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rPr>
      </w:pPr>
      <w:r>
        <w:rPr>
          <w:rFonts w:cs="Times New Roman" w:ascii="Times New Roman" w:hAnsi="Times New Roman"/>
          <w:sz w:val="28"/>
          <w:szCs w:val="28"/>
        </w:rPr>
        <w:t>АФК-18_Основы научно-исследовательской деятельности в АФК_5 семестр</w:t>
      </w:r>
    </w:p>
    <w:p>
      <w:pPr>
        <w:pStyle w:val="Normal"/>
        <w:jc w:val="center"/>
        <w:rPr>
          <w:rFonts w:ascii="Times New Roman" w:hAnsi="Times New Roman" w:cs="Times New Roman"/>
          <w:b/>
          <w:b/>
          <w:sz w:val="28"/>
          <w:szCs w:val="28"/>
        </w:rPr>
      </w:pPr>
      <w:r>
        <w:rPr>
          <w:rFonts w:eastAsia="Calibri" w:cs="Times New Roman" w:ascii="Times New Roman" w:hAnsi="Times New Roman" w:eastAsiaTheme="minorHAnsi"/>
          <w:b/>
          <w:color w:val="auto"/>
          <w:kern w:val="0"/>
          <w:sz w:val="28"/>
          <w:szCs w:val="28"/>
          <w:lang w:val="ru-RU" w:eastAsia="en-US" w:bidi="ar-SA"/>
        </w:rPr>
        <w:t>01</w:t>
      </w:r>
      <w:r>
        <w:rPr>
          <w:rFonts w:cs="Times New Roman" w:ascii="Times New Roman" w:hAnsi="Times New Roman"/>
          <w:b/>
          <w:sz w:val="28"/>
          <w:szCs w:val="28"/>
        </w:rPr>
        <w:t>.1</w:t>
      </w:r>
      <w:r>
        <w:rPr>
          <w:rFonts w:eastAsia="Calibri" w:cs="Times New Roman" w:ascii="Times New Roman" w:hAnsi="Times New Roman" w:eastAsiaTheme="minorHAnsi"/>
          <w:b/>
          <w:color w:val="auto"/>
          <w:kern w:val="0"/>
          <w:sz w:val="28"/>
          <w:szCs w:val="28"/>
          <w:lang w:val="ru-RU" w:eastAsia="en-US" w:bidi="ar-SA"/>
        </w:rPr>
        <w:t>2</w:t>
      </w:r>
      <w:r>
        <w:rPr>
          <w:rFonts w:cs="Times New Roman" w:ascii="Times New Roman" w:hAnsi="Times New Roman"/>
          <w:b/>
          <w:sz w:val="28"/>
          <w:szCs w:val="28"/>
        </w:rPr>
        <w:t>_</w:t>
      </w:r>
      <w:r>
        <w:rPr>
          <w:rFonts w:eastAsia="Calibri" w:cs="Times New Roman" w:ascii="Times New Roman" w:hAnsi="Times New Roman" w:eastAsiaTheme="minorHAnsi"/>
          <w:b/>
          <w:color w:val="auto"/>
          <w:kern w:val="0"/>
          <w:sz w:val="28"/>
          <w:szCs w:val="28"/>
          <w:lang w:val="ru-RU" w:eastAsia="en-US" w:bidi="ar-SA"/>
        </w:rPr>
        <w:t>Семинар</w:t>
      </w:r>
      <w:r>
        <w:rPr>
          <w:rFonts w:cs="Times New Roman" w:ascii="Times New Roman" w:hAnsi="Times New Roman"/>
          <w:b/>
          <w:sz w:val="28"/>
          <w:szCs w:val="28"/>
        </w:rPr>
        <w:t>_</w:t>
      </w:r>
      <w:r>
        <w:rPr/>
        <w:t xml:space="preserve"> </w:t>
      </w:r>
      <w:r>
        <w:rPr>
          <w:rFonts w:eastAsia="Calibri" w:cs="Times New Roman" w:ascii="Times New Roman" w:hAnsi="Times New Roman" w:eastAsiaTheme="minorHAnsi"/>
          <w:b/>
          <w:color w:val="auto"/>
          <w:kern w:val="0"/>
          <w:sz w:val="28"/>
          <w:szCs w:val="28"/>
          <w:lang w:val="ru-RU" w:eastAsia="en-US" w:bidi="ar-SA"/>
        </w:rPr>
        <w:t>Методы научного исследования</w:t>
      </w:r>
      <w:r>
        <w:rPr>
          <w:rFonts w:cs="Times New Roman" w:ascii="Times New Roman" w:hAnsi="Times New Roman"/>
          <w:b/>
          <w:sz w:val="28"/>
          <w:szCs w:val="28"/>
        </w:rPr>
        <w:t>_12:00</w:t>
      </w:r>
    </w:p>
    <w:p>
      <w:pPr>
        <w:pStyle w:val="Normal"/>
        <w:jc w:val="center"/>
        <w:rPr>
          <w:rFonts w:ascii="Times New Roman" w:hAnsi="Times New Roman" w:cs="Times New Roman"/>
          <w:b/>
          <w:b/>
          <w:sz w:val="28"/>
          <w:szCs w:val="28"/>
        </w:rPr>
      </w:pPr>
      <w:r>
        <w:rPr>
          <w:rFonts w:cs="Times New Roman" w:ascii="Times New Roman" w:hAnsi="Times New Roman"/>
        </w:rPr>
        <w:t>Ссылка на комнату:</w:t>
      </w:r>
      <w:r>
        <w:rPr/>
        <w:t xml:space="preserve"> </w:t>
      </w:r>
      <w:hyperlink r:id="rId2">
        <w:r>
          <w:rPr>
            <w:rFonts w:ascii="Times New Roman" w:hAnsi="Times New Roman"/>
          </w:rPr>
          <w:t>http://disrm4.zabgu.ru/b/ne7-keg-nw2</w:t>
        </w:r>
      </w:hyperlink>
    </w:p>
    <w:p>
      <w:pPr>
        <w:pStyle w:val="NormalWeb"/>
        <w:spacing w:lineRule="auto" w:line="240" w:before="280" w:after="198"/>
        <w:ind w:firstLine="709"/>
        <w:jc w:val="both"/>
        <w:rPr>
          <w:sz w:val="28"/>
          <w:szCs w:val="28"/>
        </w:rPr>
      </w:pPr>
      <w:r>
        <w:rPr>
          <w:rFonts w:cs="Times New Roman"/>
          <w:b/>
          <w:sz w:val="28"/>
          <w:szCs w:val="28"/>
        </w:rPr>
        <w:t xml:space="preserve">Задание </w:t>
      </w:r>
      <w:r>
        <w:rPr>
          <w:rFonts w:cs="Times New Roman"/>
          <w:b/>
          <w:sz w:val="28"/>
          <w:szCs w:val="28"/>
        </w:rPr>
        <w:t>1</w:t>
      </w:r>
      <w:r>
        <w:rPr>
          <w:rFonts w:cs="Times New Roman"/>
          <w:b/>
          <w:sz w:val="28"/>
          <w:szCs w:val="28"/>
        </w:rPr>
        <w:t xml:space="preserve">. </w:t>
      </w:r>
      <w:r>
        <w:rPr>
          <w:rFonts w:cs="Times New Roman"/>
          <w:b w:val="false"/>
          <w:bCs w:val="false"/>
          <w:sz w:val="28"/>
          <w:szCs w:val="28"/>
        </w:rPr>
        <w:t>Подготовьте обучающую презентацию на условную тему: «… (Название одного из теоретических или общелог</w:t>
      </w:r>
      <w:bookmarkStart w:id="0" w:name="_GoBack"/>
      <w:bookmarkEnd w:id="0"/>
      <w:r>
        <w:rPr>
          <w:rFonts w:cs="Times New Roman"/>
          <w:b w:val="false"/>
          <w:bCs w:val="false"/>
          <w:sz w:val="28"/>
          <w:szCs w:val="28"/>
        </w:rPr>
        <w:t>ических методов исследования) – как метод научного исследования».</w:t>
      </w:r>
    </w:p>
    <w:p>
      <w:pPr>
        <w:pStyle w:val="NormalWeb"/>
        <w:spacing w:lineRule="auto" w:line="240" w:before="280" w:after="198"/>
        <w:ind w:firstLine="709"/>
        <w:jc w:val="both"/>
        <w:rPr>
          <w:sz w:val="28"/>
          <w:szCs w:val="28"/>
        </w:rPr>
      </w:pPr>
      <w:r>
        <w:rPr>
          <w:rFonts w:cs="Times New Roman"/>
          <w:b/>
          <w:bCs/>
          <w:sz w:val="28"/>
          <w:szCs w:val="28"/>
        </w:rPr>
        <w:t>Задание 2</w:t>
      </w:r>
      <w:r>
        <w:rPr>
          <w:rFonts w:cs="Times New Roman"/>
          <w:b w:val="false"/>
          <w:bCs w:val="false"/>
          <w:sz w:val="28"/>
          <w:szCs w:val="28"/>
        </w:rPr>
        <w:t>.</w:t>
      </w:r>
      <w:r>
        <w:rPr>
          <w:rFonts w:cs="Times New Roman"/>
          <w:sz w:val="28"/>
          <w:szCs w:val="28"/>
        </w:rPr>
        <w:t xml:space="preserve"> </w:t>
      </w:r>
    </w:p>
    <w:p>
      <w:pPr>
        <w:pStyle w:val="Normal"/>
        <w:tabs>
          <w:tab w:val="clear" w:pos="708"/>
          <w:tab w:val="left" w:pos="1134" w:leader="none"/>
        </w:tabs>
        <w:spacing w:lineRule="auto" w:line="240"/>
        <w:ind w:firstLine="709"/>
        <w:jc w:val="both"/>
        <w:rPr>
          <w:rFonts w:ascii="Times New Roman" w:hAnsi="Times New Roman" w:cs="Times New Roman"/>
          <w:color w:val="auto"/>
          <w:sz w:val="28"/>
          <w:szCs w:val="28"/>
        </w:rPr>
      </w:pPr>
      <w:r>
        <w:rPr>
          <w:rFonts w:eastAsia="Calibri" w:cs="Times New Roman" w:ascii="Times New Roman" w:hAnsi="Times New Roman"/>
          <w:b/>
          <w:color w:val="auto"/>
          <w:kern w:val="0"/>
          <w:sz w:val="28"/>
          <w:szCs w:val="28"/>
          <w:lang w:val="ru-RU" w:eastAsia="en-US" w:bidi="ar-SA"/>
        </w:rPr>
        <w:t>а)</w:t>
      </w:r>
      <w:r>
        <w:rPr>
          <w:rFonts w:cs="Times New Roman" w:ascii="Times New Roman" w:hAnsi="Times New Roman"/>
          <w:color w:val="auto"/>
          <w:sz w:val="28"/>
          <w:szCs w:val="28"/>
        </w:rPr>
        <w:t xml:space="preserve"> На основании материалов презентации и данных, полученных в ходе педагогического наблюдения, вычислите моторную и общую плотность урока, графически обработайте полученные результаты с помощью </w:t>
      </w:r>
      <w:r>
        <w:rPr>
          <w:rFonts w:cs="Times New Roman" w:ascii="Times New Roman" w:hAnsi="Times New Roman"/>
          <w:color w:val="auto"/>
          <w:sz w:val="28"/>
          <w:szCs w:val="28"/>
          <w:lang w:val="en-CA"/>
        </w:rPr>
        <w:t>Microsoft</w:t>
      </w:r>
      <w:r>
        <w:rPr>
          <w:rFonts w:cs="Times New Roman" w:ascii="Times New Roman" w:hAnsi="Times New Roman"/>
          <w:color w:val="auto"/>
          <w:sz w:val="28"/>
          <w:szCs w:val="28"/>
        </w:rPr>
        <w:t xml:space="preserve"> </w:t>
      </w:r>
      <w:r>
        <w:rPr>
          <w:rFonts w:cs="Times New Roman" w:ascii="Times New Roman" w:hAnsi="Times New Roman"/>
          <w:color w:val="auto"/>
          <w:sz w:val="28"/>
          <w:szCs w:val="28"/>
          <w:lang w:val="en-CA"/>
        </w:rPr>
        <w:t>Office</w:t>
      </w:r>
      <w:r>
        <w:rPr>
          <w:rFonts w:cs="Times New Roman" w:ascii="Times New Roman" w:hAnsi="Times New Roman"/>
          <w:color w:val="auto"/>
          <w:sz w:val="28"/>
          <w:szCs w:val="28"/>
        </w:rPr>
        <w:t xml:space="preserve"> </w:t>
      </w:r>
      <w:r>
        <w:rPr>
          <w:rFonts w:cs="Times New Roman" w:ascii="Times New Roman" w:hAnsi="Times New Roman"/>
          <w:color w:val="auto"/>
          <w:sz w:val="28"/>
          <w:szCs w:val="28"/>
          <w:lang w:val="en-CA"/>
        </w:rPr>
        <w:t>Excel</w:t>
      </w:r>
      <w:r>
        <w:rPr>
          <w:rFonts w:cs="Times New Roman" w:ascii="Times New Roman" w:hAnsi="Times New Roman"/>
          <w:color w:val="auto"/>
          <w:sz w:val="28"/>
          <w:szCs w:val="28"/>
        </w:rPr>
        <w:t>, и сделайте вывод об эффективности его проведения. Оформите протокол хронометрирования и представьте результаты в форме диаграммы. (</w:t>
      </w:r>
      <w:r>
        <w:rPr>
          <w:rFonts w:cs="Times New Roman" w:ascii="Times New Roman" w:hAnsi="Times New Roman"/>
          <w:i/>
          <w:color w:val="auto"/>
          <w:sz w:val="28"/>
          <w:szCs w:val="28"/>
        </w:rPr>
        <w:t>Приложение 1 -</w:t>
      </w:r>
      <w:r>
        <w:rPr>
          <w:rFonts w:cs="Times New Roman" w:ascii="Times New Roman" w:hAnsi="Times New Roman"/>
          <w:color w:val="auto"/>
          <w:sz w:val="28"/>
          <w:szCs w:val="28"/>
        </w:rPr>
        <w:t xml:space="preserve"> </w:t>
      </w:r>
      <w:r>
        <w:rPr>
          <w:rFonts w:cs="Times New Roman" w:ascii="Times New Roman" w:hAnsi="Times New Roman"/>
          <w:i/>
          <w:color w:val="auto"/>
          <w:sz w:val="28"/>
          <w:szCs w:val="28"/>
        </w:rPr>
        <w:t>по выбору</w:t>
      </w:r>
      <w:r>
        <w:rPr>
          <w:rFonts w:cs="Times New Roman" w:ascii="Times New Roman" w:hAnsi="Times New Roman"/>
          <w:color w:val="auto"/>
          <w:sz w:val="28"/>
          <w:szCs w:val="28"/>
        </w:rPr>
        <w:t>).</w:t>
      </w:r>
    </w:p>
    <w:p>
      <w:pPr>
        <w:pStyle w:val="Normal"/>
        <w:tabs>
          <w:tab w:val="clear" w:pos="708"/>
          <w:tab w:val="left" w:pos="1134" w:leader="none"/>
        </w:tabs>
        <w:spacing w:lineRule="auto" w:line="240"/>
        <w:ind w:firstLine="709"/>
        <w:jc w:val="both"/>
        <w:rPr>
          <w:rFonts w:ascii="Times New Roman" w:hAnsi="Times New Roman" w:cs="Times New Roman"/>
          <w:color w:val="auto"/>
          <w:sz w:val="28"/>
          <w:szCs w:val="28"/>
        </w:rPr>
      </w:pPr>
      <w:r>
        <w:rPr>
          <w:rFonts w:eastAsia="Calibri" w:cs="Times New Roman" w:ascii="Times New Roman" w:hAnsi="Times New Roman"/>
          <w:b/>
          <w:color w:val="auto"/>
          <w:kern w:val="0"/>
          <w:sz w:val="28"/>
          <w:szCs w:val="28"/>
          <w:lang w:val="ru-RU" w:eastAsia="en-US" w:bidi="ar-SA"/>
        </w:rPr>
        <w:t>б)</w:t>
      </w:r>
      <w:r>
        <w:rPr>
          <w:rFonts w:cs="Times New Roman" w:ascii="Times New Roman" w:hAnsi="Times New Roman"/>
          <w:color w:val="auto"/>
          <w:sz w:val="28"/>
          <w:szCs w:val="28"/>
        </w:rPr>
        <w:t xml:space="preserve"> На основании материалов презентации и видеоматериалов проведите педагогический анализ урока (</w:t>
      </w:r>
      <w:r>
        <w:rPr>
          <w:rFonts w:cs="Times New Roman" w:ascii="Times New Roman" w:hAnsi="Times New Roman"/>
          <w:i/>
          <w:color w:val="auto"/>
          <w:sz w:val="28"/>
          <w:szCs w:val="28"/>
        </w:rPr>
        <w:t>по выбору</w:t>
      </w:r>
      <w:r>
        <w:rPr>
          <w:rFonts w:cs="Times New Roman" w:ascii="Times New Roman" w:hAnsi="Times New Roman"/>
          <w:color w:val="auto"/>
          <w:sz w:val="28"/>
          <w:szCs w:val="28"/>
        </w:rPr>
        <w:t>) и физкультурного занятия. Результаты представьте в форме протокола оценки урока/ФКЗ по ФГОС, сформулируйте письменное заключение по уроку и ФКЗ.</w:t>
      </w:r>
    </w:p>
    <w:p>
      <w:pPr>
        <w:pStyle w:val="Normal"/>
        <w:spacing w:lineRule="auto" w:line="240"/>
        <w:ind w:left="709" w:hanging="0"/>
        <w:jc w:val="left"/>
        <w:rPr/>
      </w:pPr>
      <w:r>
        <w:rPr>
          <w:rFonts w:ascii="Times New Roman" w:hAnsi="Times New Roman"/>
          <w:b/>
          <w:sz w:val="22"/>
          <w:szCs w:val="22"/>
          <w:shd w:fill="FFFFFF" w:val="clear"/>
        </w:rPr>
        <w:t xml:space="preserve">Физкультурное занятие в подготовительной группе (6-7 лет), </w:t>
      </w:r>
      <w:hyperlink r:id="rId3" w:tgtFrame="Поделиться ссылкой">
        <w:r>
          <w:rPr>
            <w:rFonts w:ascii="Times New Roman" w:hAnsi="Times New Roman"/>
            <w:spacing w:val="15"/>
            <w:sz w:val="22"/>
            <w:szCs w:val="22"/>
          </w:rPr>
          <w:t>https://youtu.be/jM_G557B4PE</w:t>
        </w:r>
      </w:hyperlink>
    </w:p>
    <w:p>
      <w:pPr>
        <w:pStyle w:val="Normal"/>
        <w:spacing w:lineRule="auto" w:line="240"/>
        <w:ind w:left="709" w:hanging="0"/>
        <w:rPr/>
      </w:pPr>
      <w:r>
        <w:rPr>
          <w:rFonts w:ascii="Times New Roman" w:hAnsi="Times New Roman"/>
          <w:b/>
          <w:color w:val="333333"/>
          <w:sz w:val="22"/>
          <w:szCs w:val="22"/>
          <w:shd w:fill="FFFFFF" w:val="clear"/>
        </w:rPr>
        <w:t xml:space="preserve">Тема урока "Верхний приём мяча" 4 класс, </w:t>
      </w:r>
      <w:r>
        <w:rPr>
          <w:rFonts w:ascii="Times New Roman" w:hAnsi="Times New Roman"/>
          <w:b w:val="false"/>
          <w:bCs w:val="false"/>
          <w:color w:val="333333"/>
          <w:sz w:val="22"/>
          <w:szCs w:val="22"/>
          <w:shd w:fill="FFFFFF" w:val="clear"/>
        </w:rPr>
        <w:t>преподаватель Череменов Евгений Викторович_</w:t>
      </w:r>
      <w:hyperlink r:id="rId4" w:tgtFrame="Поделиться ссылкой">
        <w:r>
          <w:rPr>
            <w:rFonts w:ascii="Times New Roman" w:hAnsi="Times New Roman"/>
            <w:spacing w:val="15"/>
            <w:sz w:val="22"/>
            <w:szCs w:val="22"/>
          </w:rPr>
          <w:t>https://youtu.be/V6nuHKwU_qs</w:t>
        </w:r>
      </w:hyperlink>
    </w:p>
    <w:p>
      <w:pPr>
        <w:pStyle w:val="Normal"/>
        <w:shd w:val="clear" w:color="auto" w:fill="FFFFFF"/>
        <w:spacing w:lineRule="auto" w:line="240"/>
        <w:ind w:left="709" w:hanging="0"/>
        <w:rPr/>
      </w:pPr>
      <w:r>
        <w:rPr>
          <w:rFonts w:eastAsia="Times New Roman" w:ascii="Times New Roman" w:hAnsi="Times New Roman"/>
          <w:b/>
          <w:bCs/>
          <w:color w:val="333333"/>
          <w:sz w:val="22"/>
          <w:szCs w:val="22"/>
        </w:rPr>
        <w:t xml:space="preserve">Урок физической культуры, волейбол, 7 класс, </w:t>
      </w:r>
      <w:r>
        <w:rPr>
          <w:rFonts w:eastAsia="Times New Roman" w:ascii="Times New Roman" w:hAnsi="Times New Roman"/>
          <w:color w:val="333333"/>
          <w:sz w:val="22"/>
          <w:szCs w:val="22"/>
        </w:rPr>
        <w:t>Занятие проводит Марина Алексеевна Тимофеева...</w:t>
      </w:r>
      <w:hyperlink r:id="rId5" w:tgtFrame="Поделиться ссылкой">
        <w:r>
          <w:rPr>
            <w:rFonts w:ascii="Times New Roman" w:hAnsi="Times New Roman"/>
            <w:spacing w:val="15"/>
            <w:sz w:val="22"/>
            <w:szCs w:val="22"/>
          </w:rPr>
          <w:t>https://youtu.be/9VL5O7n3Ubs</w:t>
        </w:r>
      </w:hyperlink>
    </w:p>
    <w:p>
      <w:pPr>
        <w:pStyle w:val="Normal"/>
        <w:spacing w:lineRule="auto" w:line="240"/>
        <w:ind w:left="709" w:hanging="0"/>
        <w:rPr/>
      </w:pPr>
      <w:r>
        <w:rPr>
          <w:rFonts w:ascii="Times New Roman" w:hAnsi="Times New Roman"/>
          <w:b/>
          <w:bCs/>
          <w:color w:val="333333"/>
          <w:sz w:val="22"/>
          <w:szCs w:val="22"/>
          <w:shd w:fill="FFFFFF" w:val="clear"/>
        </w:rPr>
        <w:t>Открытый ( конкурсный ) урок в 11 классе, гимнастика_</w:t>
      </w:r>
      <w:hyperlink r:id="rId6" w:tgtFrame="Поделиться ссылкой">
        <w:r>
          <w:rPr>
            <w:rFonts w:ascii="Times New Roman" w:hAnsi="Times New Roman"/>
            <w:spacing w:val="15"/>
            <w:sz w:val="22"/>
            <w:szCs w:val="22"/>
          </w:rPr>
          <w:t>https://youtu.be/qn6wwrtIfLw</w:t>
        </w:r>
      </w:hyperlink>
    </w:p>
    <w:p>
      <w:pPr>
        <w:pStyle w:val="Normal"/>
        <w:tabs>
          <w:tab w:val="clear" w:pos="708"/>
          <w:tab w:val="left" w:pos="1134" w:leader="none"/>
        </w:tabs>
        <w:spacing w:lineRule="auto" w:line="24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При проведении педагогических наблюдений используйте форму протокола и критерии оценивания, предложенные ниже (</w:t>
      </w:r>
      <w:r>
        <w:rPr>
          <w:rFonts w:cs="Times New Roman" w:ascii="Times New Roman" w:hAnsi="Times New Roman"/>
          <w:i/>
          <w:color w:val="auto"/>
          <w:sz w:val="28"/>
          <w:szCs w:val="28"/>
        </w:rPr>
        <w:t>Приложение 2, 3</w:t>
      </w:r>
      <w:r>
        <w:rPr>
          <w:rFonts w:cs="Times New Roman" w:ascii="Times New Roman" w:hAnsi="Times New Roman"/>
          <w:color w:val="auto"/>
          <w:sz w:val="28"/>
          <w:szCs w:val="28"/>
        </w:rPr>
        <w:t>).</w:t>
      </w:r>
    </w:p>
    <w:p>
      <w:pPr>
        <w:pStyle w:val="Normal"/>
        <w:tabs>
          <w:tab w:val="clear" w:pos="708"/>
          <w:tab w:val="left" w:pos="1134" w:leader="none"/>
        </w:tabs>
        <w:spacing w:lineRule="auto" w:line="240"/>
        <w:ind w:firstLine="709"/>
        <w:jc w:val="both"/>
        <w:rPr>
          <w:rFonts w:ascii="Times New Roman" w:hAnsi="Times New Roman" w:cs="Times New Roman"/>
          <w:b/>
          <w:b/>
          <w:color w:val="auto"/>
          <w:sz w:val="28"/>
          <w:szCs w:val="28"/>
        </w:rPr>
      </w:pPr>
      <w:r>
        <w:rPr>
          <w:rFonts w:cs="Times New Roman" w:ascii="Times New Roman" w:hAnsi="Times New Roman"/>
          <w:color w:val="auto"/>
          <w:sz w:val="28"/>
          <w:szCs w:val="28"/>
        </w:rPr>
        <w:t xml:space="preserve">Выполненные задания необходимо выгрузить в Личный кабинет студента. </w:t>
      </w:r>
      <w:r>
        <w:rPr>
          <w:rFonts w:cs="Times New Roman" w:ascii="Times New Roman" w:hAnsi="Times New Roman"/>
          <w:b/>
          <w:color w:val="auto"/>
          <w:sz w:val="28"/>
          <w:szCs w:val="28"/>
        </w:rPr>
        <w:t>Называем по дате, указываем дисциплину и вид работы.</w:t>
      </w:r>
    </w:p>
    <w:p>
      <w:pPr>
        <w:pStyle w:val="Normal"/>
        <w:tabs>
          <w:tab w:val="clear" w:pos="708"/>
          <w:tab w:val="left" w:pos="1134" w:leader="none"/>
        </w:tabs>
        <w:spacing w:lineRule="auto" w:line="24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Например:</w:t>
      </w:r>
    </w:p>
    <w:p>
      <w:pPr>
        <w:pStyle w:val="Normal"/>
        <w:tabs>
          <w:tab w:val="clear" w:pos="708"/>
          <w:tab w:val="left" w:pos="1134" w:leader="none"/>
        </w:tabs>
        <w:spacing w:lineRule="auto" w:line="240"/>
        <w:ind w:firstLine="709"/>
        <w:jc w:val="both"/>
        <w:rPr>
          <w:rFonts w:ascii="Times New Roman" w:hAnsi="Times New Roman" w:cs="Times New Roman"/>
          <w:color w:val="FF0000"/>
          <w:sz w:val="28"/>
          <w:szCs w:val="28"/>
        </w:rPr>
      </w:pPr>
      <w:r>
        <w:rPr>
          <w:rFonts w:eastAsia="Calibri" w:cs="Times New Roman" w:ascii="Times New Roman" w:hAnsi="Times New Roman"/>
          <w:color w:val="FF0000"/>
          <w:kern w:val="0"/>
          <w:sz w:val="28"/>
          <w:szCs w:val="28"/>
          <w:lang w:val="ru-RU" w:eastAsia="en-US" w:bidi="ar-SA"/>
        </w:rPr>
        <w:t>0</w:t>
      </w:r>
      <w:r>
        <w:rPr>
          <w:rFonts w:eastAsia="Calibri" w:cs="Times New Roman" w:ascii="Times New Roman" w:hAnsi="Times New Roman"/>
          <w:color w:val="FF0000"/>
          <w:kern w:val="0"/>
          <w:sz w:val="28"/>
          <w:szCs w:val="28"/>
          <w:lang w:val="ru-RU" w:eastAsia="en-US" w:bidi="ar-SA"/>
        </w:rPr>
        <w:t>1</w:t>
      </w:r>
      <w:r>
        <w:rPr>
          <w:rFonts w:cs="Times New Roman" w:ascii="Times New Roman" w:hAnsi="Times New Roman"/>
          <w:color w:val="FF0000"/>
          <w:sz w:val="28"/>
          <w:szCs w:val="28"/>
        </w:rPr>
        <w:t>.</w:t>
      </w:r>
      <w:r>
        <w:rPr>
          <w:rFonts w:eastAsia="Calibri" w:cs="Times New Roman" w:ascii="Times New Roman" w:hAnsi="Times New Roman"/>
          <w:color w:val="FF0000"/>
          <w:kern w:val="0"/>
          <w:sz w:val="28"/>
          <w:szCs w:val="28"/>
          <w:lang w:val="ru-RU" w:eastAsia="en-US" w:bidi="ar-SA"/>
        </w:rPr>
        <w:t>12</w:t>
      </w:r>
      <w:r>
        <w:rPr>
          <w:rFonts w:cs="Times New Roman" w:ascii="Times New Roman" w:hAnsi="Times New Roman"/>
          <w:color w:val="FF0000"/>
          <w:sz w:val="28"/>
          <w:szCs w:val="28"/>
        </w:rPr>
        <w:t>_</w:t>
      </w:r>
      <w:r>
        <w:rPr>
          <w:rFonts w:eastAsia="Calibri" w:cs="Times New Roman" w:ascii="Times New Roman" w:hAnsi="Times New Roman"/>
          <w:color w:val="FF0000"/>
          <w:kern w:val="0"/>
          <w:sz w:val="28"/>
          <w:szCs w:val="28"/>
          <w:lang w:val="ru-RU" w:eastAsia="en-US" w:bidi="ar-SA"/>
        </w:rPr>
        <w:t>Основы НИД в АФК</w:t>
      </w:r>
      <w:r>
        <w:rPr>
          <w:rFonts w:cs="Times New Roman" w:ascii="Times New Roman" w:hAnsi="Times New Roman"/>
          <w:color w:val="FF0000"/>
          <w:sz w:val="28"/>
          <w:szCs w:val="28"/>
        </w:rPr>
        <w:t>_Протокол хронометрирования</w:t>
      </w:r>
    </w:p>
    <w:p>
      <w:pPr>
        <w:pStyle w:val="Normal"/>
        <w:tabs>
          <w:tab w:val="clear" w:pos="708"/>
          <w:tab w:val="left" w:pos="1134" w:leader="none"/>
        </w:tabs>
        <w:spacing w:lineRule="auto" w:line="240"/>
        <w:ind w:firstLine="709"/>
        <w:jc w:val="both"/>
        <w:rPr>
          <w:rFonts w:ascii="Times New Roman" w:hAnsi="Times New Roman" w:cs="Times New Roman"/>
          <w:color w:val="FF0000"/>
          <w:sz w:val="28"/>
          <w:szCs w:val="28"/>
        </w:rPr>
      </w:pPr>
      <w:r>
        <w:rPr>
          <w:rFonts w:eastAsia="Calibri" w:cs="Times New Roman" w:ascii="Times New Roman" w:hAnsi="Times New Roman"/>
          <w:color w:val="FF0000"/>
          <w:kern w:val="0"/>
          <w:sz w:val="28"/>
          <w:szCs w:val="28"/>
          <w:lang w:val="ru-RU" w:eastAsia="en-US" w:bidi="ar-SA"/>
        </w:rPr>
        <w:t>0</w:t>
      </w:r>
      <w:r>
        <w:rPr>
          <w:rFonts w:eastAsia="Calibri" w:cs="Times New Roman" w:ascii="Times New Roman" w:hAnsi="Times New Roman"/>
          <w:color w:val="FF0000"/>
          <w:kern w:val="0"/>
          <w:sz w:val="28"/>
          <w:szCs w:val="28"/>
          <w:lang w:val="ru-RU" w:eastAsia="en-US" w:bidi="ar-SA"/>
        </w:rPr>
        <w:t>1</w:t>
      </w:r>
      <w:r>
        <w:rPr>
          <w:rFonts w:cs="Times New Roman" w:ascii="Times New Roman" w:hAnsi="Times New Roman"/>
          <w:color w:val="FF0000"/>
          <w:sz w:val="28"/>
          <w:szCs w:val="28"/>
        </w:rPr>
        <w:t>.</w:t>
      </w:r>
      <w:r>
        <w:rPr>
          <w:rFonts w:eastAsia="Calibri" w:cs="Times New Roman" w:ascii="Times New Roman" w:hAnsi="Times New Roman"/>
          <w:color w:val="FF0000"/>
          <w:kern w:val="0"/>
          <w:sz w:val="28"/>
          <w:szCs w:val="28"/>
          <w:lang w:val="ru-RU" w:eastAsia="en-US" w:bidi="ar-SA"/>
        </w:rPr>
        <w:t>12</w:t>
      </w:r>
      <w:r>
        <w:rPr>
          <w:rFonts w:cs="Times New Roman" w:ascii="Times New Roman" w:hAnsi="Times New Roman"/>
          <w:color w:val="FF0000"/>
          <w:sz w:val="28"/>
          <w:szCs w:val="28"/>
        </w:rPr>
        <w:t>_</w:t>
      </w:r>
      <w:r>
        <w:rPr>
          <w:rFonts w:eastAsia="Calibri" w:cs="Times New Roman" w:ascii="Times New Roman" w:hAnsi="Times New Roman"/>
          <w:color w:val="FF0000"/>
          <w:kern w:val="0"/>
          <w:sz w:val="28"/>
          <w:szCs w:val="28"/>
          <w:lang w:val="ru-RU" w:eastAsia="en-US" w:bidi="ar-SA"/>
        </w:rPr>
        <w:t>Основы НИД в АФК</w:t>
      </w:r>
      <w:r>
        <w:rPr>
          <w:rFonts w:cs="Times New Roman" w:ascii="Times New Roman" w:hAnsi="Times New Roman"/>
          <w:color w:val="FF0000"/>
          <w:sz w:val="28"/>
          <w:szCs w:val="28"/>
        </w:rPr>
        <w:t>_Педагогический анализ урока и ФКЗ</w:t>
      </w:r>
    </w:p>
    <w:p>
      <w:pPr>
        <w:pStyle w:val="Normal"/>
        <w:spacing w:before="0" w:after="200"/>
        <w:jc w:val="right"/>
        <w:rPr>
          <w:rFonts w:ascii="Times New Roman" w:hAnsi="Times New Roman" w:eastAsia="Times New Roman"/>
          <w:i/>
          <w:i/>
          <w:sz w:val="24"/>
          <w:szCs w:val="24"/>
        </w:rPr>
      </w:pPr>
      <w:r>
        <w:rPr/>
      </w:r>
      <w:r>
        <w:br w:type="page"/>
      </w:r>
    </w:p>
    <w:p>
      <w:pPr>
        <w:pStyle w:val="Normal"/>
        <w:spacing w:before="0" w:after="200"/>
        <w:jc w:val="right"/>
        <w:rPr>
          <w:rFonts w:ascii="Times New Roman" w:hAnsi="Times New Roman" w:eastAsia="Times New Roman"/>
          <w:i/>
          <w:i/>
          <w:sz w:val="24"/>
          <w:szCs w:val="24"/>
        </w:rPr>
      </w:pPr>
      <w:r>
        <w:rPr>
          <w:rFonts w:eastAsia="Times New Roman" w:ascii="Times New Roman" w:hAnsi="Times New Roman"/>
          <w:i/>
          <w:sz w:val="24"/>
          <w:szCs w:val="24"/>
        </w:rPr>
        <w:t>Приложение 1-а</w:t>
      </w:r>
    </w:p>
    <w:p>
      <w:pPr>
        <w:pStyle w:val="NormalWeb"/>
        <w:shd w:val="clear" w:color="auto" w:fill="FFFFFF"/>
        <w:spacing w:beforeAutospacing="0" w:before="0" w:afterAutospacing="0" w:after="136"/>
        <w:jc w:val="center"/>
        <w:rPr>
          <w:rFonts w:ascii="Arial" w:hAnsi="Arial" w:cs="Arial"/>
          <w:color w:val="000000"/>
          <w:sz w:val="18"/>
          <w:szCs w:val="18"/>
        </w:rPr>
      </w:pPr>
      <w:r>
        <w:rPr>
          <w:rFonts w:cs="Arial" w:ascii="Arial" w:hAnsi="Arial"/>
          <w:color w:val="000000"/>
          <w:sz w:val="18"/>
          <w:szCs w:val="18"/>
        </w:rPr>
        <w:t>Протокол хронометрирования урока</w:t>
      </w:r>
    </w:p>
    <w:p>
      <w:pPr>
        <w:pStyle w:val="Normal"/>
        <w:shd w:val="clear" w:color="auto" w:fill="FFFFFF"/>
        <w:spacing w:lineRule="auto" w:line="240" w:before="0" w:after="136"/>
        <w:jc w:val="center"/>
        <w:rPr>
          <w:rFonts w:eastAsia="Times New Roman"/>
          <w:sz w:val="18"/>
          <w:szCs w:val="18"/>
        </w:rPr>
      </w:pPr>
      <w:r>
        <w:rPr>
          <w:rFonts w:eastAsia="Times New Roman"/>
          <w:sz w:val="18"/>
          <w:szCs w:val="18"/>
        </w:rPr>
        <w:t>от «15 февраля» 2017 г.</w:t>
      </w:r>
    </w:p>
    <w:tbl>
      <w:tblPr>
        <w:tblW w:w="9660" w:type="dxa"/>
        <w:jc w:val="left"/>
        <w:tblInd w:w="10" w:type="dxa"/>
        <w:tblLayout w:type="fixed"/>
        <w:tblCellMar>
          <w:top w:w="0" w:type="dxa"/>
          <w:left w:w="115" w:type="dxa"/>
          <w:bottom w:w="0" w:type="dxa"/>
          <w:right w:w="0" w:type="dxa"/>
        </w:tblCellMar>
        <w:tblLook w:val="04a0"/>
      </w:tblPr>
      <w:tblGrid>
        <w:gridCol w:w="1529"/>
        <w:gridCol w:w="984"/>
        <w:gridCol w:w="777"/>
        <w:gridCol w:w="351"/>
        <w:gridCol w:w="299"/>
        <w:gridCol w:w="701"/>
        <w:gridCol w:w="701"/>
        <w:gridCol w:w="456"/>
        <w:gridCol w:w="385"/>
        <w:gridCol w:w="1759"/>
        <w:gridCol w:w="1717"/>
      </w:tblGrid>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Класс</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6 класс</w:t>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Фамилия проводящего урок</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Сосновская Марина Владимировна</w:t>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Фамилия наблюдаемого ученика</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Тип урока</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Обучающий</w:t>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Задачи урока:</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1. Образовательная</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Учить верхней передачи мяча в волейболе.</w:t>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2. Развивающая</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Учебная игра в пионербол.</w:t>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3. Оздоровительная</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Комплексное развитие физических качеств.</w:t>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4. Воспитательная</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Развивать и воспитывать выносливость, координацию движений.</w:t>
            </w:r>
          </w:p>
        </w:tc>
      </w:tr>
      <w:tr>
        <w:trPr/>
        <w:tc>
          <w:tcPr>
            <w:tcW w:w="3641" w:type="dxa"/>
            <w:gridSpan w:val="4"/>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Место проведения:</w:t>
            </w:r>
          </w:p>
        </w:tc>
        <w:tc>
          <w:tcPr>
            <w:tcW w:w="6018" w:type="dxa"/>
            <w:gridSpan w:val="7"/>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Спортивный зал</w:t>
            </w:r>
          </w:p>
        </w:tc>
      </w:tr>
      <w:tr>
        <w:trPr/>
        <w:tc>
          <w:tcPr>
            <w:tcW w:w="9659" w:type="dxa"/>
            <w:gridSpan w:val="11"/>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1529" w:type="dxa"/>
            <w:vMerge w:val="restart"/>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Действия занимающихся</w:t>
            </w:r>
          </w:p>
        </w:tc>
        <w:tc>
          <w:tcPr>
            <w:tcW w:w="984" w:type="dxa"/>
            <w:vMerge w:val="restart"/>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Время окончания действия</w:t>
            </w:r>
          </w:p>
        </w:tc>
        <w:tc>
          <w:tcPr>
            <w:tcW w:w="1427" w:type="dxa"/>
            <w:gridSpan w:val="3"/>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Умственная (по преимуществу) работа</w:t>
            </w:r>
          </w:p>
        </w:tc>
        <w:tc>
          <w:tcPr>
            <w:tcW w:w="1402"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Физическая (по преимуществу) работа</w:t>
            </w:r>
          </w:p>
        </w:tc>
        <w:tc>
          <w:tcPr>
            <w:tcW w:w="841"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Отдых</w:t>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Нецелесообразные затраты времени</w:t>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Примечания</w:t>
            </w:r>
          </w:p>
        </w:tc>
      </w:tr>
      <w:tr>
        <w:trPr/>
        <w:tc>
          <w:tcPr>
            <w:tcW w:w="1529" w:type="dxa"/>
            <w:vMerge w:val="continue"/>
            <w:tcBorders>
              <w:top w:val="single" w:sz="6" w:space="0" w:color="000000"/>
              <w:left w:val="single" w:sz="6" w:space="0" w:color="000000"/>
              <w:bottom w:val="single" w:sz="6" w:space="0" w:color="000000"/>
            </w:tcBorders>
            <w:shd w:color="auto" w:fill="FFFFFF" w:val="clear"/>
            <w:tcMar>
              <w:top w:w="105" w:type="dxa"/>
              <w:left w:w="105" w:type="dxa"/>
              <w:bottom w:w="105" w:type="dxa"/>
              <w:right w:w="105" w:type="dxa"/>
            </w:tcMar>
            <w:vAlign w:val="center"/>
          </w:tcPr>
          <w:p>
            <w:pPr>
              <w:pStyle w:val="Normal"/>
              <w:widowControl w:val="false"/>
              <w:spacing w:lineRule="auto" w:line="240" w:before="0" w:after="200"/>
              <w:rPr>
                <w:rFonts w:eastAsia="Times New Roman"/>
                <w:sz w:val="18"/>
                <w:szCs w:val="18"/>
              </w:rPr>
            </w:pPr>
            <w:r>
              <w:rPr>
                <w:rFonts w:eastAsia="Times New Roman"/>
                <w:sz w:val="18"/>
                <w:szCs w:val="18"/>
              </w:rPr>
            </w:r>
          </w:p>
        </w:tc>
        <w:tc>
          <w:tcPr>
            <w:tcW w:w="984" w:type="dxa"/>
            <w:vMerge w:val="continue"/>
            <w:tcBorders>
              <w:top w:val="single" w:sz="6" w:space="0" w:color="000000"/>
              <w:left w:val="single" w:sz="6" w:space="0" w:color="000000"/>
              <w:bottom w:val="single" w:sz="6" w:space="0" w:color="000000"/>
            </w:tcBorders>
            <w:shd w:color="auto" w:fill="FFFFFF" w:val="clear"/>
            <w:tcMar>
              <w:top w:w="105" w:type="dxa"/>
              <w:left w:w="105" w:type="dxa"/>
              <w:bottom w:w="105" w:type="dxa"/>
              <w:right w:w="105" w:type="dxa"/>
            </w:tcMar>
            <w:vAlign w:val="center"/>
          </w:tcPr>
          <w:p>
            <w:pPr>
              <w:pStyle w:val="Normal"/>
              <w:widowControl w:val="false"/>
              <w:spacing w:lineRule="auto" w:line="240" w:before="0" w:after="200"/>
              <w:rPr>
                <w:rFonts w:eastAsia="Times New Roman"/>
                <w:sz w:val="18"/>
                <w:szCs w:val="18"/>
              </w:rPr>
            </w:pPr>
            <w:r>
              <w:rPr>
                <w:rFonts w:eastAsia="Times New Roman"/>
                <w:sz w:val="18"/>
                <w:szCs w:val="18"/>
              </w:rPr>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w:t>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w:t>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w:t>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1</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2</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3</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4</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5</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6</w:t>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7</w:t>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8</w:t>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jc w:val="center"/>
              <w:rPr>
                <w:rFonts w:eastAsia="Times New Roman"/>
                <w:sz w:val="18"/>
                <w:szCs w:val="18"/>
              </w:rPr>
            </w:pPr>
            <w:r>
              <w:rPr>
                <w:rFonts w:eastAsia="Times New Roman"/>
                <w:sz w:val="18"/>
                <w:szCs w:val="18"/>
              </w:rPr>
              <w:t>9</w:t>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jc w:val="center"/>
              <w:rPr>
                <w:rFonts w:eastAsia="Times New Roman"/>
                <w:sz w:val="18"/>
                <w:szCs w:val="18"/>
              </w:rPr>
            </w:pPr>
            <w:r>
              <w:rPr>
                <w:rFonts w:eastAsia="Times New Roman"/>
                <w:sz w:val="18"/>
                <w:szCs w:val="18"/>
              </w:rPr>
              <w:t>10</w:t>
            </w:r>
          </w:p>
        </w:tc>
      </w:tr>
      <w:tr>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Построение, рапорт, сообщение задач урока.</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2м 05с.</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1м</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1м 5с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Внешний вид. Обращение внимания на осанку.</w:t>
            </w:r>
          </w:p>
        </w:tc>
      </w:tr>
      <w:tr>
        <w:trPr>
          <w:trHeight w:val="900"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Строевые упражнения. Ходьба с заданием.</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3м45с.</w:t>
            </w:r>
          </w:p>
          <w:p>
            <w:pPr>
              <w:pStyle w:val="Normal"/>
              <w:widowControl w:val="false"/>
              <w:spacing w:lineRule="auto" w:line="240" w:before="0" w:after="136"/>
              <w:rPr>
                <w:rFonts w:eastAsia="Times New Roman"/>
                <w:sz w:val="18"/>
                <w:szCs w:val="18"/>
              </w:rPr>
            </w:pPr>
            <w:r>
              <w:rPr>
                <w:rFonts w:eastAsia="Times New Roman"/>
                <w:sz w:val="18"/>
                <w:szCs w:val="18"/>
              </w:rPr>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1м</w:t>
            </w:r>
          </w:p>
          <w:p>
            <w:pPr>
              <w:pStyle w:val="Normal"/>
              <w:widowControl w:val="false"/>
              <w:spacing w:lineRule="auto" w:line="240" w:before="0" w:after="136"/>
              <w:rPr>
                <w:rFonts w:eastAsia="Times New Roman"/>
                <w:sz w:val="18"/>
                <w:szCs w:val="18"/>
              </w:rPr>
            </w:pPr>
            <w:r>
              <w:rPr>
                <w:rFonts w:eastAsia="Times New Roman"/>
                <w:sz w:val="18"/>
                <w:szCs w:val="18"/>
              </w:rPr>
              <w:t>40с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Есть методи-ческие указания.</w:t>
            </w:r>
          </w:p>
        </w:tc>
      </w:tr>
      <w:tr>
        <w:trPr>
          <w:trHeight w:val="105"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05" w:before="0" w:after="136"/>
              <w:rPr>
                <w:rFonts w:eastAsia="Times New Roman"/>
                <w:sz w:val="18"/>
                <w:szCs w:val="18"/>
              </w:rPr>
            </w:pPr>
            <w:r>
              <w:rPr>
                <w:rFonts w:eastAsia="Times New Roman"/>
                <w:sz w:val="18"/>
                <w:szCs w:val="18"/>
              </w:rPr>
              <w:t>Бег с заданием.</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6м45с.</w:t>
            </w:r>
          </w:p>
          <w:p>
            <w:pPr>
              <w:pStyle w:val="Normal"/>
              <w:widowControl w:val="false"/>
              <w:spacing w:lineRule="atLeast" w:line="105" w:before="0" w:after="136"/>
              <w:rPr>
                <w:rFonts w:eastAsia="Times New Roman"/>
                <w:sz w:val="18"/>
                <w:szCs w:val="18"/>
              </w:rPr>
            </w:pPr>
            <w:r>
              <w:rPr>
                <w:rFonts w:eastAsia="Times New Roman"/>
                <w:sz w:val="18"/>
                <w:szCs w:val="18"/>
              </w:rPr>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05" w:before="0" w:after="136"/>
              <w:rPr>
                <w:rFonts w:eastAsia="Times New Roman"/>
                <w:sz w:val="18"/>
                <w:szCs w:val="18"/>
              </w:rPr>
            </w:pPr>
            <w:r>
              <w:rPr>
                <w:rFonts w:eastAsia="Times New Roman"/>
                <w:sz w:val="18"/>
                <w:szCs w:val="18"/>
              </w:rPr>
              <w:t>3м</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tLeast" w:line="105" w:before="0" w:after="136"/>
              <w:rPr>
                <w:rFonts w:eastAsia="Times New Roman"/>
                <w:sz w:val="18"/>
                <w:szCs w:val="18"/>
              </w:rPr>
            </w:pPr>
            <w:r>
              <w:rPr>
                <w:rFonts w:eastAsia="Times New Roman"/>
                <w:sz w:val="18"/>
                <w:szCs w:val="18"/>
              </w:rPr>
              <w:t>Методи-ческие указания.</w:t>
            </w:r>
          </w:p>
        </w:tc>
      </w:tr>
      <w:tr>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Ходьба с перестроением.</w:t>
            </w:r>
          </w:p>
          <w:p>
            <w:pPr>
              <w:pStyle w:val="Normal"/>
              <w:widowControl w:val="false"/>
              <w:spacing w:lineRule="auto" w:line="240" w:before="0" w:after="136"/>
              <w:rPr>
                <w:rFonts w:eastAsia="Times New Roman"/>
                <w:sz w:val="18"/>
                <w:szCs w:val="18"/>
              </w:rPr>
            </w:pPr>
            <w:r>
              <w:rPr>
                <w:rFonts w:eastAsia="Times New Roman"/>
                <w:sz w:val="18"/>
                <w:szCs w:val="18"/>
              </w:rPr>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7м30с</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45с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Организовано.</w:t>
            </w:r>
          </w:p>
        </w:tc>
      </w:tr>
      <w:tr>
        <w:trPr>
          <w:trHeight w:val="135"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35" w:before="0" w:after="136"/>
              <w:rPr>
                <w:rFonts w:eastAsia="Times New Roman"/>
                <w:sz w:val="18"/>
                <w:szCs w:val="18"/>
              </w:rPr>
            </w:pPr>
            <w:r>
              <w:rPr>
                <w:rFonts w:eastAsia="Times New Roman"/>
                <w:sz w:val="18"/>
                <w:szCs w:val="18"/>
              </w:rPr>
              <w:t>ОРУ на месте</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35" w:before="0" w:after="136"/>
              <w:rPr>
                <w:rFonts w:eastAsia="Times New Roman"/>
                <w:sz w:val="18"/>
                <w:szCs w:val="18"/>
              </w:rPr>
            </w:pPr>
            <w:r>
              <w:rPr>
                <w:rFonts w:eastAsia="Times New Roman"/>
                <w:sz w:val="18"/>
                <w:szCs w:val="18"/>
              </w:rPr>
              <w:t>15м</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35" w:before="0" w:after="136"/>
              <w:rPr>
                <w:rFonts w:eastAsia="Times New Roman"/>
                <w:sz w:val="18"/>
                <w:szCs w:val="18"/>
              </w:rPr>
            </w:pPr>
            <w:r>
              <w:rPr>
                <w:rFonts w:eastAsia="Times New Roman"/>
                <w:sz w:val="18"/>
                <w:szCs w:val="18"/>
              </w:rPr>
              <w:t>2м</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35" w:before="0" w:after="136"/>
              <w:rPr>
                <w:rFonts w:eastAsia="Times New Roman"/>
                <w:sz w:val="18"/>
                <w:szCs w:val="18"/>
              </w:rPr>
            </w:pPr>
            <w:r>
              <w:rPr>
                <w:rFonts w:eastAsia="Times New Roman"/>
                <w:sz w:val="18"/>
                <w:szCs w:val="18"/>
              </w:rPr>
              <w:t>5м 30с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tLeast" w:line="135" w:before="0" w:after="136"/>
              <w:rPr>
                <w:rFonts w:eastAsia="Times New Roman"/>
                <w:sz w:val="18"/>
                <w:szCs w:val="18"/>
              </w:rPr>
            </w:pPr>
            <w:r>
              <w:rPr>
                <w:rFonts w:eastAsia="Times New Roman"/>
                <w:sz w:val="18"/>
                <w:szCs w:val="18"/>
              </w:rPr>
              <w:t>Показ образный, красивый.</w:t>
            </w:r>
          </w:p>
        </w:tc>
      </w:tr>
      <w:tr>
        <w:trPr>
          <w:trHeight w:val="120"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20" w:before="0" w:after="136"/>
              <w:rPr>
                <w:rFonts w:eastAsia="Times New Roman"/>
                <w:sz w:val="18"/>
                <w:szCs w:val="18"/>
              </w:rPr>
            </w:pPr>
            <w:r>
              <w:rPr>
                <w:rFonts w:eastAsia="Times New Roman"/>
                <w:sz w:val="18"/>
                <w:szCs w:val="18"/>
              </w:rPr>
              <w:t>Прием инвентаря. Пауза.</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20" w:before="0" w:after="136"/>
              <w:rPr>
                <w:rFonts w:eastAsia="Times New Roman"/>
                <w:sz w:val="18"/>
                <w:szCs w:val="18"/>
              </w:rPr>
            </w:pPr>
            <w:r>
              <w:rPr>
                <w:rFonts w:eastAsia="Times New Roman"/>
                <w:sz w:val="18"/>
                <w:szCs w:val="18"/>
              </w:rPr>
              <w:t>16м</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200"/>
              <w:rPr>
                <w:rFonts w:eastAsia="Times New Roman"/>
                <w:color w:val="252525"/>
                <w:sz w:val="18"/>
                <w:szCs w:val="18"/>
              </w:rPr>
            </w:pPr>
            <w:r>
              <w:rPr>
                <w:rFonts w:eastAsia="Times New Roman"/>
                <w:color w:val="252525"/>
                <w:sz w:val="18"/>
                <w:szCs w:val="18"/>
              </w:rPr>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20" w:before="0" w:after="136"/>
              <w:rPr>
                <w:rFonts w:eastAsia="Times New Roman"/>
                <w:sz w:val="18"/>
                <w:szCs w:val="18"/>
              </w:rPr>
            </w:pPr>
            <w:r>
              <w:rPr>
                <w:rFonts w:eastAsia="Times New Roman"/>
                <w:sz w:val="18"/>
                <w:szCs w:val="18"/>
              </w:rPr>
              <w:t>30с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20" w:before="0" w:after="136"/>
              <w:rPr>
                <w:rFonts w:eastAsia="Times New Roman"/>
                <w:sz w:val="18"/>
                <w:szCs w:val="18"/>
              </w:rPr>
            </w:pPr>
            <w:r>
              <w:rPr>
                <w:rFonts w:eastAsia="Times New Roman"/>
                <w:sz w:val="18"/>
                <w:szCs w:val="18"/>
              </w:rPr>
              <w:t>30с</w:t>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tLeast" w:line="120" w:before="0" w:after="136"/>
              <w:rPr>
                <w:rFonts w:eastAsia="Times New Roman"/>
                <w:sz w:val="18"/>
                <w:szCs w:val="18"/>
              </w:rPr>
            </w:pPr>
            <w:r>
              <w:rPr>
                <w:rFonts w:eastAsia="Times New Roman"/>
                <w:sz w:val="18"/>
                <w:szCs w:val="18"/>
              </w:rPr>
              <w:t>Организовано.</w:t>
            </w:r>
          </w:p>
        </w:tc>
      </w:tr>
      <w:tr>
        <w:trPr>
          <w:trHeight w:val="1095"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1 задание с мячом.</w:t>
            </w:r>
          </w:p>
          <w:p>
            <w:pPr>
              <w:pStyle w:val="Normal"/>
              <w:widowControl w:val="false"/>
              <w:spacing w:lineRule="auto" w:line="240" w:before="0" w:after="136"/>
              <w:rPr>
                <w:rFonts w:eastAsia="Times New Roman"/>
                <w:sz w:val="18"/>
                <w:szCs w:val="18"/>
              </w:rPr>
            </w:pPr>
            <w:r>
              <w:rPr>
                <w:rFonts w:eastAsia="Times New Roman"/>
                <w:sz w:val="18"/>
                <w:szCs w:val="18"/>
              </w:rPr>
              <w:t>Объяснение и показ.</w:t>
            </w:r>
          </w:p>
          <w:p>
            <w:pPr>
              <w:pStyle w:val="Normal"/>
              <w:widowControl w:val="false"/>
              <w:spacing w:lineRule="auto" w:line="240" w:before="0" w:after="136"/>
              <w:rPr>
                <w:rFonts w:eastAsia="Times New Roman"/>
                <w:sz w:val="18"/>
                <w:szCs w:val="18"/>
              </w:rPr>
            </w:pPr>
            <w:r>
              <w:rPr>
                <w:rFonts w:eastAsia="Times New Roman"/>
                <w:sz w:val="18"/>
                <w:szCs w:val="18"/>
              </w:rPr>
              <w:t>Выполнение.</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18м 40с</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40с</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t>2м</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Хорошее эмоц-ное настроение.</w:t>
            </w:r>
          </w:p>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2 задание с мячом.</w:t>
            </w:r>
          </w:p>
          <w:p>
            <w:pPr>
              <w:pStyle w:val="Normal"/>
              <w:widowControl w:val="false"/>
              <w:spacing w:lineRule="auto" w:line="240" w:before="0" w:after="136"/>
              <w:rPr>
                <w:rFonts w:eastAsia="Times New Roman"/>
                <w:sz w:val="18"/>
                <w:szCs w:val="18"/>
              </w:rPr>
            </w:pPr>
            <w:r>
              <w:rPr>
                <w:rFonts w:eastAsia="Times New Roman"/>
                <w:sz w:val="18"/>
                <w:szCs w:val="18"/>
              </w:rPr>
              <w:t>Объяснение и показ.</w:t>
            </w:r>
          </w:p>
          <w:p>
            <w:pPr>
              <w:pStyle w:val="Normal"/>
              <w:widowControl w:val="false"/>
              <w:spacing w:lineRule="auto" w:line="240" w:before="0" w:after="136"/>
              <w:rPr>
                <w:rFonts w:eastAsia="Times New Roman"/>
                <w:sz w:val="18"/>
                <w:szCs w:val="18"/>
              </w:rPr>
            </w:pPr>
            <w:r>
              <w:rPr>
                <w:rFonts w:eastAsia="Times New Roman"/>
                <w:sz w:val="18"/>
                <w:szCs w:val="18"/>
              </w:rPr>
              <w:t>Выполнение.</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21м 40с</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t>1м</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t>2м</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Индиви-дуальная работа с ребятами.</w:t>
            </w:r>
          </w:p>
          <w:p>
            <w:pPr>
              <w:pStyle w:val="Normal"/>
              <w:widowControl w:val="false"/>
              <w:spacing w:lineRule="auto" w:line="240" w:before="0" w:after="136"/>
              <w:rPr>
                <w:rFonts w:eastAsia="Times New Roman"/>
                <w:sz w:val="18"/>
                <w:szCs w:val="18"/>
              </w:rPr>
            </w:pPr>
            <w:r>
              <w:rPr>
                <w:rFonts w:eastAsia="Times New Roman"/>
                <w:sz w:val="18"/>
                <w:szCs w:val="18"/>
              </w:rPr>
            </w:r>
          </w:p>
        </w:tc>
      </w:tr>
      <w:tr>
        <w:trPr>
          <w:trHeight w:val="30"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3 задание с мячом.</w:t>
            </w:r>
          </w:p>
          <w:p>
            <w:pPr>
              <w:pStyle w:val="Normal"/>
              <w:widowControl w:val="false"/>
              <w:spacing w:lineRule="auto" w:line="240" w:before="0" w:after="136"/>
              <w:rPr>
                <w:rFonts w:eastAsia="Times New Roman"/>
                <w:sz w:val="18"/>
                <w:szCs w:val="18"/>
              </w:rPr>
            </w:pPr>
            <w:r>
              <w:rPr>
                <w:rFonts w:eastAsia="Times New Roman"/>
                <w:sz w:val="18"/>
                <w:szCs w:val="18"/>
              </w:rPr>
              <w:t>Объяснение и показ.</w:t>
            </w:r>
          </w:p>
          <w:p>
            <w:pPr>
              <w:pStyle w:val="Normal"/>
              <w:widowControl w:val="false"/>
              <w:spacing w:lineRule="atLeast" w:line="30" w:before="0" w:after="136"/>
              <w:rPr>
                <w:rFonts w:eastAsia="Times New Roman"/>
                <w:sz w:val="18"/>
                <w:szCs w:val="18"/>
              </w:rPr>
            </w:pPr>
            <w:r>
              <w:rPr>
                <w:rFonts w:eastAsia="Times New Roman"/>
                <w:sz w:val="18"/>
                <w:szCs w:val="18"/>
              </w:rPr>
              <w:t>Выполнение.</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25м</w:t>
            </w:r>
          </w:p>
          <w:p>
            <w:pPr>
              <w:pStyle w:val="Normal"/>
              <w:widowControl w:val="false"/>
              <w:spacing w:lineRule="atLeast" w:line="30" w:before="0" w:after="136"/>
              <w:rPr>
                <w:rFonts w:eastAsia="Times New Roman"/>
                <w:sz w:val="18"/>
                <w:szCs w:val="18"/>
              </w:rPr>
            </w:pPr>
            <w:r>
              <w:rPr>
                <w:rFonts w:eastAsia="Times New Roman"/>
                <w:sz w:val="18"/>
                <w:szCs w:val="18"/>
              </w:rPr>
              <w:t>10с</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tLeast" w:line="30" w:before="0" w:after="136"/>
              <w:rPr>
                <w:rFonts w:eastAsia="Times New Roman"/>
                <w:sz w:val="18"/>
                <w:szCs w:val="18"/>
              </w:rPr>
            </w:pPr>
            <w:r>
              <w:rPr>
                <w:rFonts w:eastAsia="Times New Roman"/>
                <w:sz w:val="18"/>
                <w:szCs w:val="18"/>
              </w:rPr>
              <w:t>1м</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tLeast" w:line="30" w:before="0" w:after="136"/>
              <w:rPr>
                <w:rFonts w:eastAsia="Times New Roman"/>
                <w:sz w:val="18"/>
                <w:szCs w:val="18"/>
              </w:rPr>
            </w:pPr>
            <w:r>
              <w:rPr>
                <w:rFonts w:eastAsia="Times New Roman"/>
                <w:sz w:val="18"/>
                <w:szCs w:val="18"/>
              </w:rPr>
              <w:t>2м 30с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Красивый показ. Методи-ческие указания.</w:t>
            </w:r>
          </w:p>
          <w:p>
            <w:pPr>
              <w:pStyle w:val="Normal"/>
              <w:widowControl w:val="false"/>
              <w:spacing w:lineRule="atLeast" w:line="30" w:before="0" w:after="136"/>
              <w:rPr>
                <w:rFonts w:eastAsia="Times New Roman"/>
                <w:sz w:val="18"/>
                <w:szCs w:val="18"/>
              </w:rPr>
            </w:pPr>
            <w:r>
              <w:rPr>
                <w:rFonts w:eastAsia="Times New Roman"/>
                <w:sz w:val="18"/>
                <w:szCs w:val="18"/>
              </w:rPr>
            </w:r>
          </w:p>
        </w:tc>
      </w:tr>
      <w:tr>
        <w:trPr>
          <w:trHeight w:val="90"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4 задание с мячом.</w:t>
            </w:r>
          </w:p>
          <w:p>
            <w:pPr>
              <w:pStyle w:val="Normal"/>
              <w:widowControl w:val="false"/>
              <w:spacing w:lineRule="auto" w:line="240" w:before="0" w:after="136"/>
              <w:rPr>
                <w:rFonts w:eastAsia="Times New Roman"/>
                <w:sz w:val="18"/>
                <w:szCs w:val="18"/>
              </w:rPr>
            </w:pPr>
            <w:r>
              <w:rPr>
                <w:rFonts w:eastAsia="Times New Roman"/>
                <w:sz w:val="18"/>
                <w:szCs w:val="18"/>
              </w:rPr>
              <w:t>Объяснение и показ.</w:t>
            </w:r>
          </w:p>
          <w:p>
            <w:pPr>
              <w:pStyle w:val="Normal"/>
              <w:widowControl w:val="false"/>
              <w:spacing w:lineRule="atLeast" w:line="90" w:before="0" w:after="136"/>
              <w:rPr>
                <w:rFonts w:eastAsia="Times New Roman"/>
                <w:sz w:val="18"/>
                <w:szCs w:val="18"/>
              </w:rPr>
            </w:pPr>
            <w:r>
              <w:rPr>
                <w:rFonts w:eastAsia="Times New Roman"/>
                <w:sz w:val="18"/>
                <w:szCs w:val="18"/>
              </w:rPr>
              <w:t>Выполнение.</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90" w:before="0" w:after="136"/>
              <w:rPr>
                <w:rFonts w:eastAsia="Times New Roman"/>
                <w:sz w:val="18"/>
                <w:szCs w:val="18"/>
              </w:rPr>
            </w:pPr>
            <w:r>
              <w:rPr>
                <w:rFonts w:eastAsia="Times New Roman"/>
                <w:sz w:val="18"/>
                <w:szCs w:val="18"/>
              </w:rPr>
              <w:t>29м 40с</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tLeast" w:line="90" w:before="0" w:after="136"/>
              <w:rPr>
                <w:rFonts w:eastAsia="Times New Roman"/>
                <w:sz w:val="18"/>
                <w:szCs w:val="18"/>
              </w:rPr>
            </w:pPr>
            <w:r>
              <w:rPr>
                <w:rFonts w:eastAsia="Times New Roman"/>
                <w:sz w:val="18"/>
                <w:szCs w:val="18"/>
              </w:rPr>
              <w:t>1м 30с</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tLeast" w:line="90" w:before="0" w:after="136"/>
              <w:rPr>
                <w:rFonts w:eastAsia="Times New Roman"/>
                <w:sz w:val="18"/>
                <w:szCs w:val="18"/>
              </w:rPr>
            </w:pPr>
            <w:r>
              <w:rPr>
                <w:rFonts w:eastAsia="Times New Roman"/>
                <w:sz w:val="18"/>
                <w:szCs w:val="18"/>
              </w:rPr>
              <w:t>3м</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Индиви-дуальная работа с ребятами.</w:t>
            </w:r>
          </w:p>
          <w:p>
            <w:pPr>
              <w:pStyle w:val="Normal"/>
              <w:widowControl w:val="false"/>
              <w:spacing w:lineRule="atLeast" w:line="90" w:before="0" w:after="136"/>
              <w:rPr>
                <w:rFonts w:eastAsia="Times New Roman"/>
                <w:sz w:val="18"/>
                <w:szCs w:val="18"/>
              </w:rPr>
            </w:pPr>
            <w:r>
              <w:rPr>
                <w:rFonts w:eastAsia="Times New Roman"/>
                <w:sz w:val="18"/>
                <w:szCs w:val="18"/>
              </w:rPr>
            </w:r>
          </w:p>
        </w:tc>
      </w:tr>
      <w:tr>
        <w:trPr>
          <w:trHeight w:val="60"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5 задание с мячом.</w:t>
            </w:r>
          </w:p>
          <w:p>
            <w:pPr>
              <w:pStyle w:val="Normal"/>
              <w:widowControl w:val="false"/>
              <w:spacing w:lineRule="auto" w:line="240" w:before="0" w:after="136"/>
              <w:rPr>
                <w:rFonts w:eastAsia="Times New Roman"/>
                <w:sz w:val="18"/>
                <w:szCs w:val="18"/>
              </w:rPr>
            </w:pPr>
            <w:r>
              <w:rPr>
                <w:rFonts w:eastAsia="Times New Roman"/>
                <w:sz w:val="18"/>
                <w:szCs w:val="18"/>
              </w:rPr>
              <w:t>Объяснение и показ.</w:t>
            </w:r>
          </w:p>
          <w:p>
            <w:pPr>
              <w:pStyle w:val="Normal"/>
              <w:widowControl w:val="false"/>
              <w:spacing w:lineRule="atLeast" w:line="60" w:before="0" w:after="136"/>
              <w:rPr>
                <w:rFonts w:eastAsia="Times New Roman"/>
                <w:sz w:val="18"/>
                <w:szCs w:val="18"/>
              </w:rPr>
            </w:pPr>
            <w:r>
              <w:rPr>
                <w:rFonts w:eastAsia="Times New Roman"/>
                <w:sz w:val="18"/>
                <w:szCs w:val="18"/>
              </w:rPr>
              <w:t>Выполнение.</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60" w:before="0" w:after="136"/>
              <w:rPr>
                <w:rFonts w:eastAsia="Times New Roman"/>
                <w:sz w:val="18"/>
                <w:szCs w:val="18"/>
              </w:rPr>
            </w:pPr>
            <w:r>
              <w:rPr>
                <w:rFonts w:eastAsia="Times New Roman"/>
                <w:sz w:val="18"/>
                <w:szCs w:val="18"/>
              </w:rPr>
              <w:t>33м</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tLeast" w:line="60" w:before="0" w:after="136"/>
              <w:rPr>
                <w:rFonts w:eastAsia="Times New Roman"/>
                <w:sz w:val="18"/>
                <w:szCs w:val="18"/>
              </w:rPr>
            </w:pPr>
            <w:r>
              <w:rPr>
                <w:rFonts w:eastAsia="Times New Roman"/>
                <w:sz w:val="18"/>
                <w:szCs w:val="18"/>
              </w:rPr>
              <w:t>1м 20с</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tLeast" w:line="60" w:before="0" w:after="136"/>
              <w:rPr>
                <w:rFonts w:eastAsia="Times New Roman"/>
                <w:sz w:val="18"/>
                <w:szCs w:val="18"/>
              </w:rPr>
            </w:pPr>
            <w:r>
              <w:rPr>
                <w:rFonts w:eastAsia="Times New Roman"/>
                <w:sz w:val="18"/>
                <w:szCs w:val="18"/>
              </w:rPr>
              <w:t>2м</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t>Исправление ошибок, обучающий момент.</w:t>
            </w:r>
          </w:p>
          <w:p>
            <w:pPr>
              <w:pStyle w:val="Normal"/>
              <w:widowControl w:val="false"/>
              <w:spacing w:lineRule="atLeast" w:line="60" w:before="0" w:after="136"/>
              <w:rPr>
                <w:rFonts w:eastAsia="Times New Roman"/>
                <w:sz w:val="18"/>
                <w:szCs w:val="18"/>
              </w:rPr>
            </w:pPr>
            <w:r>
              <w:rPr>
                <w:rFonts w:eastAsia="Times New Roman"/>
                <w:sz w:val="18"/>
                <w:szCs w:val="18"/>
              </w:rPr>
            </w:r>
          </w:p>
        </w:tc>
      </w:tr>
      <w:tr>
        <w:trPr>
          <w:trHeight w:val="60"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60" w:before="0" w:after="136"/>
              <w:rPr>
                <w:rFonts w:eastAsia="Times New Roman"/>
                <w:sz w:val="18"/>
                <w:szCs w:val="18"/>
              </w:rPr>
            </w:pPr>
            <w:r>
              <w:rPr>
                <w:rFonts w:eastAsia="Times New Roman"/>
                <w:sz w:val="18"/>
                <w:szCs w:val="18"/>
              </w:rPr>
              <w:t>Сдача инвентаря. Пауза.</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60" w:before="0" w:after="136"/>
              <w:rPr>
                <w:rFonts w:eastAsia="Times New Roman"/>
                <w:sz w:val="18"/>
                <w:szCs w:val="18"/>
              </w:rPr>
            </w:pPr>
            <w:r>
              <w:rPr>
                <w:rFonts w:eastAsia="Times New Roman"/>
                <w:sz w:val="18"/>
                <w:szCs w:val="18"/>
              </w:rPr>
              <w:t>35м</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p>
            <w:pPr>
              <w:pStyle w:val="Normal"/>
              <w:widowControl w:val="false"/>
              <w:spacing w:lineRule="atLeast" w:line="60" w:before="0" w:after="136"/>
              <w:rPr>
                <w:rFonts w:eastAsia="Times New Roman"/>
                <w:sz w:val="18"/>
                <w:szCs w:val="18"/>
              </w:rPr>
            </w:pPr>
            <w:r>
              <w:rPr>
                <w:rFonts w:eastAsia="Times New Roman"/>
                <w:sz w:val="18"/>
                <w:szCs w:val="18"/>
              </w:rPr>
              <w:t>2м</w:t>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tLeast" w:line="60" w:before="0" w:after="136"/>
              <w:rPr>
                <w:rFonts w:eastAsia="Times New Roman"/>
                <w:sz w:val="18"/>
                <w:szCs w:val="18"/>
              </w:rPr>
            </w:pPr>
            <w:r>
              <w:rPr>
                <w:rFonts w:eastAsia="Times New Roman"/>
                <w:sz w:val="18"/>
                <w:szCs w:val="18"/>
              </w:rPr>
              <w:t>Разделение на команды.</w:t>
            </w:r>
          </w:p>
        </w:tc>
      </w:tr>
      <w:tr>
        <w:trPr>
          <w:trHeight w:val="120" w:hRule="atLeast"/>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Учебная игра.</w:t>
            </w:r>
          </w:p>
          <w:p>
            <w:pPr>
              <w:pStyle w:val="Normal"/>
              <w:widowControl w:val="false"/>
              <w:spacing w:lineRule="atLeast" w:line="120" w:before="0" w:after="136"/>
              <w:rPr>
                <w:rFonts w:eastAsia="Times New Roman"/>
                <w:sz w:val="18"/>
                <w:szCs w:val="18"/>
              </w:rPr>
            </w:pPr>
            <w:r>
              <w:rPr>
                <w:rFonts w:eastAsia="Times New Roman"/>
                <w:sz w:val="18"/>
                <w:szCs w:val="18"/>
              </w:rPr>
              <w:t>Подведение итога.</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tLeast" w:line="120" w:before="0" w:after="136"/>
              <w:rPr>
                <w:rFonts w:eastAsia="Times New Roman"/>
                <w:sz w:val="18"/>
                <w:szCs w:val="18"/>
              </w:rPr>
            </w:pPr>
            <w:r>
              <w:rPr>
                <w:rFonts w:eastAsia="Times New Roman"/>
                <w:sz w:val="18"/>
                <w:szCs w:val="18"/>
              </w:rPr>
              <w:t>45м</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9м</w:t>
            </w:r>
          </w:p>
          <w:p>
            <w:pPr>
              <w:pStyle w:val="Normal"/>
              <w:widowControl w:val="false"/>
              <w:spacing w:lineRule="atLeast" w:line="120" w:before="0" w:after="136"/>
              <w:rPr>
                <w:rFonts w:eastAsia="Times New Roman"/>
                <w:sz w:val="18"/>
                <w:szCs w:val="18"/>
              </w:rPr>
            </w:pPr>
            <w:r>
              <w:rPr>
                <w:rFonts w:eastAsia="Times New Roman"/>
                <w:sz w:val="18"/>
                <w:szCs w:val="18"/>
              </w:rPr>
              <w:t>1м</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tLeast" w:line="120" w:before="0" w:after="136"/>
              <w:rPr>
                <w:rFonts w:eastAsia="Times New Roman"/>
                <w:sz w:val="18"/>
                <w:szCs w:val="18"/>
              </w:rPr>
            </w:pPr>
            <w:r>
              <w:rPr>
                <w:rFonts w:eastAsia="Times New Roman"/>
                <w:sz w:val="18"/>
                <w:szCs w:val="18"/>
              </w:rPr>
              <w:t>Интересная игра. Д.з.</w:t>
            </w:r>
          </w:p>
        </w:tc>
      </w:tr>
      <w:tr>
        <w:trPr/>
        <w:tc>
          <w:tcPr>
            <w:tcW w:w="152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Общая сумма времени урока</w:t>
            </w:r>
          </w:p>
        </w:tc>
        <w:tc>
          <w:tcPr>
            <w:tcW w:w="984"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45м</w:t>
            </w:r>
          </w:p>
        </w:tc>
        <w:tc>
          <w:tcPr>
            <w:tcW w:w="777"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8м 30с</w:t>
            </w:r>
          </w:p>
        </w:tc>
        <w:tc>
          <w:tcPr>
            <w:tcW w:w="650"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1м 35с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32м 25с</w:t>
            </w:r>
          </w:p>
        </w:tc>
        <w:tc>
          <w:tcPr>
            <w:tcW w:w="701"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456"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t>2м 30с</w:t>
            </w:r>
          </w:p>
        </w:tc>
        <w:tc>
          <w:tcPr>
            <w:tcW w:w="385"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59" w:type="dxa"/>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sz w:val="18"/>
                <w:szCs w:val="18"/>
              </w:rPr>
            </w:pPr>
            <w:r>
              <w:rPr>
                <w:rFonts w:eastAsia="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2513"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color w:val="FF0000"/>
                <w:sz w:val="18"/>
                <w:szCs w:val="18"/>
              </w:rPr>
            </w:pPr>
            <w:r>
              <w:rPr>
                <w:rFonts w:eastAsia="Times New Roman"/>
                <w:color w:val="FF0000"/>
                <w:sz w:val="18"/>
                <w:szCs w:val="18"/>
              </w:rPr>
              <w:t>Общая плотность (%)</w:t>
            </w:r>
          </w:p>
        </w:tc>
        <w:tc>
          <w:tcPr>
            <w:tcW w:w="7146" w:type="dxa"/>
            <w:gridSpan w:val="9"/>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2513"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color w:val="FF0000"/>
                <w:sz w:val="18"/>
                <w:szCs w:val="18"/>
              </w:rPr>
            </w:pPr>
            <w:r>
              <w:rPr>
                <w:rFonts w:eastAsia="Times New Roman"/>
                <w:color w:val="FF0000"/>
                <w:sz w:val="18"/>
                <w:szCs w:val="18"/>
              </w:rPr>
              <w:t>Моторная плотность (%)</w:t>
            </w:r>
          </w:p>
        </w:tc>
        <w:tc>
          <w:tcPr>
            <w:tcW w:w="7146" w:type="dxa"/>
            <w:gridSpan w:val="9"/>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2513"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color w:val="FF0000"/>
                <w:sz w:val="18"/>
                <w:szCs w:val="18"/>
              </w:rPr>
            </w:pPr>
            <w:r>
              <w:rPr>
                <w:rFonts w:eastAsia="Times New Roman"/>
                <w:color w:val="FF0000"/>
                <w:sz w:val="18"/>
                <w:szCs w:val="18"/>
              </w:rPr>
              <w:t>Оценка плотности урока</w:t>
            </w:r>
          </w:p>
        </w:tc>
        <w:tc>
          <w:tcPr>
            <w:tcW w:w="7146" w:type="dxa"/>
            <w:gridSpan w:val="9"/>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r>
        <w:trPr/>
        <w:tc>
          <w:tcPr>
            <w:tcW w:w="2513" w:type="dxa"/>
            <w:gridSpan w:val="2"/>
            <w:tcBorders>
              <w:top w:val="single" w:sz="6" w:space="0" w:color="000000"/>
              <w:left w:val="single" w:sz="6" w:space="0" w:color="000000"/>
              <w:bottom w:val="single" w:sz="6" w:space="0" w:color="000000"/>
            </w:tcBorders>
            <w:shd w:color="auto" w:fill="FFFFFF" w:val="clear"/>
          </w:tcPr>
          <w:p>
            <w:pPr>
              <w:pStyle w:val="Normal"/>
              <w:widowControl w:val="false"/>
              <w:spacing w:lineRule="auto" w:line="240" w:before="0" w:after="136"/>
              <w:rPr>
                <w:rFonts w:eastAsia="Times New Roman"/>
                <w:color w:val="FF0000"/>
                <w:sz w:val="18"/>
                <w:szCs w:val="18"/>
              </w:rPr>
            </w:pPr>
            <w:r>
              <w:rPr>
                <w:rFonts w:eastAsia="Times New Roman"/>
                <w:color w:val="FF0000"/>
                <w:sz w:val="18"/>
                <w:szCs w:val="18"/>
              </w:rPr>
              <w:t>Выводы и рекомендации</w:t>
            </w:r>
          </w:p>
        </w:tc>
        <w:tc>
          <w:tcPr>
            <w:tcW w:w="7146" w:type="dxa"/>
            <w:gridSpan w:val="9"/>
            <w:tcBorders>
              <w:top w:val="single" w:sz="6" w:space="0" w:color="000000"/>
              <w:left w:val="single" w:sz="6" w:space="0" w:color="000000"/>
              <w:bottom w:val="single" w:sz="6" w:space="0" w:color="000000"/>
              <w:right w:val="single" w:sz="6" w:space="0" w:color="000000"/>
            </w:tcBorders>
            <w:shd w:color="auto" w:fill="FFFFFF" w:val="clear"/>
            <w:tcMar>
              <w:right w:w="115" w:type="dxa"/>
            </w:tcMar>
          </w:tcPr>
          <w:p>
            <w:pPr>
              <w:pStyle w:val="Normal"/>
              <w:widowControl w:val="false"/>
              <w:spacing w:lineRule="auto" w:line="240" w:before="0" w:after="136"/>
              <w:rPr>
                <w:rFonts w:eastAsia="Times New Roman"/>
                <w:sz w:val="18"/>
                <w:szCs w:val="18"/>
              </w:rPr>
            </w:pPr>
            <w:r>
              <w:rPr>
                <w:rFonts w:eastAsia="Times New Roman"/>
                <w:sz w:val="18"/>
                <w:szCs w:val="18"/>
              </w:rPr>
            </w:r>
          </w:p>
        </w:tc>
      </w:tr>
    </w:tbl>
    <w:p>
      <w:pPr>
        <w:pStyle w:val="Normal"/>
        <w:spacing w:before="0" w:after="200"/>
        <w:rPr>
          <w:rFonts w:ascii="Times New Roman" w:hAnsi="Times New Roman" w:eastAsia="Times New Roman"/>
          <w:i/>
          <w:i/>
          <w:sz w:val="24"/>
          <w:szCs w:val="24"/>
        </w:rPr>
      </w:pPr>
      <w:r>
        <w:rPr>
          <w:rFonts w:eastAsia="Times New Roman" w:ascii="Times New Roman" w:hAnsi="Times New Roman"/>
          <w:i/>
          <w:sz w:val="24"/>
          <w:szCs w:val="24"/>
        </w:rPr>
      </w:r>
    </w:p>
    <w:p>
      <w:pPr>
        <w:pStyle w:val="Normal"/>
        <w:jc w:val="center"/>
        <w:rPr>
          <w:rFonts w:ascii="Times New Roman" w:hAnsi="Times New Roman" w:eastAsia="Times New Roman"/>
          <w:i/>
          <w:i/>
          <w:sz w:val="24"/>
          <w:szCs w:val="24"/>
        </w:rPr>
      </w:pPr>
      <w:r>
        <w:rPr>
          <w:rFonts w:eastAsia="Times New Roman" w:ascii="Times New Roman" w:hAnsi="Times New Roman"/>
          <w:i/>
          <w:sz w:val="24"/>
          <w:szCs w:val="24"/>
        </w:rPr>
      </w:r>
      <w:r>
        <w:br w:type="page"/>
      </w:r>
    </w:p>
    <w:p>
      <w:pPr>
        <w:pStyle w:val="Normal"/>
        <w:jc w:val="right"/>
        <w:rPr>
          <w:rFonts w:ascii="Times New Roman" w:hAnsi="Times New Roman" w:eastAsia="Times New Roman"/>
          <w:i/>
          <w:i/>
          <w:sz w:val="24"/>
          <w:szCs w:val="24"/>
        </w:rPr>
      </w:pPr>
      <w:r>
        <w:rPr>
          <w:rFonts w:eastAsia="Times New Roman" w:ascii="Times New Roman" w:hAnsi="Times New Roman"/>
          <w:i/>
          <w:sz w:val="24"/>
          <w:szCs w:val="24"/>
        </w:rPr>
        <w:t>Приложение 1-б</w:t>
      </w:r>
    </w:p>
    <w:p>
      <w:pPr>
        <w:pStyle w:val="Normal"/>
        <w:jc w:val="center"/>
        <w:rPr>
          <w:b/>
          <w:b/>
          <w:sz w:val="18"/>
          <w:szCs w:val="18"/>
        </w:rPr>
      </w:pPr>
      <w:r>
        <w:rPr>
          <w:b/>
          <w:sz w:val="18"/>
          <w:szCs w:val="18"/>
        </w:rPr>
        <w:t>Протокол хронометрирования урока физической культуры</w:t>
      </w:r>
    </w:p>
    <w:p>
      <w:pPr>
        <w:pStyle w:val="Normal"/>
        <w:rPr>
          <w:b/>
          <w:b/>
          <w:i/>
          <w:i/>
          <w:sz w:val="18"/>
          <w:szCs w:val="18"/>
        </w:rPr>
      </w:pPr>
      <w:r>
        <w:rPr>
          <w:b/>
          <w:i/>
          <w:sz w:val="18"/>
          <w:szCs w:val="18"/>
        </w:rPr>
        <w:t>Общие сведения</w:t>
      </w:r>
    </w:p>
    <w:p>
      <w:pPr>
        <w:pStyle w:val="Normal"/>
        <w:rPr>
          <w:sz w:val="18"/>
          <w:szCs w:val="18"/>
        </w:rPr>
      </w:pPr>
      <w:r>
        <w:rPr>
          <w:sz w:val="18"/>
          <w:szCs w:val="18"/>
        </w:rPr>
        <w:t>Проводящий: Смородинова София Игоревна</w:t>
      </w:r>
    </w:p>
    <w:p>
      <w:pPr>
        <w:pStyle w:val="Normal"/>
        <w:rPr>
          <w:sz w:val="18"/>
          <w:szCs w:val="18"/>
        </w:rPr>
      </w:pPr>
      <w:r>
        <w:rPr>
          <w:sz w:val="18"/>
          <w:szCs w:val="18"/>
        </w:rPr>
        <w:t>Хронометрист:  Демина Маргарита, Левина Вероника</w:t>
      </w:r>
      <w:bookmarkStart w:id="1" w:name="_GoBack1"/>
      <w:bookmarkEnd w:id="1"/>
    </w:p>
    <w:p>
      <w:pPr>
        <w:pStyle w:val="Normal"/>
        <w:rPr>
          <w:sz w:val="18"/>
          <w:szCs w:val="18"/>
        </w:rPr>
      </w:pPr>
      <w:r>
        <w:rPr>
          <w:sz w:val="18"/>
          <w:szCs w:val="18"/>
        </w:rPr>
        <w:t>ОУ:ГКОУ СО "Ивдельская школа-интернат"</w:t>
      </w:r>
    </w:p>
    <w:p>
      <w:pPr>
        <w:pStyle w:val="Normal"/>
        <w:rPr>
          <w:sz w:val="18"/>
          <w:szCs w:val="18"/>
        </w:rPr>
      </w:pPr>
      <w:r>
        <w:rPr>
          <w:sz w:val="18"/>
          <w:szCs w:val="18"/>
        </w:rPr>
        <w:t>Класс: 6-8</w:t>
        <w:tab/>
        <w:tab/>
        <w:t xml:space="preserve">                                                   Дата проведения: 11.04.2017г.</w:t>
      </w:r>
    </w:p>
    <w:p>
      <w:pPr>
        <w:pStyle w:val="Normal"/>
        <w:rPr>
          <w:sz w:val="18"/>
          <w:szCs w:val="18"/>
        </w:rPr>
      </w:pPr>
      <w:r>
        <w:rPr>
          <w:sz w:val="18"/>
          <w:szCs w:val="18"/>
        </w:rPr>
        <w:t>Количество учащихся: 13</w:t>
        <w:tab/>
        <w:t xml:space="preserve">                                       Начало урока: 8 ч. 30мин </w:t>
      </w:r>
    </w:p>
    <w:p>
      <w:pPr>
        <w:pStyle w:val="Normal"/>
        <w:rPr>
          <w:sz w:val="18"/>
          <w:szCs w:val="18"/>
        </w:rPr>
      </w:pPr>
      <w:r>
        <w:rPr>
          <w:sz w:val="18"/>
          <w:szCs w:val="18"/>
        </w:rPr>
        <w:t>Оборудование, инвентарь: гимн. козел, мостик, мата.</w:t>
      </w:r>
    </w:p>
    <w:p>
      <w:pPr>
        <w:pStyle w:val="Normal"/>
        <w:rPr>
          <w:sz w:val="18"/>
          <w:szCs w:val="18"/>
        </w:rPr>
      </w:pPr>
      <w:r>
        <w:rPr>
          <w:sz w:val="18"/>
          <w:szCs w:val="18"/>
        </w:rPr>
        <w:t>Место проведения: спортивный зал.</w:t>
      </w:r>
    </w:p>
    <w:p>
      <w:pPr>
        <w:pStyle w:val="Normal"/>
        <w:rPr>
          <w:sz w:val="18"/>
          <w:szCs w:val="18"/>
        </w:rPr>
      </w:pPr>
      <w:r>
        <w:rPr>
          <w:sz w:val="18"/>
          <w:szCs w:val="18"/>
        </w:rPr>
        <w:t xml:space="preserve">Учебно-воспитательные задачи:  </w:t>
      </w:r>
    </w:p>
    <w:p>
      <w:pPr>
        <w:pStyle w:val="Normal"/>
        <w:rPr>
          <w:sz w:val="18"/>
          <w:szCs w:val="18"/>
        </w:rPr>
      </w:pPr>
      <w:r>
        <w:rPr>
          <w:sz w:val="18"/>
          <w:szCs w:val="18"/>
        </w:rPr>
        <w:t xml:space="preserve">1. Обучить акробатическому элементу: Прыжок через козла в ширину ноги врозь (100-110 см). </w:t>
      </w:r>
    </w:p>
    <w:p>
      <w:pPr>
        <w:pStyle w:val="Normal"/>
        <w:rPr>
          <w:sz w:val="18"/>
          <w:szCs w:val="18"/>
        </w:rPr>
      </w:pPr>
      <w:r>
        <w:rPr>
          <w:sz w:val="18"/>
          <w:szCs w:val="18"/>
        </w:rPr>
        <w:t xml:space="preserve">2. Совершенствовать акробатический элемент: «Мост» из положения стоя (д), лежа (м). </w:t>
      </w:r>
    </w:p>
    <w:p>
      <w:pPr>
        <w:pStyle w:val="Normal"/>
        <w:rPr>
          <w:sz w:val="18"/>
          <w:szCs w:val="18"/>
        </w:rPr>
      </w:pPr>
      <w:r>
        <w:rPr>
          <w:sz w:val="18"/>
          <w:szCs w:val="18"/>
        </w:rPr>
        <w:t>3. Развитие координации, гибкости, силы</w:t>
      </w:r>
    </w:p>
    <w:p>
      <w:pPr>
        <w:pStyle w:val="Normal"/>
        <w:rPr>
          <w:sz w:val="18"/>
          <w:szCs w:val="18"/>
        </w:rPr>
      </w:pPr>
      <w:r>
        <w:rPr>
          <w:sz w:val="18"/>
          <w:szCs w:val="18"/>
        </w:rPr>
        <w:t>3. Формировать правильную осанку при выполнении ОРУ</w:t>
      </w:r>
    </w:p>
    <w:tbl>
      <w:tblPr>
        <w:tblW w:w="9184" w:type="dxa"/>
        <w:jc w:val="left"/>
        <w:tblInd w:w="-175" w:type="dxa"/>
        <w:tblLayout w:type="fixed"/>
        <w:tblCellMar>
          <w:top w:w="0" w:type="dxa"/>
          <w:left w:w="108" w:type="dxa"/>
          <w:bottom w:w="0" w:type="dxa"/>
          <w:right w:w="108" w:type="dxa"/>
        </w:tblCellMar>
        <w:tblLook w:val="01e0"/>
      </w:tblPr>
      <w:tblGrid>
        <w:gridCol w:w="1687"/>
        <w:gridCol w:w="1425"/>
        <w:gridCol w:w="1"/>
        <w:gridCol w:w="5"/>
        <w:gridCol w:w="905"/>
        <w:gridCol w:w="1"/>
        <w:gridCol w:w="1037"/>
        <w:gridCol w:w="1"/>
        <w:gridCol w:w="914"/>
        <w:gridCol w:w="793"/>
        <w:gridCol w:w="1"/>
        <w:gridCol w:w="1411"/>
        <w:gridCol w:w="15"/>
        <w:gridCol w:w="986"/>
        <w:gridCol w:w="1"/>
      </w:tblGrid>
      <w:tr>
        <w:trPr/>
        <w:tc>
          <w:tcPr>
            <w:tcW w:w="16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t>Части урока</w:t>
            </w:r>
          </w:p>
        </w:tc>
        <w:tc>
          <w:tcPr>
            <w:tcW w:w="1426"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Содержание и виды деятельности педагога и учащихся</w:t>
            </w:r>
          </w:p>
        </w:tc>
        <w:tc>
          <w:tcPr>
            <w:tcW w:w="911"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Время окончания деятельности  (мин, показания секундомера)</w:t>
            </w:r>
          </w:p>
        </w:tc>
        <w:tc>
          <w:tcPr>
            <w:tcW w:w="515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Наблюдаемые компоненты урока</w:t>
            </w:r>
          </w:p>
        </w:tc>
      </w:tr>
      <w:tr>
        <w:trPr>
          <w:trHeight w:val="2368" w:hRule="atLeast"/>
          <w:cantSplit w:val="true"/>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r>
          </w:p>
        </w:tc>
        <w:tc>
          <w:tcPr>
            <w:tcW w:w="911"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Слушание объяснения педагога, наблюдение (показ) за выполнением упражнения</w:t>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Выполнения физических упражнений</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Отдых, ожидание выполнения очередного задания</w:t>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Перестроения, подготовка мест для занятий, уборка оборудования и инвентаря</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t>Простой по вине учителя</w:t>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b/>
                <w:b/>
                <w:sz w:val="18"/>
                <w:szCs w:val="18"/>
              </w:rPr>
            </w:pPr>
            <w:r>
              <w:rPr>
                <w:b/>
                <w:sz w:val="18"/>
                <w:szCs w:val="18"/>
              </w:rPr>
            </w:r>
          </w:p>
        </w:tc>
      </w:tr>
      <w:tr>
        <w:trPr>
          <w:trHeight w:val="275" w:hRule="atLeast"/>
          <w:cantSplit w:val="true"/>
        </w:trPr>
        <w:tc>
          <w:tcPr>
            <w:tcW w:w="16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1</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2</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3</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4</w:t>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5</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6</w:t>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7</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t>8</w:t>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jc w:val="center"/>
              <w:rPr>
                <w:sz w:val="18"/>
                <w:szCs w:val="18"/>
              </w:rPr>
            </w:pPr>
            <w:r>
              <w:rPr>
                <w:sz w:val="18"/>
                <w:szCs w:val="18"/>
              </w:rPr>
            </w:r>
          </w:p>
          <w:p>
            <w:pPr>
              <w:pStyle w:val="Normal"/>
              <w:widowControl w:val="false"/>
              <w:spacing w:lineRule="exact" w:line="283" w:before="0" w:after="200"/>
              <w:jc w:val="center"/>
              <w:rPr>
                <w:sz w:val="18"/>
                <w:szCs w:val="18"/>
              </w:rPr>
            </w:pPr>
            <w:r>
              <w:rPr>
                <w:sz w:val="18"/>
                <w:szCs w:val="18"/>
              </w:rPr>
            </w:r>
          </w:p>
        </w:tc>
      </w:tr>
      <w:tr>
        <w:trPr/>
        <w:tc>
          <w:tcPr>
            <w:tcW w:w="16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t>Подготовительная часть</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 Построение</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30"</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 Сообщение задач урока</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45´´</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15´´</w:t>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 Строевые упражнения</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1´15´´</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lang w:val="en-US"/>
              </w:rPr>
              <w:t>30</w:t>
            </w:r>
            <w:r>
              <w:rPr>
                <w:sz w:val="18"/>
                <w:szCs w:val="18"/>
              </w:rPr>
              <w:t>´´</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lang w:val="en-US"/>
              </w:rPr>
              <w:t>4</w:t>
            </w:r>
            <w:r>
              <w:rPr>
                <w:sz w:val="18"/>
                <w:szCs w:val="18"/>
              </w:rPr>
              <w:t>. Ходьба</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1´30´´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15´´</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5. Бег и его разновидности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2´30´´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1´20´´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6. Ходьба</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2´00´´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15´´</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7.Перестроение для ОРУ</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1'30"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35"</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8. Объяснение 1 упражнения</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2'50"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10"</w:t>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16. Перестроение для основной части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12'00"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55"</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sz w:val="18"/>
                <w:szCs w:val="18"/>
                <w:lang w:val="en-US"/>
              </w:rPr>
            </w:pPr>
            <w:r>
              <w:rPr>
                <w:sz w:val="18"/>
                <w:szCs w:val="18"/>
                <w:lang w:val="en-US"/>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color w:val="FF0000"/>
                <w:sz w:val="18"/>
                <w:szCs w:val="18"/>
              </w:rPr>
            </w:pPr>
            <w:r>
              <w:rPr>
                <w:color w:val="FF0000"/>
                <w:sz w:val="18"/>
                <w:szCs w:val="18"/>
              </w:rPr>
              <w:t xml:space="preserve">ИТОГО по </w:t>
            </w:r>
            <w:r>
              <w:rPr>
                <w:color w:val="FF0000"/>
                <w:sz w:val="18"/>
                <w:szCs w:val="18"/>
                <w:lang w:val="en-US"/>
              </w:rPr>
              <w:t xml:space="preserve">I </w:t>
            </w:r>
            <w:r>
              <w:rPr>
                <w:color w:val="FF0000"/>
                <w:sz w:val="18"/>
                <w:szCs w:val="18"/>
              </w:rPr>
              <w:t>части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t>Основная часть</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17. Подготовка мест занятий</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15'05"</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2'05"</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18.Объяснение задания</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16'20"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1'15"</w:t>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19. Ожидание очереди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18'00"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1´40"</w:t>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20. Выполнение</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20'15"</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2'15"</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21.Ожидание очереди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23'00"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1´45"</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31 Перестроение для заключительной части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36´00"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45"</w:t>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1'00"</w:t>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color w:val="FF0000"/>
                <w:sz w:val="18"/>
                <w:szCs w:val="18"/>
              </w:rPr>
            </w:pPr>
            <w:r>
              <w:rPr>
                <w:color w:val="FF0000"/>
                <w:sz w:val="18"/>
                <w:szCs w:val="18"/>
              </w:rPr>
              <w:t xml:space="preserve">ИТОГО по </w:t>
            </w:r>
            <w:r>
              <w:rPr>
                <w:color w:val="FF0000"/>
                <w:sz w:val="18"/>
                <w:szCs w:val="18"/>
                <w:lang w:val="en-US"/>
              </w:rPr>
              <w:t>II</w:t>
            </w:r>
            <w:r>
              <w:rPr>
                <w:color w:val="FF0000"/>
                <w:sz w:val="18"/>
                <w:szCs w:val="18"/>
              </w:rPr>
              <w:t xml:space="preserve"> части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jc w:val="center"/>
              <w:rPr>
                <w:b/>
                <w:b/>
                <w:sz w:val="18"/>
                <w:szCs w:val="18"/>
              </w:rPr>
            </w:pPr>
            <w:r>
              <w:rPr>
                <w:b/>
                <w:sz w:val="18"/>
                <w:szCs w:val="18"/>
                <w:lang w:val="en-US"/>
              </w:rPr>
              <w:t xml:space="preserve">III </w:t>
            </w:r>
            <w:r>
              <w:rPr>
                <w:b/>
                <w:sz w:val="18"/>
                <w:szCs w:val="18"/>
              </w:rPr>
              <w:t>часть</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32. Уборка мест занятий</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36'40"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40"</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1'00</w:t>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w:t>
            </w:r>
          </w:p>
        </w:tc>
      </w:tr>
      <w:tr>
        <w:trPr/>
        <w:tc>
          <w:tcPr>
            <w:tcW w:w="1687" w:type="dxa"/>
            <w:vMerge w:val="continue"/>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exact" w:line="283" w:before="0" w:after="200"/>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33. Учитель вышел из зала</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37'10"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30"</w:t>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34. Игры на внимание</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37'35"</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25"</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38. Уход класса из зала</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40´00"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t>5"</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rHeight w:val="1265" w:hRule="atLeast"/>
        </w:trPr>
        <w:tc>
          <w:tcPr>
            <w:tcW w:w="16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color w:val="FF0000"/>
                <w:sz w:val="18"/>
                <w:szCs w:val="18"/>
              </w:rPr>
            </w:pPr>
            <w:r>
              <w:rPr>
                <w:color w:val="FF0000"/>
                <w:sz w:val="18"/>
                <w:szCs w:val="18"/>
              </w:rPr>
              <w:t xml:space="preserve">ИТОГО по </w:t>
            </w:r>
            <w:r>
              <w:rPr>
                <w:color w:val="FF0000"/>
                <w:sz w:val="18"/>
                <w:szCs w:val="18"/>
                <w:lang w:val="en-US"/>
              </w:rPr>
              <w:t>III</w:t>
            </w:r>
            <w:r>
              <w:rPr>
                <w:color w:val="FF0000"/>
                <w:sz w:val="18"/>
                <w:szCs w:val="18"/>
              </w:rPr>
              <w:t xml:space="preserve"> части</w:t>
            </w:r>
          </w:p>
        </w:tc>
        <w:tc>
          <w:tcPr>
            <w:tcW w:w="9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r>
        <w:trPr>
          <w:trHeight w:val="143" w:hRule="atLeast"/>
        </w:trPr>
        <w:tc>
          <w:tcPr>
            <w:tcW w:w="311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b/>
                <w:sz w:val="18"/>
                <w:szCs w:val="18"/>
              </w:rPr>
              <w:t>Итого за урок</w:t>
            </w:r>
          </w:p>
        </w:tc>
        <w:tc>
          <w:tcPr>
            <w:tcW w:w="9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rPr>
                <w:sz w:val="18"/>
                <w:szCs w:val="18"/>
              </w:rPr>
            </w:pPr>
            <w:r>
              <w:rPr>
                <w:sz w:val="18"/>
                <w:szCs w:val="18"/>
              </w:rPr>
            </w:r>
          </w:p>
          <w:p>
            <w:pPr>
              <w:pStyle w:val="Normal"/>
              <w:widowControl w:val="false"/>
              <w:spacing w:lineRule="exact" w:line="283" w:before="0" w:after="200"/>
              <w:rPr>
                <w:sz w:val="18"/>
                <w:szCs w:val="18"/>
              </w:rPr>
            </w:pPr>
            <w:r>
              <w:rPr>
                <w:sz w:val="18"/>
                <w:szCs w:val="18"/>
              </w:rPr>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c>
          <w:tcPr>
            <w:tcW w:w="1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before="0" w:after="200"/>
              <w:rPr>
                <w:sz w:val="18"/>
                <w:szCs w:val="18"/>
              </w:rPr>
            </w:pPr>
            <w:r>
              <w:rPr>
                <w:sz w:val="18"/>
                <w:szCs w:val="18"/>
              </w:rPr>
            </w:r>
          </w:p>
        </w:tc>
      </w:tr>
    </w:tbl>
    <w:p>
      <w:pPr>
        <w:pStyle w:val="Normal"/>
        <w:rPr>
          <w:bCs/>
          <w:sz w:val="18"/>
          <w:szCs w:val="18"/>
        </w:rPr>
      </w:pPr>
      <w:r>
        <w:rPr>
          <w:bCs/>
          <w:sz w:val="18"/>
          <w:szCs w:val="18"/>
        </w:rPr>
      </w:r>
    </w:p>
    <w:p>
      <w:pPr>
        <w:pStyle w:val="Normal"/>
        <w:jc w:val="center"/>
        <w:rPr>
          <w:b/>
          <w:b/>
          <w:bCs/>
          <w:color w:val="FF0000"/>
          <w:sz w:val="18"/>
          <w:szCs w:val="18"/>
        </w:rPr>
      </w:pPr>
      <w:r>
        <w:rPr>
          <w:b/>
          <w:bCs/>
          <w:color w:val="FF0000"/>
          <w:sz w:val="18"/>
          <w:szCs w:val="18"/>
        </w:rPr>
        <w:t>Расчет плотности урока и его частей</w:t>
      </w:r>
    </w:p>
    <w:tbl>
      <w:tblPr>
        <w:tblW w:w="9540" w:type="dxa"/>
        <w:jc w:val="left"/>
        <w:tblInd w:w="-140" w:type="dxa"/>
        <w:tblLayout w:type="fixed"/>
        <w:tblCellMar>
          <w:top w:w="0" w:type="dxa"/>
          <w:left w:w="40" w:type="dxa"/>
          <w:bottom w:w="0" w:type="dxa"/>
          <w:right w:w="40" w:type="dxa"/>
        </w:tblCellMar>
        <w:tblLook w:val="0000"/>
      </w:tblPr>
      <w:tblGrid>
        <w:gridCol w:w="1977"/>
        <w:gridCol w:w="3783"/>
        <w:gridCol w:w="3780"/>
      </w:tblGrid>
      <w:tr>
        <w:trPr>
          <w:trHeight w:val="923" w:hRule="exact"/>
        </w:trPr>
        <w:tc>
          <w:tcPr>
            <w:tcW w:w="197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color w:val="FF0000"/>
                <w:sz w:val="18"/>
                <w:szCs w:val="18"/>
              </w:rPr>
            </w:pPr>
            <w:r>
              <w:rPr>
                <w:color w:val="FF0000"/>
                <w:sz w:val="18"/>
                <w:szCs w:val="18"/>
              </w:rPr>
              <w:t>Подготовитель</w:t>
              <w:softHyphen/>
              <w:t>ная часть</w:t>
            </w:r>
          </w:p>
        </w:tc>
        <w:tc>
          <w:tcPr>
            <w:tcW w:w="37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ОП =</w:t>
            </w:r>
          </w:p>
        </w:tc>
        <w:tc>
          <w:tcPr>
            <w:tcW w:w="378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МП =</w:t>
            </w:r>
          </w:p>
        </w:tc>
      </w:tr>
      <w:tr>
        <w:trPr>
          <w:trHeight w:val="542" w:hRule="exact"/>
        </w:trPr>
        <w:tc>
          <w:tcPr>
            <w:tcW w:w="197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color w:val="FF0000"/>
                <w:sz w:val="18"/>
                <w:szCs w:val="18"/>
              </w:rPr>
            </w:pPr>
            <w:r>
              <w:rPr>
                <w:color w:val="FF0000"/>
                <w:sz w:val="18"/>
                <w:szCs w:val="18"/>
              </w:rPr>
              <w:t>Основная часть</w:t>
            </w:r>
          </w:p>
        </w:tc>
        <w:tc>
          <w:tcPr>
            <w:tcW w:w="37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ОП =</w:t>
            </w:r>
          </w:p>
        </w:tc>
        <w:tc>
          <w:tcPr>
            <w:tcW w:w="378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МП =</w:t>
            </w:r>
          </w:p>
        </w:tc>
      </w:tr>
      <w:tr>
        <w:trPr>
          <w:trHeight w:val="712" w:hRule="exact"/>
        </w:trPr>
        <w:tc>
          <w:tcPr>
            <w:tcW w:w="197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color w:val="FF0000"/>
                <w:sz w:val="18"/>
                <w:szCs w:val="18"/>
              </w:rPr>
            </w:pPr>
            <w:r>
              <w:rPr>
                <w:color w:val="FF0000"/>
                <w:sz w:val="18"/>
                <w:szCs w:val="18"/>
              </w:rPr>
              <w:t>Заключительная часть</w:t>
            </w:r>
          </w:p>
        </w:tc>
        <w:tc>
          <w:tcPr>
            <w:tcW w:w="37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ОП =</w:t>
            </w:r>
          </w:p>
        </w:tc>
        <w:tc>
          <w:tcPr>
            <w:tcW w:w="378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МП =</w:t>
            </w:r>
          </w:p>
        </w:tc>
      </w:tr>
      <w:tr>
        <w:trPr>
          <w:trHeight w:val="739" w:hRule="exact"/>
        </w:trPr>
        <w:tc>
          <w:tcPr>
            <w:tcW w:w="197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color w:val="FF0000"/>
                <w:sz w:val="18"/>
                <w:szCs w:val="18"/>
              </w:rPr>
            </w:pPr>
            <w:r>
              <w:rPr>
                <w:color w:val="FF0000"/>
                <w:sz w:val="18"/>
                <w:szCs w:val="18"/>
              </w:rPr>
              <w:t>Урок в целом</w:t>
            </w:r>
          </w:p>
        </w:tc>
        <w:tc>
          <w:tcPr>
            <w:tcW w:w="37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ОП =</w:t>
            </w:r>
          </w:p>
        </w:tc>
        <w:tc>
          <w:tcPr>
            <w:tcW w:w="378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00"/>
              <w:rPr>
                <w:i/>
                <w:i/>
                <w:color w:val="FF0000"/>
                <w:sz w:val="18"/>
                <w:szCs w:val="18"/>
              </w:rPr>
            </w:pPr>
            <w:r>
              <w:rPr>
                <w:i/>
                <w:color w:val="FF0000"/>
                <w:sz w:val="18"/>
                <w:szCs w:val="18"/>
              </w:rPr>
              <w:t>МП =</w:t>
            </w:r>
          </w:p>
        </w:tc>
      </w:tr>
    </w:tbl>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200"/>
        <w:rPr>
          <w:rFonts w:ascii="Times New Roman" w:hAnsi="Times New Roman" w:eastAsia="Times New Roman"/>
          <w:i/>
          <w:i/>
          <w:color w:val="FF0000"/>
          <w:sz w:val="24"/>
          <w:szCs w:val="24"/>
        </w:rPr>
      </w:pPr>
      <w:r>
        <w:rPr>
          <w:rFonts w:eastAsia="Times New Roman" w:ascii="Times New Roman" w:hAnsi="Times New Roman"/>
          <w:i/>
          <w:color w:val="FF0000"/>
          <w:sz w:val="24"/>
          <w:szCs w:val="24"/>
        </w:rPr>
        <w:t>Заключение: _____________________________________________________________</w:t>
      </w:r>
    </w:p>
    <w:p>
      <w:pPr>
        <w:pStyle w:val="Normal"/>
        <w:spacing w:before="0" w:after="200"/>
        <w:rPr>
          <w:rFonts w:ascii="Times New Roman" w:hAnsi="Times New Roman" w:eastAsia="Times New Roman"/>
          <w:i/>
          <w:i/>
          <w:color w:val="FF0000"/>
          <w:sz w:val="24"/>
          <w:szCs w:val="24"/>
        </w:rPr>
      </w:pPr>
      <w:r>
        <w:rPr>
          <w:rFonts w:eastAsia="Times New Roman" w:ascii="Times New Roman" w:hAnsi="Times New Roman"/>
          <w:i/>
          <w:color w:val="FF0000"/>
          <w:sz w:val="24"/>
          <w:szCs w:val="24"/>
        </w:rPr>
        <w:t>_________________________________________________________________________</w:t>
      </w:r>
    </w:p>
    <w:p>
      <w:pPr>
        <w:pStyle w:val="Normal"/>
        <w:spacing w:before="0" w:after="200"/>
        <w:rPr>
          <w:rFonts w:ascii="Times New Roman" w:hAnsi="Times New Roman" w:eastAsia="Times New Roman"/>
          <w:i/>
          <w:i/>
          <w:color w:val="FF0000"/>
          <w:sz w:val="24"/>
          <w:szCs w:val="24"/>
        </w:rPr>
      </w:pPr>
      <w:r>
        <w:rPr>
          <w:rFonts w:eastAsia="Times New Roman" w:ascii="Times New Roman" w:hAnsi="Times New Roman"/>
          <w:i/>
          <w:color w:val="FF0000"/>
          <w:sz w:val="24"/>
          <w:szCs w:val="24"/>
        </w:rPr>
        <w:t>_________________________________________________________________________</w:t>
      </w:r>
    </w:p>
    <w:p>
      <w:pPr>
        <w:pStyle w:val="Normal"/>
        <w:spacing w:before="0" w:after="200"/>
        <w:rPr>
          <w:rFonts w:ascii="Times New Roman" w:hAnsi="Times New Roman" w:eastAsia="Times New Roman"/>
          <w:i/>
          <w:i/>
          <w:sz w:val="24"/>
          <w:szCs w:val="24"/>
        </w:rPr>
      </w:pPr>
      <w:r>
        <w:rPr>
          <w:rFonts w:eastAsia="Times New Roman" w:ascii="Times New Roman" w:hAnsi="Times New Roman"/>
          <w:i/>
          <w:sz w:val="24"/>
          <w:szCs w:val="24"/>
        </w:rPr>
      </w:r>
      <w:r>
        <w:br w:type="page"/>
      </w:r>
    </w:p>
    <w:p>
      <w:pPr>
        <w:pStyle w:val="Normal"/>
        <w:spacing w:lineRule="auto" w:line="240"/>
        <w:jc w:val="right"/>
        <w:rPr>
          <w:rFonts w:ascii="Times New Roman" w:hAnsi="Times New Roman" w:eastAsia="Times New Roman"/>
          <w:i/>
          <w:i/>
          <w:sz w:val="24"/>
          <w:szCs w:val="24"/>
        </w:rPr>
      </w:pPr>
      <w:r>
        <w:rPr>
          <w:rFonts w:eastAsia="Times New Roman" w:ascii="Times New Roman" w:hAnsi="Times New Roman"/>
          <w:i/>
          <w:sz w:val="24"/>
          <w:szCs w:val="24"/>
        </w:rPr>
        <w:t>Приложение 2</w:t>
      </w:r>
    </w:p>
    <w:p>
      <w:pPr>
        <w:pStyle w:val="Normal"/>
        <w:spacing w:lineRule="auto" w:line="24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40"/>
        <w:jc w:val="center"/>
        <w:rPr>
          <w:rFonts w:ascii="Times New Roman" w:hAnsi="Times New Roman" w:eastAsia="Times New Roman"/>
          <w:b/>
          <w:b/>
          <w:sz w:val="24"/>
          <w:szCs w:val="24"/>
        </w:rPr>
      </w:pPr>
      <w:r>
        <w:rPr>
          <w:rFonts w:eastAsia="Times New Roman" w:ascii="Times New Roman" w:hAnsi="Times New Roman"/>
          <w:b/>
          <w:sz w:val="24"/>
          <w:szCs w:val="24"/>
        </w:rPr>
        <w:t>Протокол оценки контрольного урока физической культуры по ФГОС</w:t>
      </w:r>
    </w:p>
    <w:p>
      <w:pPr>
        <w:pStyle w:val="Normal"/>
        <w:spacing w:lineRule="auto" w:line="240"/>
        <w:jc w:val="right"/>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jc w:val="right"/>
        <w:rPr>
          <w:rFonts w:ascii="Times New Roman" w:hAnsi="Times New Roman" w:eastAsia="Times New Roman"/>
          <w:sz w:val="24"/>
          <w:szCs w:val="24"/>
        </w:rPr>
      </w:pPr>
      <w:r>
        <w:rPr>
          <w:rFonts w:eastAsia="Times New Roman" w:ascii="Times New Roman" w:hAnsi="Times New Roman"/>
          <w:sz w:val="24"/>
          <w:szCs w:val="24"/>
        </w:rPr>
        <w:t>Дата_______________</w:t>
      </w:r>
    </w:p>
    <w:p>
      <w:pPr>
        <w:pStyle w:val="Normal"/>
        <w:spacing w:lineRule="auto" w:line="240"/>
        <w:jc w:val="right"/>
        <w:rPr>
          <w:rFonts w:ascii="Times New Roman" w:hAnsi="Times New Roman" w:eastAsia="Times New Roman"/>
          <w:sz w:val="24"/>
          <w:szCs w:val="24"/>
        </w:rPr>
      </w:pPr>
      <w:r>
        <w:rPr>
          <w:rFonts w:eastAsia="Times New Roman" w:ascii="Times New Roman" w:hAnsi="Times New Roman"/>
          <w:sz w:val="24"/>
          <w:szCs w:val="24"/>
        </w:rPr>
        <w:t>К-во уч-ся______________</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t>Класс_______  Тема урока____________________________________________________</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t>_____________________________________________________________________________ФИО учителя-практиканта ______________________, курс _______ группа ____________</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t>Цель посещения: ____________________________________________________________</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t>__________________________________________________________________________</w:t>
      </w:r>
    </w:p>
    <w:p>
      <w:pPr>
        <w:pStyle w:val="Normal"/>
        <w:spacing w:lineRule="auto" w:line="240"/>
        <w:jc w:val="both"/>
        <w:rPr>
          <w:rFonts w:ascii="Times New Roman" w:hAnsi="Times New Roman" w:eastAsia="Times New Roman"/>
          <w:b/>
          <w:b/>
          <w:sz w:val="24"/>
          <w:szCs w:val="24"/>
        </w:rPr>
      </w:pPr>
      <w:r>
        <w:rPr>
          <w:rFonts w:eastAsia="Times New Roman" w:ascii="Times New Roman" w:hAnsi="Times New Roman"/>
          <w:b/>
          <w:sz w:val="24"/>
          <w:szCs w:val="24"/>
        </w:rPr>
        <w:t>Документация</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t>1 Классный журнал__________________</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t>2 Конспект урока (УТЗ) ______________</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tblPr>
      <w:tblGrid>
        <w:gridCol w:w="6820"/>
        <w:gridCol w:w="665"/>
        <w:gridCol w:w="1190"/>
        <w:gridCol w:w="679"/>
      </w:tblGrid>
      <w:tr>
        <w:trPr>
          <w:trHeight w:val="257" w:hRule="atLeast"/>
        </w:trPr>
        <w:tc>
          <w:tcPr>
            <w:tcW w:w="9354"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1. Целеполагание</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Да</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Частично</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rPr>
                <w:rFonts w:ascii="Times New Roman" w:hAnsi="Times New Roman" w:eastAsia="Times New Roman"/>
              </w:rPr>
            </w:pPr>
            <w:r>
              <w:rPr>
                <w:rFonts w:eastAsia="Times New Roman" w:ascii="Times New Roman" w:hAnsi="Times New Roman"/>
              </w:rPr>
              <w:t>Учитель объявляет цель урока</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rPr>
              <w:t>1</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rPr>
              <w:t>0</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rPr>
                <w:rFonts w:ascii="Times New Roman" w:hAnsi="Times New Roman" w:eastAsia="Times New Roman"/>
              </w:rPr>
            </w:pPr>
            <w:r>
              <w:rPr>
                <w:rFonts w:eastAsia="Times New Roman" w:ascii="Times New Roman" w:hAnsi="Times New Roman"/>
              </w:rPr>
              <w:t>Учитель пытается сделать цель урока понятной для ученика</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rPr>
              <w:t>2</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rPr>
                <w:rFonts w:ascii="Times New Roman" w:hAnsi="Times New Roman" w:eastAsia="Times New Roman"/>
              </w:rPr>
            </w:pPr>
            <w:r>
              <w:rPr>
                <w:rFonts w:eastAsia="Times New Roman" w:ascii="Times New Roman" w:hAnsi="Times New Roman"/>
              </w:rPr>
              <w:t>Цель урока обсуждается и формируется в диалоге с учениками: учитель пытается сделать цель урока личностно значимой для учеников</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rPr>
                <w:rFonts w:ascii="Times New Roman" w:hAnsi="Times New Roman" w:eastAsia="Times New Roman"/>
              </w:rPr>
            </w:pPr>
            <w:r>
              <w:rPr>
                <w:rFonts w:eastAsia="Times New Roman" w:ascii="Times New Roman" w:hAnsi="Times New Roman"/>
              </w:rPr>
              <w:t>Цели урока диагностичны, измеряемы</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rPr>
                <w:rFonts w:ascii="Times New Roman" w:hAnsi="Times New Roman" w:eastAsia="Times New Roman"/>
                <w:b/>
                <w:b/>
              </w:rPr>
            </w:pPr>
            <w:r>
              <w:rPr>
                <w:rFonts w:eastAsia="Times New Roman" w:ascii="Times New Roman" w:hAnsi="Times New Roman"/>
                <w:b/>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val="en-US" w:eastAsia="zh-CN"/>
              </w:rPr>
              <w:t>Max - 6</w:t>
            </w:r>
          </w:p>
        </w:tc>
      </w:tr>
      <w:tr>
        <w:trPr/>
        <w:tc>
          <w:tcPr>
            <w:tcW w:w="9354"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2 Выполнение требований медико-педагогического контроля</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Да</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Частично</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дает усредненные задания одинаковые для всех</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2</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дает дифференцированные задания, отмечая принадлежность к группе по состоянию здоровья</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3</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2</w:t>
            </w:r>
          </w:p>
        </w:tc>
        <w:tc>
          <w:tcPr>
            <w:tcW w:w="6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Основная _____ Спецгруппа________</w:t>
            </w:r>
          </w:p>
        </w:tc>
        <w:tc>
          <w:tcPr>
            <w:tcW w:w="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Подготовительная _______ Освобождены ________</w:t>
            </w:r>
          </w:p>
        </w:tc>
        <w:tc>
          <w:tcPr>
            <w:tcW w:w="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r>
          </w:p>
        </w:tc>
        <w:tc>
          <w:tcPr>
            <w:tcW w:w="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Пульсометрия проводится в соответствии с нормами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
                <w:bCs/>
                <w:lang w:eastAsia="zh-CN"/>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
                <w:bCs/>
                <w:lang w:val="en-US" w:eastAsia="zh-CN"/>
              </w:rPr>
              <w:t>Max - 6</w:t>
            </w:r>
          </w:p>
        </w:tc>
      </w:tr>
      <w:tr>
        <w:trPr/>
        <w:tc>
          <w:tcPr>
            <w:tcW w:w="9354"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3. Хронометраж урока (части урока)</w:t>
            </w:r>
          </w:p>
        </w:tc>
      </w:tr>
      <w:tr>
        <w:trPr>
          <w:trHeight w:val="459" w:hRule="atLeast"/>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eastAsia="Times New Roman"/>
                <w:b/>
                <w:b/>
                <w:bCs/>
                <w:lang w:eastAsia="zh-CN"/>
              </w:rPr>
            </w:pPr>
            <w:r>
              <w:rPr>
                <w:rFonts w:eastAsia="Times New Roman" w:ascii="Times New Roman" w:hAnsi="Times New Roman"/>
                <w:b/>
                <w:bCs/>
                <w:lang w:eastAsia="zh-CN"/>
              </w:rPr>
              <w:t>Да</w:t>
            </w:r>
          </w:p>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eastAsia="Times New Roman"/>
                <w:b/>
                <w:b/>
                <w:bCs/>
                <w:sz w:val="18"/>
                <w:szCs w:val="18"/>
                <w:lang w:eastAsia="zh-CN"/>
              </w:rPr>
            </w:pPr>
            <w:r>
              <w:rPr>
                <w:rFonts w:eastAsia="Times New Roman" w:ascii="Times New Roman" w:hAnsi="Times New Roman"/>
                <w:b/>
                <w:bCs/>
                <w:sz w:val="18"/>
                <w:szCs w:val="18"/>
                <w:lang w:eastAsia="zh-CN"/>
              </w:rPr>
              <w:t>Есть</w:t>
            </w:r>
          </w:p>
          <w:p>
            <w:pPr>
              <w:pStyle w:val="Normal"/>
              <w:widowControl w:val="false"/>
              <w:spacing w:lineRule="exact" w:line="240" w:before="0" w:after="200"/>
              <w:jc w:val="center"/>
              <w:rPr>
                <w:rFonts w:ascii="Times New Roman" w:hAnsi="Times New Roman" w:eastAsia="Times New Roman"/>
                <w:b/>
                <w:b/>
                <w:bCs/>
                <w:sz w:val="18"/>
                <w:szCs w:val="18"/>
                <w:lang w:eastAsia="zh-CN"/>
              </w:rPr>
            </w:pPr>
            <w:r>
              <w:rPr>
                <w:rFonts w:eastAsia="Times New Roman" w:ascii="Times New Roman" w:hAnsi="Times New Roman"/>
                <w:b/>
                <w:bCs/>
                <w:sz w:val="18"/>
                <w:szCs w:val="18"/>
                <w:lang w:eastAsia="zh-CN"/>
              </w:rPr>
              <w:t>отклонения</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both"/>
              <w:rPr>
                <w:rFonts w:ascii="Times New Roman" w:hAnsi="Times New Roman" w:eastAsia="Times New Roman"/>
                <w:b/>
                <w:b/>
                <w:bCs/>
                <w:lang w:eastAsia="zh-CN"/>
              </w:rPr>
            </w:pPr>
            <w:r>
              <w:rPr>
                <w:rFonts w:eastAsia="Times New Roman" w:ascii="Times New Roman" w:hAnsi="Times New Roman"/>
                <w:b/>
                <w:bCs/>
                <w:lang w:eastAsia="zh-CN"/>
              </w:rPr>
              <w:t>Вводная (2-4)_________________________________</w:t>
            </w:r>
          </w:p>
          <w:p>
            <w:pPr>
              <w:pStyle w:val="Normal"/>
              <w:widowControl w:val="false"/>
              <w:spacing w:lineRule="exact" w:line="240"/>
              <w:jc w:val="both"/>
              <w:rPr>
                <w:rFonts w:ascii="Times New Roman" w:hAnsi="Times New Roman" w:eastAsia="Times New Roman"/>
                <w:b/>
                <w:b/>
                <w:bCs/>
                <w:lang w:eastAsia="zh-CN"/>
              </w:rPr>
            </w:pPr>
            <w:r>
              <w:rPr>
                <w:rFonts w:eastAsia="Times New Roman" w:ascii="Times New Roman" w:hAnsi="Times New Roman"/>
                <w:b/>
                <w:bCs/>
                <w:lang w:eastAsia="zh-CN"/>
              </w:rPr>
              <w:t>Подготовительная (7-10)_______________________</w:t>
            </w:r>
          </w:p>
          <w:p>
            <w:pPr>
              <w:pStyle w:val="Normal"/>
              <w:widowControl w:val="false"/>
              <w:spacing w:lineRule="exact" w:line="240"/>
              <w:jc w:val="both"/>
              <w:rPr>
                <w:rFonts w:ascii="Times New Roman" w:hAnsi="Times New Roman" w:eastAsia="Times New Roman"/>
                <w:b/>
                <w:b/>
                <w:bCs/>
                <w:lang w:eastAsia="zh-CN"/>
              </w:rPr>
            </w:pPr>
            <w:r>
              <w:rPr>
                <w:rFonts w:eastAsia="Times New Roman" w:ascii="Times New Roman" w:hAnsi="Times New Roman"/>
                <w:b/>
                <w:bCs/>
                <w:lang w:eastAsia="zh-CN"/>
              </w:rPr>
              <w:t>Основная (25-30)______________________________</w:t>
            </w:r>
          </w:p>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
                <w:bCs/>
                <w:lang w:eastAsia="zh-CN"/>
              </w:rPr>
              <w:t>Заключительная (3-4)_________________________</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2</w:t>
            </w:r>
          </w:p>
        </w:tc>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
                <w:bCs/>
                <w:lang w:eastAsia="zh-CN"/>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
                <w:bCs/>
                <w:lang w:val="en-US" w:eastAsia="zh-CN"/>
              </w:rPr>
              <w:t xml:space="preserve">Max - </w:t>
            </w:r>
            <w:r>
              <w:rPr>
                <w:rFonts w:eastAsia="Times New Roman" w:ascii="Times New Roman" w:hAnsi="Times New Roman"/>
                <w:b/>
                <w:bCs/>
                <w:lang w:eastAsia="zh-CN"/>
              </w:rPr>
              <w:t>3</w:t>
            </w:r>
          </w:p>
        </w:tc>
      </w:tr>
      <w:tr>
        <w:trPr/>
        <w:tc>
          <w:tcPr>
            <w:tcW w:w="9354"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4. Информационное и другое обеспечение</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Да</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Частично</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На уроке используются знания, которые сообщает учитель</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На уроке используются знания из учебника</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Источником информации становятся личные наблюдения учеников, опыт, сообщения</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2</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Cs/>
                <w:lang w:eastAsia="zh-CN"/>
              </w:rPr>
              <w:t>Если используется ИКТ, то целесообразность использования ИКТ</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
                <w:bCs/>
                <w:lang w:eastAsia="zh-CN"/>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
                <w:bCs/>
                <w:lang w:val="en-US" w:eastAsia="zh-CN"/>
              </w:rPr>
              <w:t xml:space="preserve">Max – </w:t>
            </w:r>
            <w:r>
              <w:rPr>
                <w:rFonts w:eastAsia="Times New Roman" w:ascii="Times New Roman" w:hAnsi="Times New Roman"/>
                <w:b/>
                <w:bCs/>
                <w:lang w:eastAsia="zh-CN"/>
              </w:rPr>
              <w:t>3-4</w:t>
            </w:r>
          </w:p>
        </w:tc>
      </w:tr>
      <w:tr>
        <w:trPr/>
        <w:tc>
          <w:tcPr>
            <w:tcW w:w="9354"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5. Организация деятельности учеников</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Да</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Частично</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дает подробные инструкции по выполнению заданий или алгоритмы деятельности, ученики не имеют возможности действовать иначе</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2</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Cs/>
                <w:lang w:eastAsia="zh-CN"/>
              </w:rPr>
              <w:t>Учитель дает возможность ученикам пробовать разные варианты выполнения заданий и обсуждает их результативность. Задания вариативны, ученик имеет возможности выбора по уровню сложности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eastAsia="Times New Roman"/>
                <w:bCs/>
                <w:lang w:eastAsia="zh-CN"/>
              </w:rPr>
            </w:pPr>
            <w:r>
              <w:rPr>
                <w:rFonts w:eastAsia="Times New Roman" w:ascii="Times New Roman" w:hAnsi="Times New Roman"/>
                <w:bCs/>
                <w:lang w:eastAsia="zh-CN"/>
              </w:rPr>
              <w:t>3</w:t>
            </w:r>
          </w:p>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Озвучиваются и соблюдаются требования ТБ, самоконтроль и взаимоконтроль</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2</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
                <w:bCs/>
                <w:lang w:eastAsia="zh-CN"/>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Max – 5-6</w:t>
            </w:r>
          </w:p>
        </w:tc>
      </w:tr>
      <w:tr>
        <w:trPr/>
        <w:tc>
          <w:tcPr>
            <w:tcW w:w="9354"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6. Оценка эффективности работы</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Да</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Частично</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both"/>
              <w:rPr>
                <w:rFonts w:ascii="Times New Roman" w:hAnsi="Times New Roman" w:eastAsia="Times New Roman"/>
                <w:bCs/>
                <w:lang w:eastAsia="zh-CN"/>
              </w:rPr>
            </w:pPr>
            <w:r>
              <w:rPr>
                <w:rFonts w:eastAsia="Times New Roman" w:ascii="Times New Roman" w:hAnsi="Times New Roman"/>
                <w:b/>
                <w:bCs/>
                <w:lang w:eastAsia="zh-CN"/>
              </w:rPr>
              <w:t>ОП</w:t>
            </w:r>
            <w:r>
              <w:rPr>
                <w:rFonts w:eastAsia="Times New Roman" w:ascii="Times New Roman" w:hAnsi="Times New Roman"/>
                <w:bCs/>
                <w:lang w:eastAsia="zh-CN"/>
              </w:rPr>
              <w:t xml:space="preserve"> (не менее 80%)___________________________________________</w:t>
            </w:r>
          </w:p>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both"/>
              <w:rPr>
                <w:rFonts w:ascii="Times New Roman" w:hAnsi="Times New Roman" w:eastAsia="Times New Roman"/>
                <w:bCs/>
                <w:lang w:eastAsia="zh-CN"/>
              </w:rPr>
            </w:pPr>
            <w:r>
              <w:rPr>
                <w:rFonts w:eastAsia="Times New Roman" w:ascii="Times New Roman" w:hAnsi="Times New Roman"/>
                <w:b/>
                <w:bCs/>
                <w:lang w:eastAsia="zh-CN"/>
              </w:rPr>
              <w:t>МП</w:t>
            </w:r>
            <w:r>
              <w:rPr>
                <w:rFonts w:eastAsia="Times New Roman" w:ascii="Times New Roman" w:hAnsi="Times New Roman"/>
                <w:bCs/>
                <w:lang w:eastAsia="zh-CN"/>
              </w:rPr>
              <w:t xml:space="preserve"> (не менее 60%) Ученик 1__________________________________</w:t>
            </w:r>
          </w:p>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 xml:space="preserve">                                   </w:t>
            </w:r>
            <w:r>
              <w:rPr>
                <w:rFonts w:eastAsia="Times New Roman" w:ascii="Times New Roman" w:hAnsi="Times New Roman"/>
                <w:bCs/>
                <w:lang w:eastAsia="zh-CN"/>
              </w:rPr>
              <w:t>Ученик 2___________________________________</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eastAsia="Times New Roman"/>
                <w:bCs/>
                <w:lang w:eastAsia="zh-CN"/>
              </w:rPr>
            </w:pPr>
            <w:r>
              <w:rPr>
                <w:rFonts w:eastAsia="Times New Roman" w:ascii="Times New Roman" w:hAnsi="Times New Roman"/>
                <w:bCs/>
                <w:lang w:eastAsia="zh-CN"/>
              </w:rPr>
              <w:t>3</w:t>
            </w:r>
          </w:p>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
                <w:bCs/>
                <w:lang w:eastAsia="zh-CN"/>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Max – 6</w:t>
            </w:r>
          </w:p>
        </w:tc>
      </w:tr>
      <w:tr>
        <w:trPr/>
        <w:tc>
          <w:tcPr>
            <w:tcW w:w="9354"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7. Педагогические технологии</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Да</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Частично</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Урок в основном строится на репродуктивных технологиях (рассказ учителя + его воспроизведение – прямое или через выполнение простых заданий)</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both"/>
              <w:rPr>
                <w:rFonts w:ascii="Times New Roman" w:hAnsi="Times New Roman" w:eastAsia="Times New Roman"/>
                <w:bCs/>
                <w:lang w:eastAsia="zh-CN"/>
              </w:rPr>
            </w:pPr>
            <w:r>
              <w:rPr>
                <w:rFonts w:eastAsia="Times New Roman" w:ascii="Times New Roman" w:hAnsi="Times New Roman"/>
                <w:bCs/>
                <w:lang w:eastAsia="zh-CN"/>
              </w:rPr>
              <w:t>На уроке используются активные технологии обучения: учащиеся сами</w:t>
            </w:r>
          </w:p>
          <w:p>
            <w:pPr>
              <w:pStyle w:val="Normal"/>
              <w:widowControl w:val="false"/>
              <w:spacing w:lineRule="exact" w:line="240"/>
              <w:jc w:val="both"/>
              <w:rPr>
                <w:rFonts w:ascii="Times New Roman" w:hAnsi="Times New Roman" w:eastAsia="Times New Roman"/>
                <w:b/>
                <w:b/>
                <w:bCs/>
                <w:lang w:eastAsia="zh-CN"/>
              </w:rPr>
            </w:pPr>
            <w:r>
              <w:rPr>
                <w:rFonts w:eastAsia="Times New Roman" w:ascii="Times New Roman" w:hAnsi="Times New Roman"/>
                <w:b/>
                <w:bCs/>
                <w:lang w:eastAsia="zh-CN"/>
              </w:rPr>
              <w:t>выполняют роль учителя на этапе</w:t>
            </w:r>
          </w:p>
          <w:p>
            <w:pPr>
              <w:pStyle w:val="Normal"/>
              <w:widowControl w:val="false"/>
              <w:spacing w:lineRule="exact" w:line="240"/>
              <w:jc w:val="both"/>
              <w:rPr>
                <w:rFonts w:ascii="Times New Roman" w:hAnsi="Times New Roman" w:eastAsia="Times New Roman"/>
                <w:bCs/>
                <w:lang w:eastAsia="zh-CN"/>
              </w:rPr>
            </w:pPr>
            <w:r>
              <w:rPr>
                <w:rFonts w:eastAsia="Times New Roman" w:ascii="Times New Roman" w:hAnsi="Times New Roman"/>
                <w:b/>
                <w:bCs/>
                <w:lang w:eastAsia="zh-CN"/>
              </w:rPr>
              <w:t>Проведения ОРУ</w:t>
            </w:r>
            <w:r>
              <w:rPr>
                <w:rFonts w:eastAsia="Times New Roman" w:ascii="Times New Roman" w:hAnsi="Times New Roman"/>
                <w:bCs/>
                <w:lang w:eastAsia="zh-CN"/>
              </w:rPr>
              <w:t xml:space="preserve"> _____________________________________________</w:t>
            </w:r>
          </w:p>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Судейство во время игры____________________(</w:t>
            </w:r>
            <w:r>
              <w:rPr>
                <w:rFonts w:eastAsia="Times New Roman" w:ascii="Times New Roman" w:hAnsi="Times New Roman"/>
                <w:bCs/>
                <w:i/>
                <w:lang w:eastAsia="zh-CN"/>
              </w:rPr>
              <w:t>подчеркнуть нужное или дописать</w:t>
            </w:r>
            <w:r>
              <w:rPr>
                <w:rFonts w:eastAsia="Times New Roman" w:ascii="Times New Roman" w:hAnsi="Times New Roman"/>
                <w:bCs/>
                <w:lang w:eastAsia="zh-CN"/>
              </w:rPr>
              <w:t>)</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eastAsia="Times New Roman"/>
                <w:bCs/>
                <w:lang w:eastAsia="zh-CN"/>
              </w:rPr>
            </w:pPr>
            <w:r>
              <w:rPr>
                <w:rFonts w:eastAsia="Times New Roman" w:ascii="Times New Roman" w:hAnsi="Times New Roman"/>
                <w:bCs/>
                <w:lang w:eastAsia="zh-CN"/>
              </w:rPr>
              <w:t>3</w:t>
            </w:r>
          </w:p>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2</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
                <w:bCs/>
                <w:lang w:eastAsia="zh-CN"/>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Max – 3</w:t>
            </w:r>
          </w:p>
        </w:tc>
      </w:tr>
      <w:tr>
        <w:trPr/>
        <w:tc>
          <w:tcPr>
            <w:tcW w:w="935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Раздел 8. Оценка деятельности и рефлексия</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Критерии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Да</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Частично</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Нет</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использует только стандартную 5-балльную шкалу оценки</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использует стандартную 5-балльную шкалу оценки и формулирует критерии выставления балла</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2</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использует формирующее (критериальное) оценивание, критерии обсуждены с учениками и понятны им</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2</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организует взаимооценку учеников по установленным критериям</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Учитель создает возможности для самооценки по установленным критериям</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both"/>
              <w:rPr>
                <w:rFonts w:ascii="Times New Roman" w:hAnsi="Times New Roman" w:eastAsia="Times New Roman"/>
                <w:bCs/>
                <w:lang w:eastAsia="zh-CN"/>
              </w:rPr>
            </w:pPr>
            <w:r>
              <w:rPr>
                <w:rFonts w:eastAsia="Times New Roman" w:ascii="Times New Roman" w:hAnsi="Times New Roman"/>
                <w:bCs/>
                <w:lang w:eastAsia="zh-CN"/>
              </w:rPr>
              <w:t>Учитель организует качественную рефлексию учеников (достижение</w:t>
            </w:r>
          </w:p>
          <w:p>
            <w:pPr>
              <w:pStyle w:val="Normal"/>
              <w:widowControl w:val="false"/>
              <w:spacing w:lineRule="exact" w:line="240" w:before="0" w:after="200"/>
              <w:jc w:val="both"/>
              <w:rPr>
                <w:rFonts w:ascii="Times New Roman" w:hAnsi="Times New Roman" w:eastAsia="Times New Roman"/>
                <w:bCs/>
                <w:lang w:eastAsia="zh-CN"/>
              </w:rPr>
            </w:pPr>
            <w:r>
              <w:rPr>
                <w:rFonts w:eastAsia="Times New Roman" w:ascii="Times New Roman" w:hAnsi="Times New Roman"/>
                <w:bCs/>
                <w:lang w:eastAsia="zh-CN"/>
              </w:rPr>
              <w:t>результата, сложность, полезность, взаимодействие и пр.)</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3</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1</w:t>
            </w:r>
          </w:p>
        </w:tc>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Cs/>
                <w:lang w:eastAsia="zh-CN"/>
              </w:rPr>
              <w:t>0</w:t>
            </w:r>
          </w:p>
        </w:tc>
      </w:tr>
      <w:tr>
        <w:trPr/>
        <w:tc>
          <w:tcPr>
            <w:tcW w:w="6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both"/>
              <w:rPr>
                <w:rFonts w:ascii="Times New Roman" w:hAnsi="Times New Roman" w:eastAsia="Times New Roman"/>
                <w:b/>
                <w:b/>
                <w:bCs/>
                <w:lang w:eastAsia="zh-CN"/>
              </w:rPr>
            </w:pPr>
            <w:r>
              <w:rPr>
                <w:rFonts w:eastAsia="Times New Roman" w:ascii="Times New Roman" w:hAnsi="Times New Roman"/>
                <w:bCs/>
                <w:lang w:eastAsia="zh-CN"/>
              </w:rPr>
              <w:t>Всего по разделу</w:t>
            </w:r>
          </w:p>
        </w:tc>
        <w:tc>
          <w:tcPr>
            <w:tcW w:w="25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200"/>
              <w:jc w:val="center"/>
              <w:rPr>
                <w:rFonts w:ascii="Times New Roman" w:hAnsi="Times New Roman" w:eastAsia="Times New Roman"/>
                <w:b/>
                <w:b/>
                <w:bCs/>
                <w:lang w:eastAsia="zh-CN"/>
              </w:rPr>
            </w:pPr>
            <w:r>
              <w:rPr>
                <w:rFonts w:eastAsia="Times New Roman" w:ascii="Times New Roman" w:hAnsi="Times New Roman"/>
                <w:b/>
                <w:bCs/>
                <w:lang w:eastAsia="zh-CN"/>
              </w:rPr>
              <w:t>Max – 9</w:t>
            </w:r>
          </w:p>
        </w:tc>
      </w:tr>
    </w:tbl>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 xml:space="preserve">Итоговая отметка за урок </w:t>
      </w:r>
      <w:r>
        <w:rPr>
          <w:rFonts w:eastAsia="Times New Roman" w:ascii="Times New Roman" w:hAnsi="Times New Roman"/>
          <w:bCs/>
          <w:sz w:val="24"/>
          <w:szCs w:val="24"/>
          <w:lang w:eastAsia="zh-CN"/>
        </w:rPr>
        <w:t>(в баллах)</w:t>
      </w:r>
      <w:r>
        <w:rPr>
          <w:rFonts w:eastAsia="Times New Roman" w:ascii="Times New Roman" w:hAnsi="Times New Roman"/>
          <w:b/>
          <w:bCs/>
          <w:sz w:val="24"/>
          <w:szCs w:val="24"/>
          <w:lang w:eastAsia="zh-CN"/>
        </w:rPr>
        <w:t>____________________________________Мах- 40</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 xml:space="preserve">Отметка, полученная учителем ______________________________________________ </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ВЫВОДЫ И</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РЕКОМЕНДАЦИИ_________________________________________________________</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__________________________________________________________________________</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__________________________________________________________________________</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_______________________________________________________________________________________________________________________________________________________</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_____________________________________________________________________________</w:t>
      </w:r>
    </w:p>
    <w:tbl>
      <w:tblPr>
        <w:tblW w:w="9570" w:type="dxa"/>
        <w:jc w:val="left"/>
        <w:tblInd w:w="0" w:type="dxa"/>
        <w:tblLayout w:type="fixed"/>
        <w:tblCellMar>
          <w:top w:w="0" w:type="dxa"/>
          <w:left w:w="108" w:type="dxa"/>
          <w:bottom w:w="0" w:type="dxa"/>
          <w:right w:w="108" w:type="dxa"/>
        </w:tblCellMar>
        <w:tblLook w:val="04a0"/>
      </w:tblPr>
      <w:tblGrid>
        <w:gridCol w:w="4785"/>
        <w:gridCol w:w="4784"/>
      </w:tblGrid>
      <w:tr>
        <w:trPr/>
        <w:tc>
          <w:tcPr>
            <w:tcW w:w="4785" w:type="dxa"/>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Присутствовал</w:t>
            </w:r>
          </w:p>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Зам. директора по УВР</w:t>
            </w:r>
          </w:p>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(учитель/тренер)________/_____________/</w:t>
            </w:r>
          </w:p>
        </w:tc>
        <w:tc>
          <w:tcPr>
            <w:tcW w:w="4784" w:type="dxa"/>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«ОЗНАКОМЛЕН»</w:t>
            </w:r>
          </w:p>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Учитель-практикант</w:t>
            </w:r>
          </w:p>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___________________/ _____________/</w:t>
            </w:r>
          </w:p>
        </w:tc>
      </w:tr>
    </w:tbl>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before="0" w:after="200"/>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r>
        <w:br w:type="page"/>
      </w:r>
    </w:p>
    <w:p>
      <w:pPr>
        <w:pStyle w:val="Normal"/>
        <w:spacing w:lineRule="auto" w:line="240" w:before="0" w:after="0"/>
        <w:contextualSpacing/>
        <w:jc w:val="right"/>
        <w:rPr>
          <w:rFonts w:ascii="Times New Roman" w:hAnsi="Times New Roman" w:eastAsia="Times New Roman"/>
          <w:bCs/>
          <w:i/>
          <w:i/>
          <w:sz w:val="24"/>
          <w:szCs w:val="24"/>
          <w:lang w:eastAsia="zh-CN"/>
        </w:rPr>
      </w:pPr>
      <w:r>
        <w:rPr>
          <w:rFonts w:eastAsia="Times New Roman" w:ascii="Times New Roman" w:hAnsi="Times New Roman"/>
          <w:bCs/>
          <w:i/>
          <w:sz w:val="24"/>
          <w:szCs w:val="24"/>
          <w:lang w:eastAsia="zh-CN"/>
        </w:rPr>
        <w:t>Приложение 3</w:t>
      </w:r>
    </w:p>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Рекомендации по использованию оценочного листа</w:t>
      </w:r>
    </w:p>
    <w:p>
      <w:pPr>
        <w:pStyle w:val="Normal"/>
        <w:spacing w:lineRule="auto" w:line="240" w:before="0" w:after="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ab/>
        <w:t>Оценочный лист не предназначен для полного комплексного анализа урока и оценивает его только с точки зрения соответствия требованиям ФГОС по определенным параметрам: целеполагание, информационное обеспечение, организационные особенности, педагогические технологии, оценка деятельности и рефлексия.</w:t>
      </w:r>
    </w:p>
    <w:p>
      <w:pPr>
        <w:pStyle w:val="Normal"/>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ab/>
        <w:t>По каждому из пяти разделов определены критерии и обозначен количественный уровень оценки – в зависимости от представленности критерия в деятельности учителя и учеников.</w:t>
      </w:r>
    </w:p>
    <w:p>
      <w:pPr>
        <w:pStyle w:val="Normal"/>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ab/>
        <w:t>Рассмотрим критерии по конкретным разделам.</w:t>
      </w:r>
    </w:p>
    <w:p>
      <w:pPr>
        <w:pStyle w:val="Normal"/>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Раздел 1. Целеполагание</w:t>
      </w:r>
    </w:p>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ab/>
        <w:t xml:space="preserve">Значимость критерия сопряжена с ролью целеполагания в процессе создания мотивации к обучению.    </w:t>
      </w:r>
    </w:p>
    <w:p>
      <w:pPr>
        <w:pStyle w:val="Normal"/>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 xml:space="preserve">        </w:t>
      </w:r>
    </w:p>
    <w:tbl>
      <w:tblPr>
        <w:tblW w:w="9570" w:type="dxa"/>
        <w:jc w:val="left"/>
        <w:tblInd w:w="0" w:type="dxa"/>
        <w:tblLayout w:type="fixed"/>
        <w:tblCellMar>
          <w:top w:w="0" w:type="dxa"/>
          <w:left w:w="108" w:type="dxa"/>
          <w:bottom w:w="0" w:type="dxa"/>
          <w:right w:w="108" w:type="dxa"/>
        </w:tblCellMar>
        <w:tblLook w:val="04a0"/>
      </w:tblPr>
      <w:tblGrid>
        <w:gridCol w:w="4785"/>
        <w:gridCol w:w="4784"/>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Cs/>
                <w:sz w:val="24"/>
                <w:szCs w:val="24"/>
                <w:lang w:eastAsia="zh-CN"/>
              </w:rPr>
              <w:t xml:space="preserve">                             </w:t>
            </w:r>
            <w:r>
              <w:rPr>
                <w:rFonts w:eastAsia="Times New Roman" w:ascii="Times New Roman" w:hAnsi="Times New Roman"/>
                <w:b/>
                <w:bCs/>
                <w:sz w:val="24"/>
                <w:szCs w:val="24"/>
                <w:lang w:eastAsia="zh-CN"/>
              </w:rPr>
              <w:t>Критерии оценки</w:t>
            </w:r>
          </w:p>
        </w:tc>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Характеристики критериев</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объявляет цель урока</w:t>
            </w:r>
          </w:p>
        </w:tc>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Целеполагание осуществляется формально и не является для ученика мотивирующим фактором</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пытается сделать цель урока понятной для ученика</w:t>
            </w:r>
          </w:p>
        </w:tc>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Если цель урока понятна ученику, это является мотивацией познавательной деятельности, хотя и недостаточно сильной</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пытается сделать цель урока личностно значимой для учеников</w:t>
            </w:r>
          </w:p>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Если цель урока принимается на личностном уровне, ученик осознает полезность, значимость, интерес предстоящей работы, это является сильным мотивационным стимулом</w:t>
            </w:r>
          </w:p>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для его деятельности</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Цель урока обсуждается и формируется в диалоге с учениками</w:t>
            </w:r>
          </w:p>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Участие учеников в целеполагании обеспечивает высокий уровень осмысленности и принятия цели и, как следствие, высокий уровень учебной мотивации</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Цели урока диагностичны, измеряемы</w:t>
            </w:r>
          </w:p>
        </w:tc>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Измеримость целей обеспечивает возможность оценки результата с позиций достижения целей. Это важно для ученика, поскольку способствует формированию навыков самоконтроля, самооценки</w:t>
            </w:r>
          </w:p>
        </w:tc>
      </w:tr>
    </w:tbl>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Раздел 2. Информационное обеспечение</w:t>
      </w:r>
    </w:p>
    <w:p>
      <w:pPr>
        <w:pStyle w:val="Normal"/>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40"/>
        <w:ind w:left="284" w:firstLine="425"/>
        <w:jc w:val="both"/>
        <w:rPr>
          <w:rFonts w:ascii="Times New Roman" w:hAnsi="Times New Roman" w:eastAsia="Times New Roman"/>
          <w:b/>
          <w:b/>
          <w:bCs/>
          <w:sz w:val="24"/>
          <w:szCs w:val="24"/>
          <w:lang w:eastAsia="zh-CN"/>
        </w:rPr>
      </w:pPr>
      <w:r>
        <w:rPr>
          <w:rFonts w:eastAsia="Times New Roman" w:ascii="Times New Roman" w:hAnsi="Times New Roman"/>
          <w:bCs/>
          <w:sz w:val="24"/>
          <w:szCs w:val="24"/>
          <w:lang w:eastAsia="zh-CN"/>
        </w:rPr>
        <w:t>Значимость критерия обусловлена особенностями познавательной деятельности. Современные стандарты ориентированы на переход от репродуктивной  деятельности к активному обучению, которое обеспечивается не только за счет использования определенных педагогических технологий, но и за счет использования различных информационных источников и создания полноценной информационно-образовательной среды обучения.</w:t>
      </w:r>
      <w:r>
        <w:rPr>
          <w:rFonts w:eastAsia="Times New Roman" w:ascii="Times New Roman" w:hAnsi="Times New Roman"/>
          <w:b/>
          <w:bCs/>
          <w:sz w:val="24"/>
          <w:szCs w:val="24"/>
          <w:lang w:eastAsia="zh-CN"/>
        </w:rPr>
        <w:t xml:space="preserve"> </w:t>
      </w:r>
    </w:p>
    <w:p>
      <w:pPr>
        <w:pStyle w:val="Normal"/>
        <w:spacing w:lineRule="auto" w:line="240"/>
        <w:ind w:left="284" w:firstLine="425"/>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tbl>
      <w:tblPr>
        <w:tblW w:w="9286" w:type="dxa"/>
        <w:jc w:val="left"/>
        <w:tblInd w:w="284" w:type="dxa"/>
        <w:tblLayout w:type="fixed"/>
        <w:tblCellMar>
          <w:top w:w="0" w:type="dxa"/>
          <w:left w:w="108" w:type="dxa"/>
          <w:bottom w:w="0" w:type="dxa"/>
          <w:right w:w="108" w:type="dxa"/>
        </w:tblCellMar>
        <w:tblLook w:val="04a0"/>
      </w:tblPr>
      <w:tblGrid>
        <w:gridCol w:w="4643"/>
        <w:gridCol w:w="4642"/>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Критерии оценки</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Характеристики критериев</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 уроке используются</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традиционные информационные материалы (учебник, рабочая тетрадь)</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Наличие одного источника информации уменьшает возможности для создания учебных ситуаций, в которых ученику приходится осуществлять самостоятельную познавательную деятельность</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 уроке используются справочные материалы (словари, энциклопедии, справочники)</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Увеличение количества информационных источников позволяет активизировать познавательную деятельность ученика, создавать проблемные ситуации, стимулировать развитие метапредметных умений, связанных со сравнением, сопоставлением, оценкой</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 уроке используются электронные учебные материалы и ресурсы Интернет</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Увеличение количества информационных источников позволяет активизировать познавательную деятельность ученика, создавать проблемные ситуации, стимулировать развитие метапредметных умений, связанных с самостоятельным поиском информации</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Источником информации становятся личные наблюдения учеников, опыт, эксперимент</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Увеличение количества информационных источников позволяет активизировать познавательную деятельность ученика, создавать проблемные ситуации, стимулировать развитие метапредметных умений, связанных с исследовательской деятельностью, организацией эксперимента, формулировкой гипотезы, ее проверкой, обобщением и анализом результатов</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 уроке используются материалы разных форматов (текст, графика, видео, аудио)</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Наличие различных информационных источников не только позволяет стимулировать познавательную деятельность и развитие метапредметных компетентностей, но и дает возможность ученику выбирать типы информации, соответствующие его индивидуальным особенностям</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Целесообразность использования ИКТ</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Использование ИКТ может быть как формальным, иллюстративным (презентация как сопровождение лекции учителя), так и способствовать организации активной познавательной деятельности</w:t>
            </w:r>
          </w:p>
        </w:tc>
      </w:tr>
    </w:tbl>
    <w:p>
      <w:pPr>
        <w:pStyle w:val="Normal"/>
        <w:spacing w:lineRule="auto" w:line="240"/>
        <w:ind w:left="283" w:firstLine="425"/>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40"/>
        <w:ind w:left="283" w:firstLine="425"/>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r>
        <w:br w:type="page"/>
      </w:r>
    </w:p>
    <w:p>
      <w:pPr>
        <w:pStyle w:val="Normal"/>
        <w:spacing w:lineRule="auto" w:line="240"/>
        <w:ind w:left="283" w:firstLine="425"/>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Раздел 3. Организация деятельности учеников</w:t>
      </w:r>
    </w:p>
    <w:p>
      <w:pPr>
        <w:pStyle w:val="Normal"/>
        <w:spacing w:lineRule="auto" w:line="240"/>
        <w:ind w:left="284" w:firstLine="425"/>
        <w:jc w:val="both"/>
        <w:rPr>
          <w:rFonts w:ascii="Times New Roman" w:hAnsi="Times New Roman" w:eastAsia="Times New Roman"/>
          <w:bCs/>
          <w:sz w:val="24"/>
          <w:szCs w:val="24"/>
          <w:lang w:eastAsia="zh-CN"/>
        </w:rPr>
      </w:pPr>
      <w:r>
        <w:rPr>
          <w:rFonts w:eastAsia="Times New Roman" w:ascii="Times New Roman" w:hAnsi="Times New Roman"/>
          <w:b/>
          <w:bCs/>
          <w:sz w:val="24"/>
          <w:szCs w:val="24"/>
          <w:lang w:eastAsia="zh-CN"/>
        </w:rPr>
        <w:t xml:space="preserve"> </w:t>
      </w:r>
      <w:r>
        <w:rPr>
          <w:rFonts w:eastAsia="Times New Roman" w:ascii="Times New Roman" w:hAnsi="Times New Roman"/>
          <w:bCs/>
          <w:sz w:val="24"/>
          <w:szCs w:val="24"/>
          <w:lang w:eastAsia="zh-CN"/>
        </w:rPr>
        <w:t>Значимость критерия обусловлена требованиями ФГОС к организации самостоятельной познавательной деятельности учащихся.</w:t>
      </w:r>
    </w:p>
    <w:tbl>
      <w:tblPr>
        <w:tblW w:w="9286" w:type="dxa"/>
        <w:jc w:val="left"/>
        <w:tblInd w:w="284" w:type="dxa"/>
        <w:tblLayout w:type="fixed"/>
        <w:tblCellMar>
          <w:top w:w="0" w:type="dxa"/>
          <w:left w:w="108" w:type="dxa"/>
          <w:bottom w:w="0" w:type="dxa"/>
          <w:right w:w="108" w:type="dxa"/>
        </w:tblCellMar>
        <w:tblLook w:val="04a0"/>
      </w:tblPr>
      <w:tblGrid>
        <w:gridCol w:w="4643"/>
        <w:gridCol w:w="4642"/>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Критерии оценки</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Характеристики критериев</w:t>
            </w:r>
          </w:p>
        </w:tc>
      </w:tr>
      <w:tr>
        <w:trPr>
          <w:trHeight w:val="286" w:hRule="atLeast"/>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дает подробные инструкции по выполнению заданий или алгоритмы деятельности, ученики не имеют возможности действовать иначе</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Жесткая регламентация деятельности учеников на уроке снижает возможности для развития познавательной самостоятельности</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дает возможность ученикам пробовать разные варианты выполнения заданий и обсуждает их результативность</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Выбор и анализ результативности способов решения познавательных задач способствует формированию различных стратегий познавательной деятельности, а не только действий по образцу</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Задания вариативны, ученик имеет возможности выбора по уровню сложности или способам деятельности</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Вариативность заданий позволяет ориентироваться на личностные результаты обучения, оценивать динамику ученика, его продвижение (обогащение способов деятельности, повышение уровня сложности)</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Есть технологическая карта урока</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В отличие от жестких алгоритмов выполнения конкретных заданий, технологическая карта отражает этапы урока и позволяет ученику двигаться в собственном темпе, фиксируя результаты своего продвижения. Технологическая карта позволяет более четко и результативно организовать самостоятельную работу учеников</w:t>
            </w:r>
          </w:p>
        </w:tc>
      </w:tr>
    </w:tbl>
    <w:p>
      <w:pPr>
        <w:pStyle w:val="Normal"/>
        <w:spacing w:lineRule="auto" w:line="240"/>
        <w:ind w:left="283" w:firstLine="425"/>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 xml:space="preserve"> </w:t>
      </w:r>
    </w:p>
    <w:p>
      <w:pPr>
        <w:pStyle w:val="Normal"/>
        <w:spacing w:lineRule="auto" w:line="240"/>
        <w:ind w:left="283" w:firstLine="425"/>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Раздел 4.  Педагогические технологии</w:t>
      </w:r>
    </w:p>
    <w:p>
      <w:pPr>
        <w:pStyle w:val="Normal"/>
        <w:spacing w:lineRule="auto" w:line="240"/>
        <w:ind w:firstLine="709"/>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Значимость критерия обусловлена требованиями ФГОС, связанными с использованием технологий активного обучения.</w:t>
      </w:r>
    </w:p>
    <w:tbl>
      <w:tblPr>
        <w:tblW w:w="9286" w:type="dxa"/>
        <w:jc w:val="left"/>
        <w:tblInd w:w="284" w:type="dxa"/>
        <w:tblLayout w:type="fixed"/>
        <w:tblCellMar>
          <w:top w:w="0" w:type="dxa"/>
          <w:left w:w="108" w:type="dxa"/>
          <w:bottom w:w="0" w:type="dxa"/>
          <w:right w:w="108" w:type="dxa"/>
        </w:tblCellMar>
        <w:tblLook w:val="04a0"/>
      </w:tblPr>
      <w:tblGrid>
        <w:gridCol w:w="4643"/>
        <w:gridCol w:w="4642"/>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Критерии оценки</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Характеристики критериев</w:t>
            </w:r>
          </w:p>
        </w:tc>
      </w:tr>
      <w:tr>
        <w:trPr>
          <w:trHeight w:val="286" w:hRule="atLeast"/>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Урок в основном строится на репродуктивных технологиях и фронтальной работе (рассказ учителя + его воспроизведение – прямое или через выполнение простых заданий)</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Такое технологическое решение урока не соответствует требованиям ФГОС, даже если на уроке много времени отводится для самостоятельной работы учеников, но эта работа носит репродуктивный характер (выполнение однотипных заданий без самоконтроля, самопроверки и иных форм активной познавательной деятельности)</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 уроке используются активные технологии обучения: экспериментальные, исследовательские, игровые, проблемное обучение, работа в группах и парах (подчеркнуть нужное или дописать)</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Эти технологии активного обучения способствуют формированию тех образовательных результатов, которые предусмотрены ФГОС. Важно при оценке учитывать адекватность используемых технологий возрастным особенностям детей, учебному содержанию, этапу изучения материала</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дает задания, где на предметном содержании формируются метапредметные умения и компетенции (какие)</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Конечный результат обучения в соответствии с ФГОС – не сами знания, а способы их получения и применения, чтообеспечивается формированием метапредметных умений и компетенций – когнитивных, коммуникативных,   исследовательских и пр.</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На уроке прослеживаются связи с внеурочной деятельностью учеников</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Урок не является единственной формой образовательной деятельности, он – одна из форм – наряду с внеурочной работой, проектной, исследовательской и творческой деятельностью детей. Хорошо, если урочная и внеурочная деятельность взаимно дополняют и обогащают друг друга.</w:t>
            </w:r>
          </w:p>
        </w:tc>
      </w:tr>
    </w:tbl>
    <w:p>
      <w:pPr>
        <w:pStyle w:val="Normal"/>
        <w:spacing w:lineRule="auto" w:line="240"/>
        <w:ind w:left="283" w:firstLine="425"/>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p>
      <w:pPr>
        <w:pStyle w:val="Normal"/>
        <w:spacing w:lineRule="auto" w:line="240"/>
        <w:ind w:left="283" w:firstLine="425"/>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Раздел 5. Оценка деятельности и рефлексия</w:t>
      </w:r>
    </w:p>
    <w:p>
      <w:pPr>
        <w:pStyle w:val="Normal"/>
        <w:spacing w:lineRule="auto" w:line="240"/>
        <w:ind w:firstLine="425"/>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Значимость критерия обусловлена тем, что ФГОС ставят задачу по смещению акцентов с внешней оценки на самооценку, с контроля – на самоконтроль и рефлексию, то есть осмысление познавательного процесса и его результатов. Кроме того, важно постепенно отходить от оценивания «от ошибки» – к формирующему оцениванию, стимулирующему познавательную деятельность через понимание причин успехов и затруднений. Есть также проблемы, связанные с оценкой и фиксацией не только предметных, но и метапредметных, и личностных результатов обучения.</w:t>
        <w:br/>
      </w:r>
    </w:p>
    <w:tbl>
      <w:tblPr>
        <w:tblW w:w="9286" w:type="dxa"/>
        <w:jc w:val="left"/>
        <w:tblInd w:w="284" w:type="dxa"/>
        <w:tblLayout w:type="fixed"/>
        <w:tblCellMar>
          <w:top w:w="0" w:type="dxa"/>
          <w:left w:w="108" w:type="dxa"/>
          <w:bottom w:w="0" w:type="dxa"/>
          <w:right w:w="108" w:type="dxa"/>
        </w:tblCellMar>
        <w:tblLook w:val="04a0"/>
      </w:tblPr>
      <w:tblGrid>
        <w:gridCol w:w="4643"/>
        <w:gridCol w:w="4642"/>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Критерии оценки</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Характеристики критериев</w:t>
            </w:r>
          </w:p>
        </w:tc>
      </w:tr>
      <w:tr>
        <w:trPr>
          <w:trHeight w:val="286" w:hRule="atLeast"/>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использует только стандартную 5-балльную шкалу оценки</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При таком подходе невозможно реализовать требования ФГОС в области оценки результатов обучения</w:t>
            </w:r>
          </w:p>
        </w:tc>
      </w:tr>
      <w:tr>
        <w:trPr>
          <w:trHeight w:val="339" w:hRule="atLeast"/>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использует стандартную 5-балльную шкалу оценки и формулирует критерии выставления балла</w:t>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Этот подход не обеспечивает полноценное выполнение требований ФГОС, но делает более осмысленным сам процесс оценивания, когда ученик понимает, за что</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выставляется тот или иной балл</w:t>
            </w:r>
          </w:p>
        </w:tc>
      </w:tr>
      <w:tr>
        <w:trPr>
          <w:trHeight w:val="286" w:hRule="atLeast"/>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использует формирующее (критериальное) оценивание, критерии</w:t>
            </w:r>
          </w:p>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обсуждены с учениками и понятны им</w:t>
            </w:r>
          </w:p>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Понятность, прозрачность критериев оценки и подход к оценке не от подсчета количества ошибок, оценивание, а от реализованных разнообразных возможностей. Работает на достижение требований ФГОС в области подходов к оцениванию учебных результатов, позволяя оценивать не только предметные, но и метапредметные результаты</w:t>
            </w:r>
          </w:p>
        </w:tc>
      </w:tr>
      <w:tr>
        <w:trPr>
          <w:trHeight w:val="286" w:hRule="atLeast"/>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организует взаимооценку учеников по установленным критериям</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Этот подход позволяет решать коммуникативные задачи обучения, делает оценку более прозрачной и способствует  объективному восприятию</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создает возможности для самооценки по установленным критериям</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Решение важнейших задач, связанных с формированием осознанного отношения к собственной познавательной деятельности и формированию ответственности за ее</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результаты</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организует эмоциональную рефлексию учеников (понравилось / не понравилось, как себя чувствовал на уроке)</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Эмоциональная рефлексия важна, т.к. позволяет оценивать комфортность образовательного процесса для ученика и оценивать его личностные результаты (уровень уверенности в себе, самооценки и пр.)</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Учитель организует качественную рефлексию учеников (достижение результата, сложность, полезность, взаимодействие и пр.)</w:t>
            </w:r>
          </w:p>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r>
          </w:p>
        </w:tc>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eastAsia="Times New Roman"/>
                <w:bCs/>
                <w:sz w:val="24"/>
                <w:szCs w:val="24"/>
                <w:lang w:eastAsia="zh-CN"/>
              </w:rPr>
            </w:pPr>
            <w:r>
              <w:rPr>
                <w:rFonts w:eastAsia="Times New Roman" w:ascii="Times New Roman" w:hAnsi="Times New Roman"/>
                <w:bCs/>
                <w:sz w:val="24"/>
                <w:szCs w:val="24"/>
                <w:lang w:eastAsia="zh-CN"/>
              </w:rPr>
              <w:t>Качественная рефлексия позволяет сделать более осмысленной познавательную деятельность ученика (выбор познавательной стратегии, самооценка результатов – как предметных, так и метапредметных)</w:t>
            </w:r>
          </w:p>
        </w:tc>
      </w:tr>
    </w:tbl>
    <w:p>
      <w:pPr>
        <w:pStyle w:val="Normal"/>
        <w:tabs>
          <w:tab w:val="clear" w:pos="708"/>
          <w:tab w:val="left" w:pos="1134" w:leader="none"/>
        </w:tabs>
        <w:spacing w:lineRule="auto" w:line="240"/>
        <w:ind w:firstLine="709"/>
        <w:jc w:val="both"/>
        <w:rPr>
          <w:rFonts w:ascii="Times New Roman" w:hAnsi="Times New Roman" w:cs="Times New Roman"/>
          <w:i/>
          <w:i/>
          <w:color w:val="auto"/>
          <w:sz w:val="28"/>
          <w:szCs w:val="28"/>
        </w:rPr>
      </w:pPr>
      <w:r>
        <w:rPr>
          <w:rFonts w:cs="Times New Roman" w:ascii="Times New Roman" w:hAnsi="Times New Roman"/>
          <w:i/>
          <w:color w:val="auto"/>
          <w:sz w:val="28"/>
          <w:szCs w:val="28"/>
        </w:rPr>
      </w:r>
    </w:p>
    <w:p>
      <w:pPr>
        <w:pStyle w:val="Normal"/>
        <w:tabs>
          <w:tab w:val="clear" w:pos="708"/>
          <w:tab w:val="left" w:pos="1134" w:leader="none"/>
        </w:tabs>
        <w:spacing w:lineRule="auto" w:line="240" w:before="0" w:after="0"/>
        <w:ind w:firstLine="709"/>
        <w:jc w:val="both"/>
        <w:rPr>
          <w:rFonts w:ascii="Times New Roman" w:hAnsi="Times New Roman" w:cs="Times New Roman"/>
          <w:color w:val="auto"/>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a6246d"/>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ListParagraph">
    <w:name w:val="List Paragraph"/>
    <w:basedOn w:val="Normal"/>
    <w:uiPriority w:val="34"/>
    <w:qFormat/>
    <w:rsid w:val="00af58c3"/>
    <w:pPr>
      <w:spacing w:before="0" w:after="200"/>
      <w:ind w:left="720" w:hanging="0"/>
      <w:contextualSpacing/>
    </w:pPr>
    <w:rPr/>
  </w:style>
  <w:style w:type="paragraph" w:styleId="NormalWeb">
    <w:name w:val="Normal (Web)"/>
    <w:basedOn w:val="Normal"/>
    <w:qFormat/>
    <w:pPr>
      <w:suppressAutoHyphens w:val="false"/>
      <w:spacing w:beforeAutospacing="1" w:after="142"/>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isrm4.zabgu.ru/b/ne7-keg-nw2" TargetMode="External"/><Relationship Id="rId3" Type="http://schemas.openxmlformats.org/officeDocument/2006/relationships/hyperlink" Target="https://youtu.be/jM_G557B4PE" TargetMode="External"/><Relationship Id="rId4" Type="http://schemas.openxmlformats.org/officeDocument/2006/relationships/hyperlink" Target="https://youtu.be/V6nuHKwU_qs" TargetMode="External"/><Relationship Id="rId5" Type="http://schemas.openxmlformats.org/officeDocument/2006/relationships/hyperlink" Target="https://youtu.be/9VL5O7n3Ubs" TargetMode="External"/><Relationship Id="rId6" Type="http://schemas.openxmlformats.org/officeDocument/2006/relationships/hyperlink" Target="https://youtu.be/qn6wwrtIfLw"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LibreOffice/7.0.1.2$Windows_x86 LibreOffice_project/7cbcfc562f6eb6708b5ff7d7397325de9e764452</Application>
  <Pages>14</Pages>
  <Words>2390</Words>
  <Characters>17807</Characters>
  <CharactersWithSpaces>19870</CharactersWithSpaces>
  <Paragraphs>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2020-11-09T05:02:00Z</dcterms:created>
  <dc:creator>Пользователь</dc:creator>
  <dc:description/>
  <dc:language>ru-RU</dc:language>
  <cp:lastModifiedBy/>
  <dcterms:modified xsi:type="dcterms:W3CDTF">2020-11-30T09:50:53Z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