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266" w:rsidRDefault="00EC6266" w:rsidP="00EC626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Дистанционное образование</w:t>
      </w:r>
    </w:p>
    <w:p w:rsidR="00EC6266" w:rsidRDefault="00EC6266" w:rsidP="00EC626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АФК-18</w:t>
      </w:r>
    </w:p>
    <w:p w:rsidR="00EC6266" w:rsidRDefault="00EC6266" w:rsidP="00EC6266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Дисциплина: </w:t>
      </w:r>
      <w:r w:rsidRPr="004D3FF2">
        <w:rPr>
          <w:rFonts w:ascii="Times New Roman" w:hAnsi="Times New Roman" w:cs="Times New Roman"/>
          <w:sz w:val="28"/>
          <w:szCs w:val="28"/>
        </w:rPr>
        <w:t xml:space="preserve">Физиология физических упражнений и спорта. </w:t>
      </w:r>
      <w:r>
        <w:rPr>
          <w:rFonts w:ascii="Times New Roman" w:hAnsi="Times New Roman" w:cs="Times New Roman"/>
          <w:sz w:val="28"/>
          <w:szCs w:val="28"/>
          <w:lang w:val="en-US"/>
        </w:rPr>
        <w:t>17</w:t>
      </w:r>
      <w:r w:rsidRPr="004D3FF2">
        <w:rPr>
          <w:rFonts w:ascii="Times New Roman" w:hAnsi="Times New Roman" w:cs="Times New Roman"/>
          <w:sz w:val="28"/>
          <w:szCs w:val="28"/>
        </w:rPr>
        <w:t>.11.2020</w:t>
      </w:r>
    </w:p>
    <w:p w:rsidR="006E59C5" w:rsidRDefault="006E59C5" w:rsidP="00B7321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Pr="006E59C5">
        <w:rPr>
          <w:rFonts w:ascii="Times New Roman" w:hAnsi="Times New Roman" w:cs="Times New Roman"/>
          <w:sz w:val="28"/>
          <w:szCs w:val="28"/>
        </w:rPr>
        <w:t>Физическая работоспособность спортсмена</w:t>
      </w:r>
    </w:p>
    <w:p w:rsidR="00B7321B" w:rsidRDefault="00B7321B" w:rsidP="00B7321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321B">
        <w:rPr>
          <w:rFonts w:ascii="Times New Roman" w:hAnsi="Times New Roman" w:cs="Times New Roman"/>
          <w:b/>
          <w:sz w:val="28"/>
          <w:szCs w:val="28"/>
        </w:rPr>
        <w:t xml:space="preserve"> План</w:t>
      </w:r>
    </w:p>
    <w:p w:rsidR="00B7321B" w:rsidRDefault="00B7321B" w:rsidP="00B7321B">
      <w:pPr>
        <w:pStyle w:val="a3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Понятие о физической работоспособности, показатели</w:t>
      </w:r>
    </w:p>
    <w:p w:rsidR="00B7321B" w:rsidRDefault="00B7321B" w:rsidP="00B7321B">
      <w:pPr>
        <w:pStyle w:val="a3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Методики оценки </w:t>
      </w:r>
      <w:r>
        <w:rPr>
          <w:rFonts w:ascii="Times New Roman" w:hAnsi="Times New Roman" w:cs="Times New Roman"/>
          <w:sz w:val="28"/>
          <w:szCs w:val="28"/>
        </w:rPr>
        <w:t>физической работоспособности</w:t>
      </w:r>
    </w:p>
    <w:p w:rsidR="00B7321B" w:rsidRPr="00B7321B" w:rsidRDefault="00B7321B" w:rsidP="00B7321B">
      <w:pPr>
        <w:pStyle w:val="a3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Стадии </w:t>
      </w:r>
      <w:r>
        <w:rPr>
          <w:rFonts w:ascii="Times New Roman" w:hAnsi="Times New Roman" w:cs="Times New Roman"/>
          <w:sz w:val="28"/>
          <w:szCs w:val="28"/>
        </w:rPr>
        <w:t>физической работоспособности</w:t>
      </w:r>
    </w:p>
    <w:p w:rsidR="006E59C5" w:rsidRDefault="006E59C5" w:rsidP="006E59C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D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Физическая работоспособность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способность человека выполнять в </w:t>
      </w:r>
      <w:r w:rsidRPr="00502D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заданных параметр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ах</w:t>
      </w:r>
      <w:r w:rsidRPr="00502D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502D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конкретн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ых</w:t>
      </w:r>
      <w:r w:rsidRPr="00502D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условиях профессиональную деятельность, сопровождающуюся</w:t>
      </w:r>
      <w:r w:rsidRPr="00502D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обратимыми в сроки регламентированного отдыха функциональными изменениями в организме (по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Солодкову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6E59C5" w:rsidRDefault="006E59C5" w:rsidP="006E59C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2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Прямые показатели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работоспособности у спортсменов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оценивают спортивную  деятельность по количественным (метры, сек, баллы и др.) и качественным (надёжность, точность и др.) показателям.</w:t>
      </w:r>
    </w:p>
    <w:p w:rsidR="006E59C5" w:rsidRPr="00502D7F" w:rsidRDefault="006E59C5" w:rsidP="006E59C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Косвенные</w:t>
      </w:r>
      <w:r w:rsidRPr="004A42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показатели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работоспособности у спортсменов: </w:t>
      </w:r>
      <w:r w:rsidRPr="004A42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клинико-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физиологические, биохимические и психофизиологические показатели. </w:t>
      </w:r>
    </w:p>
    <w:p w:rsidR="006E59C5" w:rsidRDefault="006E59C5" w:rsidP="006E59C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77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граммы и т. д. </w:t>
      </w:r>
    </w:p>
    <w:p w:rsidR="006E59C5" w:rsidRDefault="006E59C5" w:rsidP="006E59C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Методики оценки физической </w:t>
      </w:r>
      <w:r w:rsidRPr="001577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работоспособности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проводят по </w:t>
      </w:r>
      <w:r w:rsidRPr="001577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1577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физиологически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 </w:t>
      </w:r>
      <w:r w:rsidRPr="001577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ам,  т.к.</w:t>
      </w:r>
      <w:r w:rsidRPr="001577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косвенны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1577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показател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Pr="001577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ухудшаются значительно раньше, чем прямые критерии.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1577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ля прогнозирования работоспособности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спортсмена </w:t>
      </w:r>
      <w:r w:rsidRPr="001577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итывается</w:t>
      </w:r>
      <w:r w:rsidRPr="001577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его субъективно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1577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состояни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1577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(усталость),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которой</w:t>
      </w:r>
      <w:r w:rsidRPr="001577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снижает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</w:t>
      </w:r>
      <w:r w:rsidRPr="001577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темп работы или вовсе прекращает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</w:t>
      </w:r>
      <w:r w:rsidRPr="001577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Таким образом, </w:t>
      </w:r>
      <w:r w:rsidRPr="001577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ощущение усталости предотвращается функциональное истощение орган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изма</w:t>
      </w:r>
      <w:r w:rsidRPr="001577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обеспечивается возможность восстановления работоспособности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спортсмена</w:t>
      </w:r>
      <w:r w:rsidRPr="001577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6E59C5" w:rsidRPr="0020111E" w:rsidRDefault="006E59C5" w:rsidP="006E59C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11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Всемирной организацией здравоохранения рекомендована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2011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роба PWC170. Перспективы использования этой пробы в спорте очень широки, так как принцип ее пригоден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011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определения как общей, так и специальной </w:t>
      </w:r>
      <w:r w:rsidRPr="002011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работоспособности спортсме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на. </w:t>
      </w:r>
      <w:r w:rsidRPr="002011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Другой широко распространенной пробой является разработанный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011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США Гарвардский степ-тест. </w:t>
      </w:r>
    </w:p>
    <w:p w:rsidR="006E59C5" w:rsidRPr="009E4450" w:rsidRDefault="006E59C5" w:rsidP="006E59C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E445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Стадии физической работоспособности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54"/>
        <w:gridCol w:w="1457"/>
        <w:gridCol w:w="1656"/>
        <w:gridCol w:w="1656"/>
        <w:gridCol w:w="1513"/>
        <w:gridCol w:w="1635"/>
      </w:tblGrid>
      <w:tr w:rsidR="006E59C5" w:rsidTr="00016C9E">
        <w:tc>
          <w:tcPr>
            <w:tcW w:w="1682" w:type="dxa"/>
          </w:tcPr>
          <w:p w:rsidR="006E59C5" w:rsidRPr="00E566ED" w:rsidRDefault="006E59C5" w:rsidP="00016C9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566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Периоды </w:t>
            </w:r>
            <w:proofErr w:type="spellStart"/>
            <w:proofErr w:type="gramStart"/>
            <w:r w:rsidRPr="00E566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работоспо-собности</w:t>
            </w:r>
            <w:proofErr w:type="spellEnd"/>
            <w:proofErr w:type="gramEnd"/>
          </w:p>
        </w:tc>
        <w:tc>
          <w:tcPr>
            <w:tcW w:w="1567" w:type="dxa"/>
          </w:tcPr>
          <w:p w:rsidR="006E59C5" w:rsidRDefault="006E59C5" w:rsidP="00016C9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Субъектив-ное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6E59C5" w:rsidRPr="00E566ED" w:rsidRDefault="006E59C5" w:rsidP="00016C9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состояние</w:t>
            </w:r>
          </w:p>
        </w:tc>
        <w:tc>
          <w:tcPr>
            <w:tcW w:w="1562" w:type="dxa"/>
          </w:tcPr>
          <w:p w:rsidR="006E59C5" w:rsidRPr="00E566ED" w:rsidRDefault="006E59C5" w:rsidP="00016C9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Клинико-физиологи-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ческие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показатели</w:t>
            </w:r>
          </w:p>
        </w:tc>
        <w:tc>
          <w:tcPr>
            <w:tcW w:w="1627" w:type="dxa"/>
          </w:tcPr>
          <w:p w:rsidR="006E59C5" w:rsidRPr="00E566ED" w:rsidRDefault="006E59C5" w:rsidP="00016C9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Психофизио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-логические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показатели</w:t>
            </w:r>
          </w:p>
        </w:tc>
        <w:tc>
          <w:tcPr>
            <w:tcW w:w="1581" w:type="dxa"/>
          </w:tcPr>
          <w:p w:rsidR="006E59C5" w:rsidRPr="00E566ED" w:rsidRDefault="006E59C5" w:rsidP="00016C9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Профрабо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-способность</w:t>
            </w:r>
          </w:p>
        </w:tc>
        <w:tc>
          <w:tcPr>
            <w:tcW w:w="1552" w:type="dxa"/>
          </w:tcPr>
          <w:p w:rsidR="006E59C5" w:rsidRPr="00E566ED" w:rsidRDefault="006E59C5" w:rsidP="00016C9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Функцион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 состояние</w:t>
            </w:r>
          </w:p>
        </w:tc>
      </w:tr>
      <w:tr w:rsidR="006E59C5" w:rsidTr="00016C9E">
        <w:tc>
          <w:tcPr>
            <w:tcW w:w="1682" w:type="dxa"/>
          </w:tcPr>
          <w:p w:rsidR="006E59C5" w:rsidRPr="00E566ED" w:rsidRDefault="006E59C5" w:rsidP="00016C9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Врабатывание</w:t>
            </w:r>
          </w:p>
        </w:tc>
        <w:tc>
          <w:tcPr>
            <w:tcW w:w="1567" w:type="dxa"/>
          </w:tcPr>
          <w:p w:rsidR="006E59C5" w:rsidRPr="00E566ED" w:rsidRDefault="006E59C5" w:rsidP="00016C9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Улучш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62" w:type="dxa"/>
          </w:tcPr>
          <w:p w:rsidR="006E59C5" w:rsidRPr="00E566ED" w:rsidRDefault="006E59C5" w:rsidP="00016C9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Улучш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27" w:type="dxa"/>
          </w:tcPr>
          <w:p w:rsidR="006E59C5" w:rsidRPr="00E566ED" w:rsidRDefault="006E59C5" w:rsidP="00016C9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Улучш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81" w:type="dxa"/>
          </w:tcPr>
          <w:p w:rsidR="006E59C5" w:rsidRPr="00E566ED" w:rsidRDefault="006E59C5" w:rsidP="00016C9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Улучш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2" w:type="dxa"/>
          </w:tcPr>
          <w:p w:rsidR="006E59C5" w:rsidRPr="00E566ED" w:rsidRDefault="006E59C5" w:rsidP="00016C9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утомл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6E59C5" w:rsidTr="00016C9E">
        <w:tc>
          <w:tcPr>
            <w:tcW w:w="1682" w:type="dxa"/>
          </w:tcPr>
          <w:p w:rsidR="006E59C5" w:rsidRDefault="006E59C5" w:rsidP="00016C9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Стабильная</w:t>
            </w:r>
          </w:p>
          <w:p w:rsidR="006E59C5" w:rsidRPr="00E566ED" w:rsidRDefault="006E59C5" w:rsidP="00016C9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работоспосб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67" w:type="dxa"/>
          </w:tcPr>
          <w:p w:rsidR="006E59C5" w:rsidRPr="00E566ED" w:rsidRDefault="006E59C5" w:rsidP="00016C9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Хорошее</w:t>
            </w:r>
          </w:p>
        </w:tc>
        <w:tc>
          <w:tcPr>
            <w:tcW w:w="1562" w:type="dxa"/>
          </w:tcPr>
          <w:p w:rsidR="006E59C5" w:rsidRDefault="006E59C5" w:rsidP="00016C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Устойч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6E59C5" w:rsidRPr="00E566ED" w:rsidRDefault="006E59C5" w:rsidP="00016C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27" w:type="dxa"/>
          </w:tcPr>
          <w:p w:rsidR="006E59C5" w:rsidRDefault="006E59C5" w:rsidP="00016C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Устойч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6E59C5" w:rsidRPr="00E566ED" w:rsidRDefault="006E59C5" w:rsidP="00016C9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81" w:type="dxa"/>
          </w:tcPr>
          <w:p w:rsidR="006E59C5" w:rsidRPr="00E566ED" w:rsidRDefault="006E59C5" w:rsidP="00016C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Сохран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стаб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.у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ровне</w:t>
            </w:r>
            <w:proofErr w:type="spellEnd"/>
          </w:p>
        </w:tc>
        <w:tc>
          <w:tcPr>
            <w:tcW w:w="1552" w:type="dxa"/>
          </w:tcPr>
          <w:p w:rsidR="006E59C5" w:rsidRPr="00E566ED" w:rsidRDefault="006E59C5" w:rsidP="00016C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утомл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6E59C5" w:rsidTr="00016C9E">
        <w:tc>
          <w:tcPr>
            <w:tcW w:w="1682" w:type="dxa"/>
          </w:tcPr>
          <w:p w:rsidR="006E59C5" w:rsidRDefault="006E59C5" w:rsidP="00016C9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Неустойч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:rsidR="006E59C5" w:rsidRPr="00E566ED" w:rsidRDefault="006E59C5" w:rsidP="00016C9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работоспосб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67" w:type="dxa"/>
          </w:tcPr>
          <w:p w:rsidR="006E59C5" w:rsidRPr="00E566ED" w:rsidRDefault="006E59C5" w:rsidP="00016C9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Ухудш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62" w:type="dxa"/>
          </w:tcPr>
          <w:p w:rsidR="006E59C5" w:rsidRPr="00E566ED" w:rsidRDefault="006E59C5" w:rsidP="00016C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Разнонаправл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 сдвиги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вегет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функций</w:t>
            </w:r>
          </w:p>
        </w:tc>
        <w:tc>
          <w:tcPr>
            <w:tcW w:w="1627" w:type="dxa"/>
          </w:tcPr>
          <w:p w:rsidR="006E59C5" w:rsidRDefault="006E59C5" w:rsidP="00016C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Разнонаправл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6E59C5" w:rsidRPr="00E566ED" w:rsidRDefault="006E59C5" w:rsidP="00016C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сдвиги показателей</w:t>
            </w:r>
          </w:p>
        </w:tc>
        <w:tc>
          <w:tcPr>
            <w:tcW w:w="1581" w:type="dxa"/>
          </w:tcPr>
          <w:p w:rsidR="006E59C5" w:rsidRDefault="006E59C5" w:rsidP="00016C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Незначит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6E59C5" w:rsidRPr="00E566ED" w:rsidRDefault="006E59C5" w:rsidP="00016C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снижение</w:t>
            </w:r>
          </w:p>
        </w:tc>
        <w:tc>
          <w:tcPr>
            <w:tcW w:w="1552" w:type="dxa"/>
          </w:tcPr>
          <w:p w:rsidR="006E59C5" w:rsidRDefault="006E59C5" w:rsidP="00016C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Переход.</w:t>
            </w:r>
          </w:p>
          <w:p w:rsidR="006E59C5" w:rsidRPr="00E566ED" w:rsidRDefault="006E59C5" w:rsidP="00016C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состояние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хрон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.у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томл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.).</w:t>
            </w:r>
          </w:p>
        </w:tc>
      </w:tr>
      <w:tr w:rsidR="006E59C5" w:rsidTr="00016C9E">
        <w:tc>
          <w:tcPr>
            <w:tcW w:w="1682" w:type="dxa"/>
          </w:tcPr>
          <w:p w:rsidR="006E59C5" w:rsidRPr="00E566ED" w:rsidRDefault="006E59C5" w:rsidP="00016C9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Прогрессир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снижение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работоспособ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67" w:type="dxa"/>
          </w:tcPr>
          <w:p w:rsidR="006E59C5" w:rsidRPr="00E566ED" w:rsidRDefault="006E59C5" w:rsidP="00016C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ощущение усталости даже после отдыха</w:t>
            </w:r>
          </w:p>
        </w:tc>
        <w:tc>
          <w:tcPr>
            <w:tcW w:w="1562" w:type="dxa"/>
          </w:tcPr>
          <w:p w:rsidR="006E59C5" w:rsidRDefault="006E59C5" w:rsidP="00016C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Однонаправл</w:t>
            </w:r>
            <w:proofErr w:type="spellEnd"/>
          </w:p>
          <w:p w:rsidR="006E59C5" w:rsidRDefault="006E59C5" w:rsidP="00016C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ухудщен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6E59C5" w:rsidRPr="00E566ED" w:rsidRDefault="006E59C5" w:rsidP="00016C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всех показателей</w:t>
            </w:r>
          </w:p>
        </w:tc>
        <w:tc>
          <w:tcPr>
            <w:tcW w:w="1627" w:type="dxa"/>
          </w:tcPr>
          <w:p w:rsidR="006E59C5" w:rsidRDefault="006E59C5" w:rsidP="00016C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Однонаправл</w:t>
            </w:r>
            <w:proofErr w:type="spellEnd"/>
          </w:p>
          <w:p w:rsidR="006E59C5" w:rsidRDefault="006E59C5" w:rsidP="00016C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ухудщен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6E59C5" w:rsidRPr="00E566ED" w:rsidRDefault="006E59C5" w:rsidP="00016C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всех показателей</w:t>
            </w:r>
          </w:p>
        </w:tc>
        <w:tc>
          <w:tcPr>
            <w:tcW w:w="1581" w:type="dxa"/>
          </w:tcPr>
          <w:p w:rsidR="006E59C5" w:rsidRPr="00E566ED" w:rsidRDefault="006E59C5" w:rsidP="00016C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Выражен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нижение, появление грубых ошибок</w:t>
            </w:r>
          </w:p>
        </w:tc>
        <w:tc>
          <w:tcPr>
            <w:tcW w:w="1552" w:type="dxa"/>
          </w:tcPr>
          <w:p w:rsidR="006E59C5" w:rsidRPr="00E566ED" w:rsidRDefault="006E59C5" w:rsidP="00016C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Паатолог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состояние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переутомл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</w:t>
            </w:r>
          </w:p>
        </w:tc>
      </w:tr>
    </w:tbl>
    <w:p w:rsidR="006E59C5" w:rsidRDefault="006E59C5" w:rsidP="006E59C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E59C5" w:rsidRDefault="006E59C5" w:rsidP="006E59C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Контрольные вопросы</w:t>
      </w:r>
    </w:p>
    <w:p w:rsidR="006E59C5" w:rsidRPr="00C33370" w:rsidRDefault="006E59C5" w:rsidP="006E59C5">
      <w:pPr>
        <w:numPr>
          <w:ilvl w:val="0"/>
          <w:numId w:val="13"/>
        </w:numPr>
        <w:spacing w:after="0" w:line="360" w:lineRule="auto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Понятие адаптации, адаптация  к физическим нагрузкам в спорте</w:t>
      </w:r>
      <w:r w:rsidRPr="00C3337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Стадии физиологической адаптации. Биологическая цена адаптации.</w:t>
      </w:r>
    </w:p>
    <w:p w:rsidR="006E59C5" w:rsidRPr="00BD23E5" w:rsidRDefault="006E59C5" w:rsidP="006E59C5">
      <w:pPr>
        <w:numPr>
          <w:ilvl w:val="0"/>
          <w:numId w:val="13"/>
        </w:numPr>
        <w:spacing w:after="0" w:line="36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33370">
        <w:rPr>
          <w:rFonts w:ascii="Times New Roman" w:hAnsi="Times New Roman" w:cs="Times New Roman"/>
          <w:sz w:val="28"/>
          <w:szCs w:val="28"/>
        </w:rPr>
        <w:t xml:space="preserve">Роль физических упражнений как факторов повышения неспецифической устойчивости организма. </w:t>
      </w:r>
      <w:proofErr w:type="gramStart"/>
      <w:r w:rsidRPr="00C33370">
        <w:rPr>
          <w:rFonts w:ascii="Times New Roman" w:hAnsi="Times New Roman" w:cs="Times New Roman"/>
          <w:sz w:val="28"/>
          <w:szCs w:val="28"/>
        </w:rPr>
        <w:t xml:space="preserve">Учение Г. </w:t>
      </w:r>
      <w:proofErr w:type="spellStart"/>
      <w:r w:rsidRPr="00C33370">
        <w:rPr>
          <w:rFonts w:ascii="Times New Roman" w:hAnsi="Times New Roman" w:cs="Times New Roman"/>
          <w:sz w:val="28"/>
          <w:szCs w:val="28"/>
        </w:rPr>
        <w:t>Селье</w:t>
      </w:r>
      <w:proofErr w:type="spellEnd"/>
      <w:r w:rsidRPr="00C33370">
        <w:rPr>
          <w:rFonts w:ascii="Times New Roman" w:hAnsi="Times New Roman" w:cs="Times New Roman"/>
          <w:sz w:val="28"/>
          <w:szCs w:val="28"/>
        </w:rPr>
        <w:t xml:space="preserve"> о</w:t>
      </w:r>
      <w:r w:rsidRPr="00F73C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C33370">
        <w:rPr>
          <w:rFonts w:ascii="Times New Roman" w:hAnsi="Times New Roman" w:cs="Times New Roman"/>
          <w:sz w:val="28"/>
          <w:szCs w:val="28"/>
        </w:rPr>
        <w:t>стрессе</w:t>
      </w:r>
      <w:r w:rsidRPr="00F73C0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 о</w:t>
      </w:r>
      <w:r w:rsidRPr="00F73C0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бщ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ем</w:t>
      </w:r>
      <w:r w:rsidRPr="00F73C0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адаптационн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ом</w:t>
      </w:r>
      <w:r w:rsidRPr="00F73C0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синдром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</w:t>
      </w:r>
      <w:r w:rsidRPr="00F73C0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(ОАС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proofErr w:type="gramEnd"/>
    </w:p>
    <w:p w:rsidR="006E59C5" w:rsidRPr="00C33370" w:rsidRDefault="006E59C5" w:rsidP="006E59C5">
      <w:pPr>
        <w:numPr>
          <w:ilvl w:val="0"/>
          <w:numId w:val="13"/>
        </w:numPr>
        <w:spacing w:after="0" w:line="360" w:lineRule="auto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Срочная и долговременная адаптация.</w:t>
      </w:r>
      <w:r w:rsidRPr="00BD23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Стадии физиологической адаптации. Биологическая цена адаптации.</w:t>
      </w:r>
    </w:p>
    <w:p w:rsidR="006E59C5" w:rsidRPr="00C33370" w:rsidRDefault="006E59C5" w:rsidP="006E59C5">
      <w:pPr>
        <w:numPr>
          <w:ilvl w:val="0"/>
          <w:numId w:val="13"/>
        </w:numPr>
        <w:spacing w:after="0" w:line="36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C33370">
        <w:rPr>
          <w:rFonts w:ascii="Times New Roman" w:hAnsi="Times New Roman" w:cs="Times New Roman"/>
          <w:sz w:val="28"/>
          <w:szCs w:val="28"/>
        </w:rPr>
        <w:t>Физиологические принципы классификации физических упражнений.</w:t>
      </w:r>
    </w:p>
    <w:p w:rsidR="006E59C5" w:rsidRPr="00C33370" w:rsidRDefault="006E59C5" w:rsidP="006E59C5">
      <w:pPr>
        <w:numPr>
          <w:ilvl w:val="0"/>
          <w:numId w:val="13"/>
        </w:numPr>
        <w:spacing w:after="0" w:line="36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C33370">
        <w:rPr>
          <w:rFonts w:ascii="Times New Roman" w:hAnsi="Times New Roman" w:cs="Times New Roman"/>
          <w:sz w:val="28"/>
          <w:szCs w:val="28"/>
        </w:rPr>
        <w:t>Физиологическая характеристика динамических упражнений циклического характера.</w:t>
      </w:r>
    </w:p>
    <w:p w:rsidR="006E59C5" w:rsidRPr="00E66313" w:rsidRDefault="006E59C5" w:rsidP="006E59C5">
      <w:pPr>
        <w:numPr>
          <w:ilvl w:val="0"/>
          <w:numId w:val="13"/>
        </w:numPr>
        <w:spacing w:after="0" w:line="36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E66313">
        <w:rPr>
          <w:rFonts w:ascii="Times New Roman" w:hAnsi="Times New Roman" w:cs="Times New Roman"/>
          <w:sz w:val="28"/>
          <w:szCs w:val="28"/>
        </w:rPr>
        <w:t xml:space="preserve">Дать сравнительную характеристику динамической и статической работы.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E66313">
        <w:rPr>
          <w:rFonts w:ascii="Times New Roman" w:hAnsi="Times New Roman" w:cs="Times New Roman"/>
          <w:sz w:val="28"/>
          <w:szCs w:val="28"/>
        </w:rPr>
        <w:t xml:space="preserve">еномен </w:t>
      </w:r>
      <w:proofErr w:type="spellStart"/>
      <w:r w:rsidRPr="00E66313">
        <w:rPr>
          <w:rFonts w:ascii="Times New Roman" w:hAnsi="Times New Roman" w:cs="Times New Roman"/>
          <w:sz w:val="28"/>
          <w:szCs w:val="28"/>
        </w:rPr>
        <w:t>Лингарда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Эффект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натуживания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E59C5" w:rsidRDefault="006E59C5" w:rsidP="006E59C5">
      <w:pPr>
        <w:numPr>
          <w:ilvl w:val="0"/>
          <w:numId w:val="13"/>
        </w:numPr>
        <w:spacing w:after="0" w:line="36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C33370">
        <w:rPr>
          <w:rFonts w:ascii="Times New Roman" w:hAnsi="Times New Roman" w:cs="Times New Roman"/>
          <w:sz w:val="28"/>
          <w:szCs w:val="28"/>
        </w:rPr>
        <w:t>Реакция организма на нагрузку максимальной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333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3370">
        <w:rPr>
          <w:rFonts w:ascii="Times New Roman" w:hAnsi="Times New Roman" w:cs="Times New Roman"/>
          <w:sz w:val="28"/>
          <w:szCs w:val="28"/>
        </w:rPr>
        <w:t>субмаксимальной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C33370">
        <w:rPr>
          <w:rFonts w:ascii="Times New Roman" w:hAnsi="Times New Roman" w:cs="Times New Roman"/>
          <w:sz w:val="28"/>
          <w:szCs w:val="28"/>
        </w:rPr>
        <w:t xml:space="preserve"> большой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C33370">
        <w:rPr>
          <w:rFonts w:ascii="Times New Roman" w:hAnsi="Times New Roman" w:cs="Times New Roman"/>
          <w:sz w:val="28"/>
          <w:szCs w:val="28"/>
        </w:rPr>
        <w:t xml:space="preserve"> умеренной мощности.</w:t>
      </w:r>
    </w:p>
    <w:p w:rsidR="00B7321B" w:rsidRDefault="00B7321B" w:rsidP="006E59C5">
      <w:pPr>
        <w:pStyle w:val="a3"/>
        <w:spacing w:after="0" w:line="36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E59C5" w:rsidRDefault="006E59C5" w:rsidP="006E59C5">
      <w:pPr>
        <w:pStyle w:val="a3"/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F17290">
        <w:rPr>
          <w:rFonts w:ascii="Times New Roman" w:hAnsi="Times New Roman" w:cs="Times New Roman"/>
          <w:b/>
          <w:sz w:val="28"/>
          <w:szCs w:val="28"/>
        </w:rPr>
        <w:lastRenderedPageBreak/>
        <w:t>Литература: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C6266" w:rsidRPr="00B7321B" w:rsidRDefault="00EC6266" w:rsidP="00EC6266">
      <w:pPr>
        <w:pStyle w:val="a3"/>
        <w:numPr>
          <w:ilvl w:val="0"/>
          <w:numId w:val="11"/>
        </w:numPr>
        <w:ind w:left="0" w:firstLine="1058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7321B">
        <w:rPr>
          <w:rFonts w:ascii="Times New Roman" w:hAnsi="Times New Roman"/>
          <w:b/>
          <w:bCs/>
          <w:sz w:val="28"/>
          <w:szCs w:val="28"/>
        </w:rPr>
        <w:t>Солодков</w:t>
      </w:r>
      <w:proofErr w:type="spellEnd"/>
      <w:r w:rsidRPr="00B7321B">
        <w:rPr>
          <w:rFonts w:ascii="Times New Roman" w:hAnsi="Times New Roman"/>
          <w:bCs/>
          <w:sz w:val="28"/>
          <w:szCs w:val="28"/>
        </w:rPr>
        <w:t xml:space="preserve"> </w:t>
      </w:r>
      <w:r w:rsidRPr="00B7321B">
        <w:rPr>
          <w:rFonts w:ascii="Times New Roman" w:hAnsi="Times New Roman"/>
          <w:b/>
          <w:bCs/>
          <w:sz w:val="28"/>
          <w:szCs w:val="28"/>
        </w:rPr>
        <w:t>А.С.</w:t>
      </w:r>
      <w:r w:rsidRPr="00B7321B">
        <w:rPr>
          <w:rFonts w:ascii="Times New Roman" w:hAnsi="Times New Roman"/>
          <w:bCs/>
          <w:sz w:val="28"/>
          <w:szCs w:val="28"/>
        </w:rPr>
        <w:t xml:space="preserve"> </w:t>
      </w:r>
      <w:r w:rsidRPr="00B7321B">
        <w:rPr>
          <w:rFonts w:ascii="Times New Roman" w:hAnsi="Times New Roman"/>
          <w:sz w:val="28"/>
          <w:szCs w:val="28"/>
        </w:rPr>
        <w:t xml:space="preserve">Общая. Спортивная. Возрастная: учебник / </w:t>
      </w:r>
      <w:proofErr w:type="spellStart"/>
      <w:r w:rsidRPr="00B7321B">
        <w:rPr>
          <w:rFonts w:ascii="Times New Roman" w:hAnsi="Times New Roman"/>
          <w:sz w:val="28"/>
          <w:szCs w:val="28"/>
        </w:rPr>
        <w:t>Солодков</w:t>
      </w:r>
      <w:proofErr w:type="spellEnd"/>
      <w:r w:rsidRPr="00B7321B">
        <w:rPr>
          <w:rFonts w:ascii="Times New Roman" w:hAnsi="Times New Roman"/>
          <w:sz w:val="28"/>
          <w:szCs w:val="28"/>
        </w:rPr>
        <w:t xml:space="preserve"> Алексей Сергеевич, Сологуб Елена Борисовна. - Москва</w:t>
      </w:r>
      <w:proofErr w:type="gramStart"/>
      <w:r w:rsidRPr="00B7321B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B7321B">
        <w:rPr>
          <w:rFonts w:ascii="Times New Roman" w:hAnsi="Times New Roman"/>
          <w:sz w:val="28"/>
          <w:szCs w:val="28"/>
        </w:rPr>
        <w:t xml:space="preserve"> ТЕРРА-Спорт</w:t>
      </w:r>
      <w:proofErr w:type="gramStart"/>
      <w:r w:rsidRPr="00B7321B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B7321B">
        <w:rPr>
          <w:rFonts w:ascii="Times New Roman" w:hAnsi="Times New Roman"/>
          <w:sz w:val="28"/>
          <w:szCs w:val="28"/>
        </w:rPr>
        <w:t xml:space="preserve"> Олимпия Пресс, 2001. - 520 с. (есть электронный вариант)</w:t>
      </w:r>
    </w:p>
    <w:p w:rsidR="00EC6266" w:rsidRPr="00B7321B" w:rsidRDefault="00EC6266" w:rsidP="00EC6266">
      <w:pPr>
        <w:pStyle w:val="a3"/>
        <w:numPr>
          <w:ilvl w:val="0"/>
          <w:numId w:val="11"/>
        </w:numPr>
        <w:ind w:left="0" w:firstLine="97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7321B">
        <w:rPr>
          <w:rFonts w:ascii="Times New Roman" w:hAnsi="Times New Roman"/>
          <w:b/>
          <w:bCs/>
          <w:color w:val="000000"/>
          <w:sz w:val="28"/>
          <w:szCs w:val="28"/>
        </w:rPr>
        <w:t>Капилевич</w:t>
      </w:r>
      <w:proofErr w:type="spellEnd"/>
      <w:r w:rsidRPr="00B7321B">
        <w:rPr>
          <w:rFonts w:ascii="Times New Roman" w:hAnsi="Times New Roman"/>
          <w:b/>
          <w:bCs/>
          <w:color w:val="000000"/>
          <w:sz w:val="28"/>
          <w:szCs w:val="28"/>
        </w:rPr>
        <w:t xml:space="preserve"> Л.В</w:t>
      </w:r>
      <w:r w:rsidRPr="00B7321B">
        <w:rPr>
          <w:rFonts w:ascii="Times New Roman" w:hAnsi="Times New Roman"/>
          <w:bCs/>
          <w:color w:val="000000"/>
          <w:sz w:val="28"/>
          <w:szCs w:val="28"/>
        </w:rPr>
        <w:t xml:space="preserve">. </w:t>
      </w:r>
      <w:r w:rsidRPr="00B7321B">
        <w:rPr>
          <w:rFonts w:ascii="Times New Roman" w:hAnsi="Times New Roman"/>
          <w:color w:val="000000"/>
          <w:sz w:val="28"/>
          <w:szCs w:val="28"/>
        </w:rPr>
        <w:t>Физиология человека. Спорт: Учебное пособие  - М.</w:t>
      </w:r>
      <w:proofErr w:type="gramStart"/>
      <w:r w:rsidRPr="00B7321B">
        <w:rPr>
          <w:rFonts w:ascii="Times New Roman" w:hAnsi="Times New Roman"/>
          <w:color w:val="000000"/>
          <w:sz w:val="28"/>
          <w:szCs w:val="28"/>
        </w:rPr>
        <w:t xml:space="preserve"> :</w:t>
      </w:r>
      <w:proofErr w:type="gramEnd"/>
      <w:r w:rsidRPr="00B7321B">
        <w:rPr>
          <w:rFonts w:ascii="Times New Roman" w:hAnsi="Times New Roman"/>
          <w:color w:val="000000"/>
          <w:sz w:val="28"/>
          <w:szCs w:val="28"/>
        </w:rPr>
        <w:t xml:space="preserve"> Издательство </w:t>
      </w:r>
      <w:proofErr w:type="spellStart"/>
      <w:r w:rsidRPr="00B7321B">
        <w:rPr>
          <w:rFonts w:ascii="Times New Roman" w:hAnsi="Times New Roman"/>
          <w:color w:val="000000"/>
          <w:sz w:val="28"/>
          <w:szCs w:val="28"/>
        </w:rPr>
        <w:t>Юрайт</w:t>
      </w:r>
      <w:proofErr w:type="spellEnd"/>
      <w:r w:rsidRPr="00B7321B">
        <w:rPr>
          <w:rFonts w:ascii="Times New Roman" w:hAnsi="Times New Roman"/>
          <w:color w:val="000000"/>
          <w:sz w:val="28"/>
          <w:szCs w:val="28"/>
        </w:rPr>
        <w:t xml:space="preserve">, 2017. – 141с. </w:t>
      </w:r>
    </w:p>
    <w:p w:rsidR="00EC6266" w:rsidRPr="00B7321B" w:rsidRDefault="00EC6266" w:rsidP="00EC6266">
      <w:pPr>
        <w:pStyle w:val="a3"/>
        <w:numPr>
          <w:ilvl w:val="0"/>
          <w:numId w:val="11"/>
        </w:numPr>
        <w:ind w:left="0" w:firstLine="97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7321B">
        <w:rPr>
          <w:rFonts w:ascii="Times New Roman" w:hAnsi="Times New Roman"/>
          <w:b/>
          <w:bCs/>
          <w:color w:val="000000"/>
          <w:sz w:val="28"/>
          <w:szCs w:val="28"/>
        </w:rPr>
        <w:t>Коц</w:t>
      </w:r>
      <w:proofErr w:type="spellEnd"/>
      <w:r w:rsidRPr="00B7321B">
        <w:rPr>
          <w:rFonts w:ascii="Times New Roman" w:hAnsi="Times New Roman"/>
          <w:b/>
          <w:bCs/>
          <w:color w:val="000000"/>
          <w:sz w:val="28"/>
          <w:szCs w:val="28"/>
        </w:rPr>
        <w:t xml:space="preserve"> Я</w:t>
      </w:r>
      <w:r w:rsidRPr="00B7321B">
        <w:rPr>
          <w:rFonts w:ascii="Times New Roman" w:hAnsi="Times New Roman" w:cs="Times New Roman"/>
          <w:b/>
          <w:sz w:val="28"/>
          <w:szCs w:val="28"/>
        </w:rPr>
        <w:t xml:space="preserve">.М. </w:t>
      </w:r>
      <w:r w:rsidRPr="00B7321B">
        <w:rPr>
          <w:rFonts w:ascii="Times New Roman" w:hAnsi="Times New Roman" w:cs="Times New Roman"/>
          <w:sz w:val="28"/>
          <w:szCs w:val="28"/>
        </w:rPr>
        <w:t>Спортивная физиология.</w:t>
      </w:r>
      <w:r w:rsidRPr="00B7321B">
        <w:rPr>
          <w:rFonts w:ascii="Times New Roman" w:hAnsi="Times New Roman"/>
          <w:color w:val="000000"/>
          <w:sz w:val="28"/>
          <w:szCs w:val="28"/>
        </w:rPr>
        <w:t xml:space="preserve"> - М.</w:t>
      </w:r>
      <w:proofErr w:type="gramStart"/>
      <w:r w:rsidRPr="00B7321B">
        <w:rPr>
          <w:rFonts w:ascii="Times New Roman" w:hAnsi="Times New Roman"/>
          <w:color w:val="000000"/>
          <w:sz w:val="28"/>
          <w:szCs w:val="28"/>
        </w:rPr>
        <w:t xml:space="preserve"> :</w:t>
      </w:r>
      <w:proofErr w:type="gramEnd"/>
      <w:r w:rsidRPr="00B7321B">
        <w:rPr>
          <w:rFonts w:ascii="Times New Roman" w:hAnsi="Times New Roman"/>
          <w:color w:val="000000"/>
          <w:sz w:val="28"/>
          <w:szCs w:val="28"/>
        </w:rPr>
        <w:t xml:space="preserve"> Издательство Физическая культура и спорт, 1986. – 240 с.</w:t>
      </w:r>
      <w:bookmarkStart w:id="0" w:name="_GoBack"/>
      <w:bookmarkEnd w:id="0"/>
    </w:p>
    <w:p w:rsidR="00EC6266" w:rsidRPr="003D720B" w:rsidRDefault="00EC6266" w:rsidP="00EC626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C6266" w:rsidRPr="00160229" w:rsidRDefault="00EC6266" w:rsidP="00EC6266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0229">
        <w:rPr>
          <w:rFonts w:ascii="Times New Roman" w:hAnsi="Times New Roman" w:cs="Times New Roman"/>
          <w:b/>
          <w:sz w:val="28"/>
          <w:szCs w:val="28"/>
        </w:rPr>
        <w:t>Работы выкладывать только в личном кабинете студента.</w:t>
      </w:r>
    </w:p>
    <w:p w:rsidR="00EC6266" w:rsidRDefault="00EC6266" w:rsidP="00EC6266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Pr="00160229">
        <w:rPr>
          <w:rFonts w:ascii="Times New Roman" w:hAnsi="Times New Roman" w:cs="Times New Roman"/>
          <w:b/>
          <w:sz w:val="28"/>
          <w:szCs w:val="28"/>
        </w:rPr>
        <w:t>онсультации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Pr="0016022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C6266" w:rsidRDefault="00EC6266" w:rsidP="00EC6266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образовательной платформе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BigBlueButton</w:t>
      </w:r>
      <w:proofErr w:type="spellEnd"/>
    </w:p>
    <w:p w:rsidR="00EC6266" w:rsidRDefault="00EC6266" w:rsidP="00EC6266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Pr="00160229">
        <w:rPr>
          <w:rFonts w:ascii="Times New Roman" w:hAnsi="Times New Roman" w:cs="Times New Roman"/>
          <w:b/>
          <w:sz w:val="28"/>
          <w:szCs w:val="28"/>
        </w:rPr>
        <w:t xml:space="preserve">тлф. 89243731410 </w:t>
      </w:r>
    </w:p>
    <w:p w:rsidR="00EC6266" w:rsidRPr="00160229" w:rsidRDefault="00EC6266" w:rsidP="00EC6266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электронная </w:t>
      </w:r>
      <w:r w:rsidRPr="00160229">
        <w:rPr>
          <w:rFonts w:ascii="Times New Roman" w:hAnsi="Times New Roman" w:cs="Times New Roman"/>
          <w:b/>
          <w:sz w:val="28"/>
          <w:szCs w:val="28"/>
        </w:rPr>
        <w:t>почт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160229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 w:rsidRPr="00160229">
        <w:rPr>
          <w:rFonts w:ascii="Times New Roman" w:hAnsi="Times New Roman" w:cs="Times New Roman"/>
          <w:b/>
          <w:sz w:val="28"/>
          <w:szCs w:val="28"/>
          <w:lang w:val="en-US"/>
        </w:rPr>
        <w:t>roza</w:t>
      </w:r>
      <w:proofErr w:type="spellEnd"/>
      <w:r w:rsidRPr="00160229">
        <w:rPr>
          <w:rFonts w:ascii="Times New Roman" w:hAnsi="Times New Roman" w:cs="Times New Roman"/>
          <w:b/>
          <w:sz w:val="28"/>
          <w:szCs w:val="28"/>
        </w:rPr>
        <w:t>-</w:t>
      </w:r>
      <w:proofErr w:type="spellStart"/>
      <w:r w:rsidRPr="00160229">
        <w:rPr>
          <w:rFonts w:ascii="Times New Roman" w:hAnsi="Times New Roman" w:cs="Times New Roman"/>
          <w:b/>
          <w:sz w:val="28"/>
          <w:szCs w:val="28"/>
          <w:lang w:val="en-US"/>
        </w:rPr>
        <w:t>popova</w:t>
      </w:r>
      <w:proofErr w:type="spellEnd"/>
      <w:r w:rsidRPr="00160229">
        <w:rPr>
          <w:rFonts w:ascii="Times New Roman" w:hAnsi="Times New Roman" w:cs="Times New Roman"/>
          <w:b/>
          <w:sz w:val="28"/>
          <w:szCs w:val="28"/>
        </w:rPr>
        <w:t>48@</w:t>
      </w:r>
      <w:proofErr w:type="spellStart"/>
      <w:r w:rsidRPr="00160229">
        <w:rPr>
          <w:rFonts w:ascii="Times New Roman" w:hAnsi="Times New Roman" w:cs="Times New Roman"/>
          <w:b/>
          <w:sz w:val="28"/>
          <w:szCs w:val="28"/>
          <w:lang w:val="en-US"/>
        </w:rPr>
        <w:t>yandex</w:t>
      </w:r>
      <w:proofErr w:type="spellEnd"/>
      <w:r w:rsidRPr="00160229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160229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proofErr w:type="spellEnd"/>
    </w:p>
    <w:p w:rsidR="00087165" w:rsidRPr="00EC6266" w:rsidRDefault="00087165" w:rsidP="00EC6266"/>
    <w:sectPr w:rsidR="00087165" w:rsidRPr="00EC62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072C1"/>
    <w:multiLevelType w:val="hybridMultilevel"/>
    <w:tmpl w:val="4C6EB140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80605A7"/>
    <w:multiLevelType w:val="hybridMultilevel"/>
    <w:tmpl w:val="E5E8A0C6"/>
    <w:lvl w:ilvl="0" w:tplc="4440A35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BE2163"/>
    <w:multiLevelType w:val="hybridMultilevel"/>
    <w:tmpl w:val="54BC08F0"/>
    <w:lvl w:ilvl="0" w:tplc="EDAEAF1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492249"/>
    <w:multiLevelType w:val="hybridMultilevel"/>
    <w:tmpl w:val="1A266A42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9DB2A94"/>
    <w:multiLevelType w:val="hybridMultilevel"/>
    <w:tmpl w:val="36AA7C12"/>
    <w:lvl w:ilvl="0" w:tplc="581EFE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C375A9"/>
    <w:multiLevelType w:val="hybridMultilevel"/>
    <w:tmpl w:val="6ABC3E64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E40771F"/>
    <w:multiLevelType w:val="hybridMultilevel"/>
    <w:tmpl w:val="6A582412"/>
    <w:lvl w:ilvl="0" w:tplc="1C4259D6">
      <w:start w:val="1"/>
      <w:numFmt w:val="decimal"/>
      <w:lvlText w:val="%1."/>
      <w:lvlJc w:val="left"/>
      <w:pPr>
        <w:ind w:left="1440" w:hanging="360"/>
      </w:pPr>
      <w:rPr>
        <w:rFonts w:ascii="Times New Roman" w:eastAsiaTheme="minorHAnsi" w:hAnsi="Times New Roman" w:cstheme="minorBidi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0C35DFB"/>
    <w:multiLevelType w:val="hybridMultilevel"/>
    <w:tmpl w:val="8F62368C"/>
    <w:lvl w:ilvl="0" w:tplc="AC142B2C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45B37CD"/>
    <w:multiLevelType w:val="hybridMultilevel"/>
    <w:tmpl w:val="088A186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D9D4A81"/>
    <w:multiLevelType w:val="hybridMultilevel"/>
    <w:tmpl w:val="D842E4A2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A3977F2"/>
    <w:multiLevelType w:val="hybridMultilevel"/>
    <w:tmpl w:val="82E63522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655948B8"/>
    <w:multiLevelType w:val="hybridMultilevel"/>
    <w:tmpl w:val="2A64B7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DA7933"/>
    <w:multiLevelType w:val="hybridMultilevel"/>
    <w:tmpl w:val="FC780A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C60F1B"/>
    <w:multiLevelType w:val="hybridMultilevel"/>
    <w:tmpl w:val="D79072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0"/>
  </w:num>
  <w:num w:numId="4">
    <w:abstractNumId w:val="1"/>
  </w:num>
  <w:num w:numId="5">
    <w:abstractNumId w:val="5"/>
  </w:num>
  <w:num w:numId="6">
    <w:abstractNumId w:val="7"/>
  </w:num>
  <w:num w:numId="7">
    <w:abstractNumId w:val="4"/>
  </w:num>
  <w:num w:numId="8">
    <w:abstractNumId w:val="9"/>
  </w:num>
  <w:num w:numId="9">
    <w:abstractNumId w:val="0"/>
  </w:num>
  <w:num w:numId="10">
    <w:abstractNumId w:val="3"/>
  </w:num>
  <w:num w:numId="11">
    <w:abstractNumId w:val="6"/>
  </w:num>
  <w:num w:numId="12">
    <w:abstractNumId w:val="11"/>
  </w:num>
  <w:num w:numId="13">
    <w:abstractNumId w:val="12"/>
  </w:num>
  <w:num w:numId="14">
    <w:abstractNumId w:val="2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B30"/>
    <w:rsid w:val="00087165"/>
    <w:rsid w:val="00093335"/>
    <w:rsid w:val="000F2A2A"/>
    <w:rsid w:val="00104039"/>
    <w:rsid w:val="00160229"/>
    <w:rsid w:val="003A0951"/>
    <w:rsid w:val="004B7E99"/>
    <w:rsid w:val="004E7326"/>
    <w:rsid w:val="00503728"/>
    <w:rsid w:val="00580428"/>
    <w:rsid w:val="006E59C5"/>
    <w:rsid w:val="00AC7C26"/>
    <w:rsid w:val="00B7321B"/>
    <w:rsid w:val="00BB0D8B"/>
    <w:rsid w:val="00C21B30"/>
    <w:rsid w:val="00DD5F06"/>
    <w:rsid w:val="00E9092E"/>
    <w:rsid w:val="00EC6266"/>
    <w:rsid w:val="00EE3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2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3335"/>
    <w:pPr>
      <w:ind w:left="720"/>
      <w:contextualSpacing/>
    </w:pPr>
  </w:style>
  <w:style w:type="table" w:styleId="a4">
    <w:name w:val="Table Grid"/>
    <w:basedOn w:val="a1"/>
    <w:uiPriority w:val="59"/>
    <w:rsid w:val="006E59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2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3335"/>
    <w:pPr>
      <w:ind w:left="720"/>
      <w:contextualSpacing/>
    </w:pPr>
  </w:style>
  <w:style w:type="table" w:styleId="a4">
    <w:name w:val="Table Grid"/>
    <w:basedOn w:val="a1"/>
    <w:uiPriority w:val="59"/>
    <w:rsid w:val="006E59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74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2F649E-1AB1-43A0-BDAA-B273CFBC6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561</Words>
  <Characters>3200</Characters>
  <Application>Microsoft Office Word</Application>
  <DocSecurity>0</DocSecurity>
  <Lines>26</Lines>
  <Paragraphs>7</Paragraphs>
  <ScaleCrop>false</ScaleCrop>
  <Company>Microsoft</Company>
  <LinksUpToDate>false</LinksUpToDate>
  <CharactersWithSpaces>3754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123zx</dc:creator>
  <cp:keywords/>
  <dc:description/>
  <cp:lastModifiedBy>123zx</cp:lastModifiedBy>
  <cp:revision>19</cp:revision>
  <dcterms:created xsi:type="dcterms:W3CDTF">2020-10-21T14:27:00Z</dcterms:created>
  <dcterms:modified xsi:type="dcterms:W3CDTF">2020-11-16T23:59:00Z</dcterms:modified>
</cp:coreProperties>
</file>