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28" w:rsidRPr="00F43B28" w:rsidRDefault="00F43B28" w:rsidP="00F43B28">
      <w:pPr>
        <w:spacing w:after="200"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F43B28">
        <w:rPr>
          <w:rFonts w:eastAsiaTheme="minorHAnsi"/>
          <w:b/>
          <w:sz w:val="28"/>
          <w:szCs w:val="28"/>
          <w:lang w:eastAsia="en-US"/>
        </w:rPr>
        <w:t>Частные  методики адаптивной физической культуры</w:t>
      </w:r>
    </w:p>
    <w:p w:rsidR="00F43B28" w:rsidRPr="00F43B28" w:rsidRDefault="00F43B28" w:rsidP="00F43B28">
      <w:pPr>
        <w:spacing w:after="200"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F43B28">
        <w:rPr>
          <w:rFonts w:eastAsiaTheme="minorHAnsi"/>
          <w:b/>
          <w:sz w:val="28"/>
          <w:szCs w:val="28"/>
          <w:lang w:eastAsia="en-US"/>
        </w:rPr>
        <w:t>Группа АФК-18</w:t>
      </w:r>
    </w:p>
    <w:p w:rsidR="00F43B28" w:rsidRPr="00F43B28" w:rsidRDefault="00F43B28" w:rsidP="00F43B28">
      <w:pPr>
        <w:spacing w:after="200"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43B28">
        <w:rPr>
          <w:rFonts w:eastAsiaTheme="minorHAnsi"/>
          <w:sz w:val="28"/>
          <w:szCs w:val="28"/>
          <w:lang w:eastAsia="en-US"/>
        </w:rPr>
        <w:t xml:space="preserve">Лекционное занятие </w:t>
      </w:r>
      <w:r>
        <w:rPr>
          <w:rFonts w:eastAsiaTheme="minorHAnsi"/>
          <w:sz w:val="28"/>
          <w:szCs w:val="28"/>
          <w:lang w:eastAsia="en-US"/>
        </w:rPr>
        <w:t>16</w:t>
      </w:r>
      <w:r w:rsidRPr="00F43B28">
        <w:rPr>
          <w:rFonts w:eastAsiaTheme="minorHAnsi"/>
          <w:sz w:val="28"/>
          <w:szCs w:val="28"/>
          <w:lang w:eastAsia="en-US"/>
        </w:rPr>
        <w:t>.12.2020</w:t>
      </w:r>
    </w:p>
    <w:p w:rsidR="00FB1621" w:rsidRDefault="00F43B28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Дополнительное физкульт</w:t>
      </w:r>
      <w:r w:rsidR="00FB1621" w:rsidRPr="00C2228E">
        <w:rPr>
          <w:b/>
          <w:bCs/>
          <w:color w:val="000000"/>
          <w:sz w:val="28"/>
          <w:szCs w:val="28"/>
        </w:rPr>
        <w:t>урно-спортивное образ</w:t>
      </w:r>
      <w:bookmarkStart w:id="0" w:name="_GoBack"/>
      <w:bookmarkEnd w:id="0"/>
      <w:r w:rsidR="00FB1621" w:rsidRPr="00C2228E">
        <w:rPr>
          <w:b/>
          <w:bCs/>
          <w:color w:val="000000"/>
          <w:sz w:val="28"/>
          <w:szCs w:val="28"/>
        </w:rPr>
        <w:t>ование детей и учащейся молодежи с легкой степенью умственной отст</w:t>
      </w:r>
      <w:r w:rsidR="00FB1621" w:rsidRPr="00C2228E">
        <w:rPr>
          <w:b/>
          <w:bCs/>
          <w:color w:val="000000"/>
          <w:sz w:val="28"/>
          <w:szCs w:val="28"/>
        </w:rPr>
        <w:t>а</w:t>
      </w:r>
      <w:r w:rsidR="00FB1621" w:rsidRPr="00C2228E">
        <w:rPr>
          <w:b/>
          <w:bCs/>
          <w:color w:val="000000"/>
          <w:sz w:val="28"/>
          <w:szCs w:val="28"/>
        </w:rPr>
        <w:t>лости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Дети, имеющие легкую умственную отсталость, получают образо</w:t>
      </w:r>
      <w:r w:rsidRPr="00C2228E">
        <w:rPr>
          <w:color w:val="000000"/>
          <w:sz w:val="28"/>
          <w:szCs w:val="28"/>
        </w:rPr>
        <w:softHyphen/>
        <w:t xml:space="preserve">вание в специальных (коррекционных) школах, преимущественно </w:t>
      </w:r>
      <w:proofErr w:type="spellStart"/>
      <w:r w:rsidRPr="00C2228E">
        <w:rPr>
          <w:color w:val="000000"/>
          <w:sz w:val="28"/>
          <w:szCs w:val="28"/>
        </w:rPr>
        <w:t>ин</w:t>
      </w:r>
      <w:r w:rsidRPr="00C2228E">
        <w:rPr>
          <w:color w:val="000000"/>
          <w:sz w:val="28"/>
          <w:szCs w:val="28"/>
        </w:rPr>
        <w:softHyphen/>
        <w:t>тернатного</w:t>
      </w:r>
      <w:proofErr w:type="spellEnd"/>
      <w:r w:rsidRPr="00C2228E">
        <w:rPr>
          <w:color w:val="000000"/>
          <w:sz w:val="28"/>
          <w:szCs w:val="28"/>
        </w:rPr>
        <w:t xml:space="preserve"> т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па, часть детей-сирот, оставшихся без попечения родите</w:t>
      </w:r>
      <w:r w:rsidRPr="00C2228E">
        <w:rPr>
          <w:color w:val="000000"/>
          <w:sz w:val="28"/>
          <w:szCs w:val="28"/>
        </w:rPr>
        <w:softHyphen/>
        <w:t>лей, воспитывается в специальных детских домах и меньшая часть — в домашних условиях. Для всех форм характерна замкнутость сис</w:t>
      </w:r>
      <w:r w:rsidRPr="00C2228E">
        <w:rPr>
          <w:color w:val="000000"/>
          <w:sz w:val="28"/>
          <w:szCs w:val="28"/>
        </w:rPr>
        <w:softHyphen/>
        <w:t>темы образования, изоляция от общества, что ограничивает соци</w:t>
      </w:r>
      <w:r w:rsidRPr="00C2228E">
        <w:rPr>
          <w:color w:val="000000"/>
          <w:sz w:val="28"/>
          <w:szCs w:val="28"/>
        </w:rPr>
        <w:softHyphen/>
        <w:t>альную интегр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 xml:space="preserve">цию данной категории людей в общество, и само общество дистанцируется от них (Воронкова В.В., 1994; </w:t>
      </w:r>
      <w:proofErr w:type="spellStart"/>
      <w:r w:rsidRPr="00C2228E">
        <w:rPr>
          <w:color w:val="000000"/>
          <w:sz w:val="28"/>
          <w:szCs w:val="28"/>
        </w:rPr>
        <w:t>Бгажнокова</w:t>
      </w:r>
      <w:proofErr w:type="spellEnd"/>
      <w:r w:rsidRPr="00C2228E">
        <w:rPr>
          <w:color w:val="000000"/>
          <w:sz w:val="28"/>
          <w:szCs w:val="28"/>
        </w:rPr>
        <w:t xml:space="preserve"> И.М., 1997; Шипицына Л.М., 2002).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Социальная адаптация выпускников коррекционных школ выра</w:t>
      </w:r>
      <w:r w:rsidRPr="00C2228E">
        <w:rPr>
          <w:color w:val="000000"/>
          <w:sz w:val="28"/>
          <w:szCs w:val="28"/>
        </w:rPr>
        <w:softHyphen/>
        <w:t>жается в общественно-полезном труде, который в большинстве слу</w:t>
      </w:r>
      <w:r w:rsidRPr="00C2228E">
        <w:rPr>
          <w:color w:val="000000"/>
          <w:sz w:val="28"/>
          <w:szCs w:val="28"/>
        </w:rPr>
        <w:softHyphen/>
        <w:t>чаев связан с п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вышенной двигательной активностью (сельскохозяй</w:t>
      </w:r>
      <w:r w:rsidRPr="00C2228E">
        <w:rPr>
          <w:color w:val="000000"/>
          <w:sz w:val="28"/>
          <w:szCs w:val="28"/>
        </w:rPr>
        <w:softHyphen/>
        <w:t>ственный, строительный, столярный, слесарный, швейный и другие виды производственной деятел</w:t>
      </w:r>
      <w:r w:rsidRPr="00C2228E">
        <w:rPr>
          <w:color w:val="000000"/>
          <w:sz w:val="28"/>
          <w:szCs w:val="28"/>
        </w:rPr>
        <w:t>ь</w:t>
      </w:r>
      <w:r w:rsidRPr="00C2228E">
        <w:rPr>
          <w:color w:val="000000"/>
          <w:sz w:val="28"/>
          <w:szCs w:val="28"/>
        </w:rPr>
        <w:t>ности). Уровень профессиональной подготов</w:t>
      </w:r>
      <w:r w:rsidRPr="00C2228E">
        <w:rPr>
          <w:color w:val="000000"/>
          <w:sz w:val="28"/>
          <w:szCs w:val="28"/>
        </w:rPr>
        <w:softHyphen/>
        <w:t>ленности во многом определяется степенью развития физических ка</w:t>
      </w:r>
      <w:r w:rsidRPr="00C2228E">
        <w:rPr>
          <w:color w:val="000000"/>
          <w:sz w:val="28"/>
          <w:szCs w:val="28"/>
        </w:rPr>
        <w:softHyphen/>
        <w:t>честв и к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ординационных способностей, соматического здоровья, зака</w:t>
      </w:r>
      <w:r w:rsidRPr="00C2228E">
        <w:rPr>
          <w:color w:val="000000"/>
          <w:sz w:val="28"/>
          <w:szCs w:val="28"/>
        </w:rPr>
        <w:softHyphen/>
        <w:t>ленности организма к неблагоприятным усл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виям окружающей среды.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Два-три урока физкультуры в неделю, немногочисленные вне</w:t>
      </w:r>
      <w:r w:rsidRPr="00C2228E">
        <w:rPr>
          <w:color w:val="000000"/>
          <w:sz w:val="28"/>
          <w:szCs w:val="28"/>
        </w:rPr>
        <w:softHyphen/>
        <w:t>классные формы занятий и спортивных мероприятий, предусмотрен</w:t>
      </w:r>
      <w:r w:rsidRPr="00C2228E">
        <w:rPr>
          <w:color w:val="000000"/>
          <w:sz w:val="28"/>
          <w:szCs w:val="28"/>
        </w:rPr>
        <w:softHyphen/>
        <w:t>ные школьной программой, не удовлетворяют потребности детей в двигательной активн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сти и не обеспечивают должного уровня физи</w:t>
      </w:r>
      <w:r w:rsidRPr="00C2228E">
        <w:rPr>
          <w:color w:val="000000"/>
          <w:sz w:val="28"/>
          <w:szCs w:val="28"/>
        </w:rPr>
        <w:softHyphen/>
        <w:t>ческой подготовленности к независимой самосто</w:t>
      </w:r>
      <w:r w:rsidRPr="00C2228E">
        <w:rPr>
          <w:color w:val="000000"/>
          <w:sz w:val="28"/>
          <w:szCs w:val="28"/>
        </w:rPr>
        <w:t>я</w:t>
      </w:r>
      <w:r w:rsidRPr="00C2228E">
        <w:rPr>
          <w:color w:val="000000"/>
          <w:sz w:val="28"/>
          <w:szCs w:val="28"/>
        </w:rPr>
        <w:t>тельной жизни.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Вместе с тем изучение физического состояния умственно от</w:t>
      </w:r>
      <w:r w:rsidRPr="00C2228E">
        <w:rPr>
          <w:color w:val="000000"/>
          <w:sz w:val="28"/>
          <w:szCs w:val="28"/>
        </w:rPr>
        <w:softHyphen/>
        <w:t>сталых школьн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ков показало, что 36% детей, подростков, юношей и девушек имеют втори</w:t>
      </w:r>
      <w:r w:rsidRPr="00C2228E">
        <w:rPr>
          <w:color w:val="000000"/>
          <w:sz w:val="28"/>
          <w:szCs w:val="28"/>
        </w:rPr>
        <w:t>ч</w:t>
      </w:r>
      <w:r w:rsidRPr="00C2228E">
        <w:rPr>
          <w:color w:val="000000"/>
          <w:sz w:val="28"/>
          <w:szCs w:val="28"/>
        </w:rPr>
        <w:t>ные дефекты двигательной сферы, 32% — соматические заболевания, частично они носят сочетанный харак</w:t>
      </w:r>
      <w:r w:rsidRPr="00C2228E">
        <w:rPr>
          <w:color w:val="000000"/>
          <w:sz w:val="28"/>
          <w:szCs w:val="28"/>
        </w:rPr>
        <w:softHyphen/>
        <w:t>тер. Это означает, что более 50% школьников с умственной отста</w:t>
      </w:r>
      <w:r w:rsidRPr="00C2228E">
        <w:rPr>
          <w:color w:val="000000"/>
          <w:sz w:val="28"/>
          <w:szCs w:val="28"/>
        </w:rPr>
        <w:softHyphen/>
        <w:t>лостью нуждаются в коррекции этих нар</w:t>
      </w:r>
      <w:r w:rsidRPr="00C2228E">
        <w:rPr>
          <w:color w:val="000000"/>
          <w:sz w:val="28"/>
          <w:szCs w:val="28"/>
        </w:rPr>
        <w:t>у</w:t>
      </w:r>
      <w:r w:rsidRPr="00C2228E">
        <w:rPr>
          <w:color w:val="000000"/>
          <w:sz w:val="28"/>
          <w:szCs w:val="28"/>
        </w:rPr>
        <w:t>шений. Вторая половина от общего числа школьников не имеет выраженных соматических</w:t>
      </w:r>
      <w:r>
        <w:rPr>
          <w:sz w:val="28"/>
          <w:szCs w:val="28"/>
        </w:rPr>
        <w:t xml:space="preserve"> </w:t>
      </w:r>
      <w:r w:rsidRPr="00C2228E">
        <w:rPr>
          <w:color w:val="000000"/>
          <w:sz w:val="28"/>
          <w:szCs w:val="28"/>
        </w:rPr>
        <w:t>заболеваний и дефектов развития. При отсутствии медицинских про</w:t>
      </w:r>
      <w:r w:rsidRPr="00C2228E">
        <w:rPr>
          <w:color w:val="000000"/>
          <w:sz w:val="28"/>
          <w:szCs w:val="28"/>
        </w:rPr>
        <w:softHyphen/>
        <w:t>тивопоказаний этим школьникам до</w:t>
      </w:r>
      <w:r w:rsidRPr="00C2228E">
        <w:rPr>
          <w:color w:val="000000"/>
          <w:sz w:val="28"/>
          <w:szCs w:val="28"/>
        </w:rPr>
        <w:t>с</w:t>
      </w:r>
      <w:r w:rsidRPr="00C2228E">
        <w:rPr>
          <w:color w:val="000000"/>
          <w:sz w:val="28"/>
          <w:szCs w:val="28"/>
        </w:rPr>
        <w:t>тупны занятия спортом, повы</w:t>
      </w:r>
      <w:r w:rsidRPr="00C2228E">
        <w:rPr>
          <w:color w:val="000000"/>
          <w:sz w:val="28"/>
          <w:szCs w:val="28"/>
        </w:rPr>
        <w:softHyphen/>
        <w:t>шенные режимы физической нагрузки.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 xml:space="preserve">Астафьевым Н.В. и </w:t>
      </w:r>
      <w:proofErr w:type="spellStart"/>
      <w:r w:rsidRPr="00C2228E">
        <w:rPr>
          <w:color w:val="000000"/>
          <w:sz w:val="28"/>
          <w:szCs w:val="28"/>
        </w:rPr>
        <w:t>Самыличевым</w:t>
      </w:r>
      <w:proofErr w:type="spellEnd"/>
      <w:r w:rsidRPr="00C2228E">
        <w:rPr>
          <w:color w:val="000000"/>
          <w:sz w:val="28"/>
          <w:szCs w:val="28"/>
        </w:rPr>
        <w:t xml:space="preserve"> А.С. разработана, апробиро</w:t>
      </w:r>
      <w:r w:rsidRPr="00C2228E">
        <w:rPr>
          <w:color w:val="000000"/>
          <w:sz w:val="28"/>
          <w:szCs w:val="28"/>
        </w:rPr>
        <w:softHyphen/>
        <w:t>вана и дала положительные резул</w:t>
      </w:r>
      <w:r>
        <w:rPr>
          <w:color w:val="000000"/>
          <w:sz w:val="28"/>
          <w:szCs w:val="28"/>
        </w:rPr>
        <w:t>ьтаты «Концепция дополнительно</w:t>
      </w:r>
      <w:r w:rsidRPr="00C2228E">
        <w:rPr>
          <w:color w:val="000000"/>
          <w:sz w:val="28"/>
          <w:szCs w:val="28"/>
        </w:rPr>
        <w:t>го физкультурн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го образования умственно отсталых школьников» (1997). Авторы предл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гают дополнительные формы образования, вклю</w:t>
      </w:r>
      <w:r w:rsidRPr="00C2228E">
        <w:rPr>
          <w:color w:val="000000"/>
          <w:sz w:val="28"/>
          <w:szCs w:val="28"/>
        </w:rPr>
        <w:softHyphen/>
        <w:t>чающие школьников всех возра</w:t>
      </w:r>
      <w:r w:rsidRPr="00C2228E">
        <w:rPr>
          <w:color w:val="000000"/>
          <w:sz w:val="28"/>
          <w:szCs w:val="28"/>
        </w:rPr>
        <w:t>с</w:t>
      </w:r>
      <w:r w:rsidRPr="00C2228E">
        <w:rPr>
          <w:color w:val="000000"/>
          <w:sz w:val="28"/>
          <w:szCs w:val="28"/>
        </w:rPr>
        <w:t>тов с разным уровнем соматичес</w:t>
      </w:r>
      <w:r w:rsidRPr="00C2228E">
        <w:rPr>
          <w:color w:val="000000"/>
          <w:sz w:val="28"/>
          <w:szCs w:val="28"/>
        </w:rPr>
        <w:softHyphen/>
        <w:t>кого здоровья. По мнению авторов в совр</w:t>
      </w:r>
      <w:r w:rsidRPr="00C2228E">
        <w:rPr>
          <w:color w:val="000000"/>
          <w:sz w:val="28"/>
          <w:szCs w:val="28"/>
        </w:rPr>
        <w:t>е</w:t>
      </w:r>
      <w:r w:rsidRPr="00C2228E">
        <w:rPr>
          <w:color w:val="000000"/>
          <w:sz w:val="28"/>
          <w:szCs w:val="28"/>
        </w:rPr>
        <w:t>менных социально-эко</w:t>
      </w:r>
      <w:r w:rsidRPr="00C2228E">
        <w:rPr>
          <w:color w:val="000000"/>
          <w:sz w:val="28"/>
          <w:szCs w:val="28"/>
        </w:rPr>
        <w:softHyphen/>
        <w:t xml:space="preserve">номических условиях это </w:t>
      </w:r>
      <w:r w:rsidRPr="00C2228E">
        <w:rPr>
          <w:color w:val="000000"/>
          <w:sz w:val="28"/>
          <w:szCs w:val="28"/>
        </w:rPr>
        <w:lastRenderedPageBreak/>
        <w:t>наиболее эффективный путь социализации, социально-трудовой адаптации, спортивного воспитания школьников с умственной отсталостью. Организация дополнительного фи</w:t>
      </w:r>
      <w:r w:rsidRPr="00C2228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куль</w:t>
      </w:r>
      <w:r w:rsidRPr="00C2228E">
        <w:rPr>
          <w:color w:val="000000"/>
          <w:sz w:val="28"/>
          <w:szCs w:val="28"/>
        </w:rPr>
        <w:t>турно-спортивного образования воз</w:t>
      </w:r>
      <w:r>
        <w:rPr>
          <w:color w:val="000000"/>
          <w:sz w:val="28"/>
          <w:szCs w:val="28"/>
        </w:rPr>
        <w:t>можна на базе создания специа</w:t>
      </w:r>
      <w:r w:rsidRPr="00C2228E">
        <w:rPr>
          <w:color w:val="000000"/>
          <w:sz w:val="28"/>
          <w:szCs w:val="28"/>
        </w:rPr>
        <w:t>лиз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рованных детско-юношеских клубов физической подг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товки (ДЮКФП) для детей и подростков с нарушением интеллекта, а так</w:t>
      </w:r>
      <w:r w:rsidRPr="00C2228E">
        <w:rPr>
          <w:color w:val="000000"/>
          <w:sz w:val="28"/>
          <w:szCs w:val="28"/>
        </w:rPr>
        <w:softHyphen/>
        <w:t>же создания отдел</w:t>
      </w:r>
      <w:r w:rsidRPr="00C2228E">
        <w:rPr>
          <w:color w:val="000000"/>
          <w:sz w:val="28"/>
          <w:szCs w:val="28"/>
        </w:rPr>
        <w:t>е</w:t>
      </w:r>
      <w:r w:rsidRPr="00C2228E">
        <w:rPr>
          <w:color w:val="000000"/>
          <w:sz w:val="28"/>
          <w:szCs w:val="28"/>
        </w:rPr>
        <w:t>ний и групп на базе действующих ДЮКФП, пре</w:t>
      </w:r>
      <w:r w:rsidRPr="00C2228E">
        <w:rPr>
          <w:color w:val="000000"/>
          <w:sz w:val="28"/>
          <w:szCs w:val="28"/>
        </w:rPr>
        <w:softHyphen/>
        <w:t>дусматривающих интегр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цию со здоровыми ровесниками.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Специализированный ДЮКФП для умственно отсталых школь</w:t>
      </w:r>
      <w:r w:rsidRPr="00C2228E">
        <w:rPr>
          <w:color w:val="000000"/>
          <w:sz w:val="28"/>
          <w:szCs w:val="28"/>
        </w:rPr>
        <w:softHyphen/>
        <w:t>ников должен иметь следующие отделения и группы.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b/>
          <w:bCs/>
          <w:color w:val="000000"/>
          <w:sz w:val="28"/>
          <w:szCs w:val="28"/>
        </w:rPr>
        <w:t>1.</w:t>
      </w:r>
      <w:r w:rsidRPr="00C2228E">
        <w:rPr>
          <w:color w:val="000000"/>
          <w:sz w:val="28"/>
          <w:szCs w:val="28"/>
        </w:rPr>
        <w:t xml:space="preserve">  </w:t>
      </w:r>
      <w:r w:rsidRPr="00C2228E">
        <w:rPr>
          <w:b/>
          <w:bCs/>
          <w:color w:val="000000"/>
          <w:sz w:val="28"/>
          <w:szCs w:val="28"/>
        </w:rPr>
        <w:t>Отделение общей и профессионально-прикладной фи</w:t>
      </w:r>
      <w:r w:rsidRPr="00C2228E">
        <w:rPr>
          <w:b/>
          <w:bCs/>
          <w:color w:val="000000"/>
          <w:sz w:val="28"/>
          <w:szCs w:val="28"/>
        </w:rPr>
        <w:softHyphen/>
        <w:t xml:space="preserve">зической подготовки, </w:t>
      </w:r>
      <w:r w:rsidRPr="00C2228E">
        <w:rPr>
          <w:color w:val="000000"/>
          <w:sz w:val="28"/>
          <w:szCs w:val="28"/>
        </w:rPr>
        <w:t>в состав которого входят две группы, реша</w:t>
      </w:r>
      <w:r w:rsidRPr="00C2228E">
        <w:rPr>
          <w:color w:val="000000"/>
          <w:sz w:val="28"/>
          <w:szCs w:val="28"/>
        </w:rPr>
        <w:softHyphen/>
        <w:t>ющие разные педагогич</w:t>
      </w:r>
      <w:r w:rsidRPr="00C2228E">
        <w:rPr>
          <w:color w:val="000000"/>
          <w:sz w:val="28"/>
          <w:szCs w:val="28"/>
        </w:rPr>
        <w:t>е</w:t>
      </w:r>
      <w:r w:rsidRPr="00C2228E">
        <w:rPr>
          <w:color w:val="000000"/>
          <w:sz w:val="28"/>
          <w:szCs w:val="28"/>
        </w:rPr>
        <w:t>ские задачи: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группы общей физической подготовки (ОФП) для детей до 11—12 лет, в задачи которых входят: развитие произвольной регу</w:t>
      </w:r>
      <w:r w:rsidRPr="00C2228E">
        <w:rPr>
          <w:color w:val="000000"/>
          <w:sz w:val="28"/>
          <w:szCs w:val="28"/>
        </w:rPr>
        <w:softHyphen/>
        <w:t>ляции движений, развитие физических качеств, двигательных умений и навыков, коррекция психики, развитие наглядно-действенного (прак</w:t>
      </w:r>
      <w:r w:rsidRPr="00C2228E">
        <w:rPr>
          <w:color w:val="000000"/>
          <w:sz w:val="28"/>
          <w:szCs w:val="28"/>
        </w:rPr>
        <w:softHyphen/>
        <w:t>тического) мышления посре</w:t>
      </w:r>
      <w:r w:rsidRPr="00C2228E">
        <w:rPr>
          <w:color w:val="000000"/>
          <w:sz w:val="28"/>
          <w:szCs w:val="28"/>
        </w:rPr>
        <w:t>д</w:t>
      </w:r>
      <w:r w:rsidRPr="00C2228E">
        <w:rPr>
          <w:color w:val="000000"/>
          <w:sz w:val="28"/>
          <w:szCs w:val="28"/>
        </w:rPr>
        <w:t>ством физкультурных занятий обучаю</w:t>
      </w:r>
      <w:r w:rsidRPr="00C2228E">
        <w:rPr>
          <w:color w:val="000000"/>
          <w:sz w:val="28"/>
          <w:szCs w:val="28"/>
        </w:rPr>
        <w:softHyphen/>
        <w:t>щего и развивающего характера. В качестве средств используются базовые виды физкультурно-спортивной де</w:t>
      </w:r>
      <w:r w:rsidRPr="00C2228E">
        <w:rPr>
          <w:color w:val="000000"/>
          <w:sz w:val="28"/>
          <w:szCs w:val="28"/>
        </w:rPr>
        <w:t>я</w:t>
      </w:r>
      <w:r w:rsidRPr="00C2228E">
        <w:rPr>
          <w:color w:val="000000"/>
          <w:sz w:val="28"/>
          <w:szCs w:val="28"/>
        </w:rPr>
        <w:t>тельности (легкая атле</w:t>
      </w:r>
      <w:r w:rsidRPr="00C2228E">
        <w:rPr>
          <w:color w:val="000000"/>
          <w:sz w:val="28"/>
          <w:szCs w:val="28"/>
        </w:rPr>
        <w:softHyphen/>
        <w:t>тика, лыжная подготовка, гимнастика, подвижные и спортивные игры) и виды физкультурно-спортивной деятельности, не вх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дящие в со</w:t>
      </w:r>
      <w:r w:rsidRPr="00C2228E">
        <w:rPr>
          <w:color w:val="000000"/>
          <w:sz w:val="28"/>
          <w:szCs w:val="28"/>
        </w:rPr>
        <w:softHyphen/>
        <w:t>держание уроков физкультуры (подвижные психотехнические и интеллектуальные игры, спортивно-игровые задания, различные виды гимн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стики: ритмическая, дыхательная, атлетическая, спортивная).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 xml:space="preserve">- </w:t>
      </w:r>
      <w:proofErr w:type="gramStart"/>
      <w:r w:rsidRPr="00C2228E">
        <w:rPr>
          <w:color w:val="000000"/>
          <w:sz w:val="28"/>
          <w:szCs w:val="28"/>
        </w:rPr>
        <w:t>г</w:t>
      </w:r>
      <w:proofErr w:type="gramEnd"/>
      <w:r w:rsidRPr="00C2228E">
        <w:rPr>
          <w:color w:val="000000"/>
          <w:sz w:val="28"/>
          <w:szCs w:val="28"/>
        </w:rPr>
        <w:t>руппы профессионально-прикладной физической подготовки (ППФП) для подростков, юношей и девушек от 12—13 до 15—16 лет, в задачи которых входит развитие физических качеств и двигательных навыков, спец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фичных для будущей профессиональной деятельности.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b/>
          <w:bCs/>
          <w:color w:val="000000"/>
          <w:sz w:val="28"/>
          <w:szCs w:val="28"/>
        </w:rPr>
        <w:t>2.</w:t>
      </w:r>
      <w:r w:rsidRPr="00C2228E">
        <w:rPr>
          <w:color w:val="000000"/>
          <w:sz w:val="28"/>
          <w:szCs w:val="28"/>
        </w:rPr>
        <w:t xml:space="preserve">  </w:t>
      </w:r>
      <w:r w:rsidRPr="00C2228E">
        <w:rPr>
          <w:b/>
          <w:bCs/>
          <w:color w:val="000000"/>
          <w:sz w:val="28"/>
          <w:szCs w:val="28"/>
        </w:rPr>
        <w:t>Отделение специальной физической (спортивной) под</w:t>
      </w:r>
      <w:r w:rsidRPr="00C2228E">
        <w:rPr>
          <w:b/>
          <w:bCs/>
          <w:color w:val="000000"/>
          <w:sz w:val="28"/>
          <w:szCs w:val="28"/>
        </w:rPr>
        <w:softHyphen/>
        <w:t>готовки (СФП):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группы СФП для подростков, юношей и девушек с 11 —12 до 15—16</w:t>
      </w:r>
      <w:r>
        <w:rPr>
          <w:color w:val="000000"/>
          <w:sz w:val="28"/>
          <w:szCs w:val="28"/>
        </w:rPr>
        <w:t xml:space="preserve"> лет — развитие специфических для видов спор</w:t>
      </w:r>
      <w:r w:rsidRPr="00C2228E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двига</w:t>
      </w:r>
      <w:r w:rsidRPr="00C2228E">
        <w:rPr>
          <w:color w:val="000000"/>
          <w:sz w:val="28"/>
          <w:szCs w:val="28"/>
        </w:rPr>
        <w:t>тельных и интелле</w:t>
      </w:r>
      <w:r w:rsidRPr="00C2228E">
        <w:rPr>
          <w:color w:val="000000"/>
          <w:sz w:val="28"/>
          <w:szCs w:val="28"/>
        </w:rPr>
        <w:t>к</w:t>
      </w:r>
      <w:r w:rsidRPr="00C2228E">
        <w:rPr>
          <w:color w:val="000000"/>
          <w:sz w:val="28"/>
          <w:szCs w:val="28"/>
        </w:rPr>
        <w:t>туальных способностей посредством специали</w:t>
      </w:r>
      <w:r w:rsidRPr="00C2228E">
        <w:rPr>
          <w:color w:val="000000"/>
          <w:sz w:val="28"/>
          <w:szCs w:val="28"/>
        </w:rPr>
        <w:softHyphen/>
        <w:t>зированных (спортивных) учебно-тренировочных занятий. Группы комплектуются по возрастному призн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ку: СФП-1 — 4 и 5 классы (11—12 лет), СФП-2 — 5 и 6 классы (12—13 лет), СФП-3 — 6 и 7 классы (13—14 лет), СФП-4 — 7 и 8 классы (14—15 лет), СФП-5 — 8 и 9 классы (15—16 лет). В группах спортивной подготовки могут заниматься умственно отсталые дети, не яв</w:t>
      </w:r>
      <w:r>
        <w:rPr>
          <w:color w:val="000000"/>
          <w:sz w:val="28"/>
          <w:szCs w:val="28"/>
        </w:rPr>
        <w:t>ляющиеся учащимися ко</w:t>
      </w:r>
      <w:r>
        <w:rPr>
          <w:color w:val="000000"/>
          <w:sz w:val="28"/>
          <w:szCs w:val="28"/>
        </w:rPr>
        <w:t>р</w:t>
      </w:r>
      <w:r w:rsidRPr="00C2228E">
        <w:rPr>
          <w:color w:val="000000"/>
          <w:sz w:val="28"/>
          <w:szCs w:val="28"/>
        </w:rPr>
        <w:t>рекционных школ и находящиеся на домашнем обучении.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Предварительно авторами концепции на основе исследования работоспосо</w:t>
      </w:r>
      <w:r w:rsidRPr="00C2228E">
        <w:rPr>
          <w:color w:val="000000"/>
          <w:sz w:val="28"/>
          <w:szCs w:val="28"/>
        </w:rPr>
        <w:t>б</w:t>
      </w:r>
      <w:r w:rsidRPr="00C2228E">
        <w:rPr>
          <w:color w:val="000000"/>
          <w:sz w:val="28"/>
          <w:szCs w:val="28"/>
        </w:rPr>
        <w:t>ности (</w:t>
      </w:r>
      <w:proofErr w:type="spellStart"/>
      <w:r w:rsidRPr="00C2228E">
        <w:rPr>
          <w:color w:val="000000"/>
          <w:sz w:val="28"/>
          <w:szCs w:val="28"/>
        </w:rPr>
        <w:t>велоэргометрический</w:t>
      </w:r>
      <w:proofErr w:type="spellEnd"/>
      <w:r w:rsidRPr="00C2228E">
        <w:rPr>
          <w:color w:val="000000"/>
          <w:sz w:val="28"/>
          <w:szCs w:val="28"/>
        </w:rPr>
        <w:t xml:space="preserve"> тест РЖМ50 и 170) ум</w:t>
      </w:r>
      <w:r w:rsidRPr="00C2228E">
        <w:rPr>
          <w:color w:val="000000"/>
          <w:sz w:val="28"/>
          <w:szCs w:val="28"/>
        </w:rPr>
        <w:softHyphen/>
        <w:t>ственно отсталые школьники были распределены на 5 групп, кото</w:t>
      </w:r>
      <w:r w:rsidRPr="00C2228E">
        <w:rPr>
          <w:color w:val="000000"/>
          <w:sz w:val="28"/>
          <w:szCs w:val="28"/>
        </w:rPr>
        <w:softHyphen/>
        <w:t>рым соответственно рекомендов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ны следующие виды спорта: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- 1-я группа (включающая не более 15 % школьников) — гим</w:t>
      </w:r>
      <w:r w:rsidRPr="00C2228E">
        <w:rPr>
          <w:color w:val="000000"/>
          <w:sz w:val="28"/>
          <w:szCs w:val="28"/>
        </w:rPr>
        <w:softHyphen/>
        <w:t>настика, тяжелая атлетика, прыжки в воду;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lastRenderedPageBreak/>
        <w:t>-2-я группа (31 % школьников) — теннис, ручной мяч, хоккей;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- 3-я группа (32 % школьников) — плавание, футбол, легкая атлетика (ходьба и бег на длинные ди</w:t>
      </w:r>
      <w:r w:rsidRPr="00C2228E">
        <w:rPr>
          <w:color w:val="000000"/>
          <w:sz w:val="28"/>
          <w:szCs w:val="28"/>
        </w:rPr>
        <w:t>с</w:t>
      </w:r>
      <w:r w:rsidRPr="00C2228E">
        <w:rPr>
          <w:color w:val="000000"/>
          <w:sz w:val="28"/>
          <w:szCs w:val="28"/>
        </w:rPr>
        <w:t>танции, метание и толкание ядра);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2228E">
        <w:rPr>
          <w:color w:val="000000"/>
          <w:sz w:val="28"/>
          <w:szCs w:val="28"/>
        </w:rPr>
        <w:t xml:space="preserve"> 4-я группа (14 % школьников) — легкая атлетика (бег на средние дистанции), велоспорт, баске</w:t>
      </w:r>
      <w:r w:rsidRPr="00C2228E">
        <w:rPr>
          <w:color w:val="000000"/>
          <w:sz w:val="28"/>
          <w:szCs w:val="28"/>
        </w:rPr>
        <w:t>т</w:t>
      </w:r>
      <w:r w:rsidRPr="00C2228E">
        <w:rPr>
          <w:color w:val="000000"/>
          <w:sz w:val="28"/>
          <w:szCs w:val="28"/>
        </w:rPr>
        <w:t>бол, фигурное катание;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- 5-я группа (8% школьников) — лыжные гонки, конькобеж</w:t>
      </w:r>
      <w:r w:rsidRPr="00C2228E">
        <w:rPr>
          <w:color w:val="000000"/>
          <w:sz w:val="28"/>
          <w:szCs w:val="28"/>
        </w:rPr>
        <w:softHyphen/>
        <w:t>ный спорт.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Эти данные служат ориентиром при выборе спортивной специа</w:t>
      </w:r>
      <w:r w:rsidRPr="00C2228E">
        <w:rPr>
          <w:color w:val="000000"/>
          <w:sz w:val="28"/>
          <w:szCs w:val="28"/>
        </w:rPr>
        <w:softHyphen/>
        <w:t>лизации.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b/>
          <w:bCs/>
          <w:color w:val="000000"/>
          <w:sz w:val="28"/>
          <w:szCs w:val="28"/>
        </w:rPr>
        <w:t>3. Отделение коррекционной и реабилитационной фи</w:t>
      </w:r>
      <w:r w:rsidRPr="00C2228E">
        <w:rPr>
          <w:b/>
          <w:bCs/>
          <w:color w:val="000000"/>
          <w:sz w:val="28"/>
          <w:szCs w:val="28"/>
        </w:rPr>
        <w:softHyphen/>
        <w:t>зической кул</w:t>
      </w:r>
      <w:r w:rsidRPr="00C2228E">
        <w:rPr>
          <w:b/>
          <w:bCs/>
          <w:color w:val="000000"/>
          <w:sz w:val="28"/>
          <w:szCs w:val="28"/>
        </w:rPr>
        <w:t>ь</w:t>
      </w:r>
      <w:r w:rsidRPr="00C2228E">
        <w:rPr>
          <w:b/>
          <w:bCs/>
          <w:color w:val="000000"/>
          <w:sz w:val="28"/>
          <w:szCs w:val="28"/>
        </w:rPr>
        <w:t xml:space="preserve">туры (КРФК) </w:t>
      </w:r>
      <w:r w:rsidRPr="00C2228E">
        <w:rPr>
          <w:color w:val="000000"/>
          <w:sz w:val="28"/>
          <w:szCs w:val="28"/>
        </w:rPr>
        <w:t>включает: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- группы детей и подростков от 8 лет и старше, охватывают занятиями корригирующей физической культурой 36% учащихся с дефектами развития и 32% учащихся с соматическими заболеваниями.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Среди направлений коррекционной физической культуры веду</w:t>
      </w:r>
      <w:r w:rsidRPr="00C2228E">
        <w:rPr>
          <w:color w:val="000000"/>
          <w:sz w:val="28"/>
          <w:szCs w:val="28"/>
        </w:rPr>
        <w:softHyphen/>
        <w:t>щее место занимает коррекция и компенсация нарушений опорно-дви</w:t>
      </w:r>
      <w:r w:rsidRPr="00C2228E">
        <w:rPr>
          <w:color w:val="000000"/>
          <w:sz w:val="28"/>
          <w:szCs w:val="28"/>
        </w:rPr>
        <w:softHyphen/>
        <w:t>гательного апп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рата (18% учащихся), коррекция нарушений зрения (13% учащихся), реабилит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ции ЛОР-заболеваний (13% учащихся).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Учебный план дополнительного физкультурного образования для восп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танников групп ОФП и ППФП состоит из двух частей: первая включает обучение технике базовых видов двигательной деятельно</w:t>
      </w:r>
      <w:r w:rsidRPr="00C2228E">
        <w:rPr>
          <w:color w:val="000000"/>
          <w:sz w:val="28"/>
          <w:szCs w:val="28"/>
        </w:rPr>
        <w:softHyphen/>
        <w:t>сти, закрепление ум</w:t>
      </w:r>
      <w:r w:rsidRPr="00C2228E">
        <w:rPr>
          <w:color w:val="000000"/>
          <w:sz w:val="28"/>
          <w:szCs w:val="28"/>
        </w:rPr>
        <w:t>е</w:t>
      </w:r>
      <w:r w:rsidRPr="00C2228E">
        <w:rPr>
          <w:color w:val="000000"/>
          <w:sz w:val="28"/>
          <w:szCs w:val="28"/>
        </w:rPr>
        <w:t>ний, предусмотренных школьной программой и требованиями будущей пр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фессиональной деятельности и составля</w:t>
      </w:r>
      <w:r w:rsidRPr="00C2228E">
        <w:rPr>
          <w:color w:val="000000"/>
          <w:sz w:val="28"/>
          <w:szCs w:val="28"/>
        </w:rPr>
        <w:softHyphen/>
        <w:t>ет 40% общего времени занятий; вт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рая часть в объеме 60% вре</w:t>
      </w:r>
      <w:r w:rsidRPr="00C2228E">
        <w:rPr>
          <w:color w:val="000000"/>
          <w:sz w:val="28"/>
          <w:szCs w:val="28"/>
        </w:rPr>
        <w:softHyphen/>
        <w:t>мени отводится развитию физических качеств.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В группах спортивной подготовки это соотношение несколько иное и содержит следующие виды по</w:t>
      </w:r>
      <w:r w:rsidRPr="00C2228E">
        <w:rPr>
          <w:color w:val="000000"/>
          <w:sz w:val="28"/>
          <w:szCs w:val="28"/>
        </w:rPr>
        <w:t>д</w:t>
      </w:r>
      <w:r w:rsidRPr="00C2228E">
        <w:rPr>
          <w:color w:val="000000"/>
          <w:sz w:val="28"/>
          <w:szCs w:val="28"/>
        </w:rPr>
        <w:t>готовки: общую физическую,</w:t>
      </w:r>
      <w:r>
        <w:rPr>
          <w:sz w:val="28"/>
          <w:szCs w:val="28"/>
        </w:rPr>
        <w:t xml:space="preserve"> </w:t>
      </w:r>
      <w:r w:rsidRPr="00C2228E">
        <w:rPr>
          <w:color w:val="000000"/>
          <w:sz w:val="28"/>
          <w:szCs w:val="28"/>
        </w:rPr>
        <w:t>специальную физическую и спортивно-техническую, которые на раз</w:t>
      </w:r>
      <w:r w:rsidRPr="00C2228E">
        <w:rPr>
          <w:color w:val="000000"/>
          <w:sz w:val="28"/>
          <w:szCs w:val="28"/>
        </w:rPr>
        <w:softHyphen/>
        <w:t>ных этапах многолетней подгото</w:t>
      </w:r>
      <w:r w:rsidRPr="00C2228E">
        <w:rPr>
          <w:color w:val="000000"/>
          <w:sz w:val="28"/>
          <w:szCs w:val="28"/>
        </w:rPr>
        <w:t>в</w:t>
      </w:r>
      <w:r w:rsidRPr="00C2228E">
        <w:rPr>
          <w:color w:val="000000"/>
          <w:sz w:val="28"/>
          <w:szCs w:val="28"/>
        </w:rPr>
        <w:t>ки имеют закономерную динамику</w:t>
      </w:r>
      <w:r>
        <w:rPr>
          <w:sz w:val="28"/>
          <w:szCs w:val="28"/>
        </w:rPr>
        <w:t xml:space="preserve"> </w:t>
      </w:r>
      <w:r w:rsidRPr="00C2228E">
        <w:rPr>
          <w:color w:val="000000"/>
          <w:sz w:val="28"/>
          <w:szCs w:val="28"/>
        </w:rPr>
        <w:t>(табл. 4.3).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2228E">
        <w:rPr>
          <w:i/>
          <w:iCs/>
          <w:color w:val="000000"/>
          <w:sz w:val="28"/>
          <w:szCs w:val="28"/>
        </w:rPr>
        <w:t>Таблица  4.3</w:t>
      </w:r>
    </w:p>
    <w:p w:rsidR="00FB1621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C2228E">
        <w:rPr>
          <w:b/>
          <w:bCs/>
          <w:color w:val="000000"/>
          <w:sz w:val="28"/>
          <w:szCs w:val="28"/>
        </w:rPr>
        <w:t xml:space="preserve">Соотношение средств подготовки на этапах 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2228E">
        <w:rPr>
          <w:b/>
          <w:bCs/>
          <w:color w:val="000000"/>
          <w:sz w:val="28"/>
          <w:szCs w:val="28"/>
        </w:rPr>
        <w:t>многолетней подготовки (</w:t>
      </w:r>
      <w:proofErr w:type="gramStart"/>
      <w:r w:rsidRPr="00C2228E">
        <w:rPr>
          <w:b/>
          <w:bCs/>
          <w:color w:val="000000"/>
          <w:sz w:val="28"/>
          <w:szCs w:val="28"/>
        </w:rPr>
        <w:t>в</w:t>
      </w:r>
      <w:proofErr w:type="gramEnd"/>
      <w:r w:rsidRPr="00C2228E">
        <w:rPr>
          <w:b/>
          <w:bCs/>
          <w:color w:val="000000"/>
          <w:sz w:val="28"/>
          <w:szCs w:val="28"/>
        </w:rPr>
        <w:t xml:space="preserve"> %)</w:t>
      </w:r>
    </w:p>
    <w:p w:rsidR="00FB1621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C2228E">
        <w:rPr>
          <w:color w:val="000000"/>
          <w:sz w:val="28"/>
          <w:szCs w:val="28"/>
        </w:rPr>
        <w:t>(</w:t>
      </w:r>
      <w:proofErr w:type="spellStart"/>
      <w:r w:rsidRPr="00C2228E">
        <w:rPr>
          <w:color w:val="000000"/>
          <w:sz w:val="28"/>
          <w:szCs w:val="28"/>
        </w:rPr>
        <w:t>Литош</w:t>
      </w:r>
      <w:proofErr w:type="spellEnd"/>
      <w:r w:rsidRPr="00C2228E">
        <w:rPr>
          <w:color w:val="000000"/>
          <w:sz w:val="28"/>
          <w:szCs w:val="28"/>
        </w:rPr>
        <w:t xml:space="preserve"> Н.Л. с </w:t>
      </w:r>
      <w:proofErr w:type="spellStart"/>
      <w:r w:rsidRPr="00C2228E">
        <w:rPr>
          <w:color w:val="000000"/>
          <w:sz w:val="28"/>
          <w:szCs w:val="28"/>
        </w:rPr>
        <w:t>соавт</w:t>
      </w:r>
      <w:proofErr w:type="spellEnd"/>
      <w:r w:rsidRPr="00C2228E">
        <w:rPr>
          <w:color w:val="000000"/>
          <w:sz w:val="28"/>
          <w:szCs w:val="28"/>
        </w:rPr>
        <w:t>., 1997)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152"/>
        <w:gridCol w:w="1152"/>
        <w:gridCol w:w="1152"/>
        <w:gridCol w:w="1152"/>
        <w:gridCol w:w="1152"/>
      </w:tblGrid>
      <w:tr w:rsidR="00FB1621" w:rsidRPr="003C173A" w:rsidTr="00EB092E">
        <w:trPr>
          <w:trHeight w:val="380"/>
        </w:trPr>
        <w:tc>
          <w:tcPr>
            <w:tcW w:w="648" w:type="dxa"/>
            <w:vMerge w:val="restart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№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3C173A">
              <w:rPr>
                <w:sz w:val="28"/>
                <w:szCs w:val="28"/>
              </w:rPr>
              <w:t>п</w:t>
            </w:r>
            <w:proofErr w:type="gramEnd"/>
            <w:r w:rsidRPr="003C173A">
              <w:rPr>
                <w:sz w:val="28"/>
                <w:szCs w:val="28"/>
              </w:rPr>
              <w:t>/п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Виды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подготовки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Этапы многолетней подготовки</w:t>
            </w:r>
          </w:p>
        </w:tc>
      </w:tr>
      <w:tr w:rsidR="00FB1621" w:rsidRPr="003C173A" w:rsidTr="00EB092E">
        <w:trPr>
          <w:trHeight w:val="160"/>
        </w:trPr>
        <w:tc>
          <w:tcPr>
            <w:tcW w:w="648" w:type="dxa"/>
            <w:vMerge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Группы СФП</w:t>
            </w:r>
          </w:p>
        </w:tc>
      </w:tr>
      <w:tr w:rsidR="00FB1621" w:rsidRPr="003C173A" w:rsidTr="00EB092E">
        <w:trPr>
          <w:trHeight w:val="400"/>
        </w:trPr>
        <w:tc>
          <w:tcPr>
            <w:tcW w:w="648" w:type="dxa"/>
            <w:vMerge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5</w:t>
            </w:r>
          </w:p>
        </w:tc>
      </w:tr>
      <w:tr w:rsidR="00FB1621" w:rsidRPr="003C173A" w:rsidTr="00EB092E">
        <w:tc>
          <w:tcPr>
            <w:tcW w:w="648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1.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2.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Общая физическая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Специальная физич</w:t>
            </w:r>
            <w:r w:rsidRPr="003C173A">
              <w:rPr>
                <w:sz w:val="28"/>
                <w:szCs w:val="28"/>
              </w:rPr>
              <w:t>е</w:t>
            </w:r>
            <w:r w:rsidRPr="003C173A">
              <w:rPr>
                <w:sz w:val="28"/>
                <w:szCs w:val="28"/>
              </w:rPr>
              <w:t>ская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Спортивно-техническая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60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25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55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30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15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45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35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20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40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40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20</w:t>
            </w:r>
          </w:p>
        </w:tc>
        <w:tc>
          <w:tcPr>
            <w:tcW w:w="1152" w:type="dxa"/>
            <w:shd w:val="clear" w:color="auto" w:fill="auto"/>
          </w:tcPr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35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40</w:t>
            </w:r>
          </w:p>
          <w:p w:rsidR="00FB1621" w:rsidRPr="003C173A" w:rsidRDefault="00FB1621" w:rsidP="00EB09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73A">
              <w:rPr>
                <w:sz w:val="28"/>
                <w:szCs w:val="28"/>
              </w:rPr>
              <w:t>25</w:t>
            </w:r>
          </w:p>
        </w:tc>
      </w:tr>
    </w:tbl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Учитывая особенности протекания психических процессов у детей и подростков с умственной отсталостью, особое внимание уделяется спорти</w:t>
      </w:r>
      <w:r w:rsidRPr="00C2228E">
        <w:rPr>
          <w:color w:val="000000"/>
          <w:sz w:val="28"/>
          <w:szCs w:val="28"/>
        </w:rPr>
        <w:t>в</w:t>
      </w:r>
      <w:r w:rsidRPr="00C2228E">
        <w:rPr>
          <w:color w:val="000000"/>
          <w:sz w:val="28"/>
          <w:szCs w:val="28"/>
        </w:rPr>
        <w:t>но-технической подготовке, требующей больше времени на обучение (ме</w:t>
      </w:r>
      <w:r w:rsidRPr="00C2228E">
        <w:rPr>
          <w:color w:val="000000"/>
          <w:sz w:val="28"/>
          <w:szCs w:val="28"/>
        </w:rPr>
        <w:t>д</w:t>
      </w:r>
      <w:r w:rsidRPr="00C2228E">
        <w:rPr>
          <w:color w:val="000000"/>
          <w:sz w:val="28"/>
          <w:szCs w:val="28"/>
        </w:rPr>
        <w:t>ленное освоение, многократное повторе</w:t>
      </w:r>
      <w:r w:rsidRPr="00C2228E">
        <w:rPr>
          <w:color w:val="000000"/>
          <w:sz w:val="28"/>
          <w:szCs w:val="28"/>
        </w:rPr>
        <w:softHyphen/>
        <w:t>ние) технике двигательных действий.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Весь цикл дополнительного образования в разных отделениях рассчитан на все годы обучения в школе и предусматривает преем</w:t>
      </w:r>
      <w:r w:rsidRPr="00C2228E">
        <w:rPr>
          <w:color w:val="000000"/>
          <w:sz w:val="28"/>
          <w:szCs w:val="28"/>
        </w:rPr>
        <w:softHyphen/>
        <w:t xml:space="preserve">ственность, учет </w:t>
      </w:r>
      <w:r w:rsidRPr="00C2228E">
        <w:rPr>
          <w:color w:val="000000"/>
          <w:sz w:val="28"/>
          <w:szCs w:val="28"/>
        </w:rPr>
        <w:lastRenderedPageBreak/>
        <w:t>во</w:t>
      </w:r>
      <w:r w:rsidRPr="00C2228E">
        <w:rPr>
          <w:color w:val="000000"/>
          <w:sz w:val="28"/>
          <w:szCs w:val="28"/>
        </w:rPr>
        <w:t>з</w:t>
      </w:r>
      <w:r w:rsidRPr="00C2228E">
        <w:rPr>
          <w:color w:val="000000"/>
          <w:sz w:val="28"/>
          <w:szCs w:val="28"/>
        </w:rPr>
        <w:t>растных особенностей, дифференцированный и индивидуальный подход, доступность и постепенность требований, мотивацию и личную заинтересова</w:t>
      </w:r>
      <w:r w:rsidRPr="00C2228E">
        <w:rPr>
          <w:color w:val="000000"/>
          <w:sz w:val="28"/>
          <w:szCs w:val="28"/>
        </w:rPr>
        <w:t>н</w:t>
      </w:r>
      <w:r w:rsidRPr="00C2228E">
        <w:rPr>
          <w:color w:val="000000"/>
          <w:sz w:val="28"/>
          <w:szCs w:val="28"/>
        </w:rPr>
        <w:t>ность школьников.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Наполняемость групп не превышает 8—10 человек. Недельная нагрузка</w:t>
      </w:r>
      <w:r>
        <w:rPr>
          <w:color w:val="000000"/>
          <w:sz w:val="28"/>
          <w:szCs w:val="28"/>
        </w:rPr>
        <w:t xml:space="preserve"> </w:t>
      </w:r>
      <w:r w:rsidRPr="00C2228E">
        <w:rPr>
          <w:color w:val="000000"/>
          <w:sz w:val="28"/>
          <w:szCs w:val="28"/>
        </w:rPr>
        <w:t>ва</w:t>
      </w:r>
      <w:r w:rsidRPr="00C2228E">
        <w:rPr>
          <w:color w:val="000000"/>
          <w:sz w:val="28"/>
          <w:szCs w:val="28"/>
        </w:rPr>
        <w:t>р</w:t>
      </w:r>
      <w:r w:rsidRPr="00C2228E">
        <w:rPr>
          <w:color w:val="000000"/>
          <w:sz w:val="28"/>
          <w:szCs w:val="28"/>
        </w:rPr>
        <w:t>ьирует от 4 часов в группах общей физической под</w:t>
      </w:r>
      <w:r w:rsidRPr="00C2228E">
        <w:rPr>
          <w:color w:val="000000"/>
          <w:sz w:val="28"/>
          <w:szCs w:val="28"/>
        </w:rPr>
        <w:softHyphen/>
        <w:t>готовки до 9 часов в спортивных группах и группах профессионально-прикладной физической подг</w:t>
      </w:r>
      <w:r w:rsidRPr="00C2228E">
        <w:rPr>
          <w:color w:val="000000"/>
          <w:sz w:val="28"/>
          <w:szCs w:val="28"/>
        </w:rPr>
        <w:t>о</w:t>
      </w:r>
      <w:r w:rsidRPr="00C2228E">
        <w:rPr>
          <w:color w:val="000000"/>
          <w:sz w:val="28"/>
          <w:szCs w:val="28"/>
        </w:rPr>
        <w:t>товки.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Развивая двигательные способности школьников, необходимо учитывать специфические особенности их проявления у детей и под</w:t>
      </w:r>
      <w:r w:rsidRPr="00C2228E">
        <w:rPr>
          <w:color w:val="000000"/>
          <w:sz w:val="28"/>
          <w:szCs w:val="28"/>
        </w:rPr>
        <w:softHyphen/>
        <w:t xml:space="preserve">ростков отдельных возрастных и половых групп. Н.В. Астафьев и А.С. </w:t>
      </w:r>
      <w:proofErr w:type="spellStart"/>
      <w:r w:rsidRPr="00C2228E">
        <w:rPr>
          <w:color w:val="000000"/>
          <w:sz w:val="28"/>
          <w:szCs w:val="28"/>
        </w:rPr>
        <w:t>С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мыличев</w:t>
      </w:r>
      <w:proofErr w:type="spellEnd"/>
      <w:r w:rsidRPr="00C2228E">
        <w:rPr>
          <w:color w:val="000000"/>
          <w:sz w:val="28"/>
          <w:szCs w:val="28"/>
        </w:rPr>
        <w:t xml:space="preserve"> рекомендуют придерживаться определенной при</w:t>
      </w:r>
      <w:r w:rsidRPr="00C2228E">
        <w:rPr>
          <w:color w:val="000000"/>
          <w:sz w:val="28"/>
          <w:szCs w:val="28"/>
        </w:rPr>
        <w:softHyphen/>
        <w:t>оритетности в развитии двигательных способностей:</w:t>
      </w:r>
    </w:p>
    <w:p w:rsidR="00FB1621" w:rsidRPr="00C2228E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228E">
        <w:rPr>
          <w:color w:val="000000"/>
          <w:sz w:val="28"/>
          <w:szCs w:val="28"/>
        </w:rPr>
        <w:t>•  у мальчиков 8—11  лет: быстрота реакции на движущийся объект, мелкая моторика рук, мышечно-суставная память;</w:t>
      </w:r>
    </w:p>
    <w:p w:rsidR="00FB1621" w:rsidRDefault="00FB1621" w:rsidP="00FB1621">
      <w:pPr>
        <w:shd w:val="clear" w:color="auto" w:fill="FFFFFF"/>
        <w:autoSpaceDE w:val="0"/>
        <w:autoSpaceDN w:val="0"/>
        <w:adjustRightInd w:val="0"/>
        <w:ind w:firstLine="540"/>
      </w:pPr>
      <w:r w:rsidRPr="00C2228E">
        <w:rPr>
          <w:color w:val="000000"/>
          <w:sz w:val="28"/>
          <w:szCs w:val="28"/>
        </w:rPr>
        <w:t>•  у мальчиков 12—15 лет: скоростно-силовые качества, сила, быстрота движений, динамические координационные способности, си</w:t>
      </w:r>
      <w:r w:rsidRPr="00C2228E">
        <w:rPr>
          <w:color w:val="000000"/>
          <w:sz w:val="28"/>
          <w:szCs w:val="28"/>
        </w:rPr>
        <w:softHyphen/>
        <w:t>ловая выносл</w:t>
      </w:r>
      <w:r w:rsidRPr="00C2228E">
        <w:rPr>
          <w:color w:val="000000"/>
          <w:sz w:val="28"/>
          <w:szCs w:val="28"/>
        </w:rPr>
        <w:t>и</w:t>
      </w:r>
      <w:r w:rsidRPr="00C2228E">
        <w:rPr>
          <w:color w:val="000000"/>
          <w:sz w:val="28"/>
          <w:szCs w:val="28"/>
        </w:rPr>
        <w:t>вость рук, быстрота реакции на движущийся объект, мышечно-суставная п</w:t>
      </w:r>
      <w:r w:rsidRPr="00C2228E">
        <w:rPr>
          <w:color w:val="000000"/>
          <w:sz w:val="28"/>
          <w:szCs w:val="28"/>
        </w:rPr>
        <w:t>а</w:t>
      </w:r>
      <w:r w:rsidRPr="00C2228E">
        <w:rPr>
          <w:color w:val="000000"/>
          <w:sz w:val="28"/>
          <w:szCs w:val="28"/>
        </w:rPr>
        <w:t>мять;</w:t>
      </w:r>
      <w:r w:rsidRPr="009B4428">
        <w:rPr>
          <w:color w:val="000000"/>
          <w:sz w:val="22"/>
          <w:szCs w:val="22"/>
        </w:rPr>
        <w:t xml:space="preserve"> </w:t>
      </w:r>
    </w:p>
    <w:p w:rsidR="00FB1621" w:rsidRPr="009B4428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4428">
        <w:rPr>
          <w:color w:val="000000"/>
          <w:sz w:val="28"/>
          <w:szCs w:val="28"/>
        </w:rPr>
        <w:t>•  у юношей 16—17 лет: силовая выносливость рук, абсолютная сила кисти, сила ног,  быстрота движений, активная гибкость, стати</w:t>
      </w:r>
      <w:r w:rsidRPr="009B4428">
        <w:rPr>
          <w:color w:val="000000"/>
          <w:sz w:val="28"/>
          <w:szCs w:val="28"/>
        </w:rPr>
        <w:softHyphen/>
        <w:t>ческая коорд</w:t>
      </w:r>
      <w:r w:rsidRPr="009B4428">
        <w:rPr>
          <w:color w:val="000000"/>
          <w:sz w:val="28"/>
          <w:szCs w:val="28"/>
        </w:rPr>
        <w:t>и</w:t>
      </w:r>
      <w:r w:rsidRPr="009B4428">
        <w:rPr>
          <w:color w:val="000000"/>
          <w:sz w:val="28"/>
          <w:szCs w:val="28"/>
        </w:rPr>
        <w:t>нация, быстрота реакции на движущийся объект, сило</w:t>
      </w:r>
      <w:r w:rsidRPr="009B4428">
        <w:rPr>
          <w:color w:val="000000"/>
          <w:sz w:val="28"/>
          <w:szCs w:val="28"/>
        </w:rPr>
        <w:softHyphen/>
        <w:t>вая выносливость мышц брюшного пресса;</w:t>
      </w:r>
    </w:p>
    <w:p w:rsidR="00FB1621" w:rsidRPr="009B4428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4428">
        <w:rPr>
          <w:color w:val="000000"/>
          <w:sz w:val="28"/>
          <w:szCs w:val="28"/>
        </w:rPr>
        <w:t>•  у девочек 8—11 лет: абсолютная сила кисти, взрывная сила ног, быс</w:t>
      </w:r>
      <w:r w:rsidRPr="009B4428">
        <w:rPr>
          <w:color w:val="000000"/>
          <w:sz w:val="28"/>
          <w:szCs w:val="28"/>
        </w:rPr>
        <w:t>т</w:t>
      </w:r>
      <w:r w:rsidRPr="009B4428">
        <w:rPr>
          <w:color w:val="000000"/>
          <w:sz w:val="28"/>
          <w:szCs w:val="28"/>
        </w:rPr>
        <w:t>рота движений, активная гибкость, силовая выносливость мышц брюшного пресса, быстрота реак</w:t>
      </w:r>
      <w:r>
        <w:rPr>
          <w:color w:val="000000"/>
          <w:sz w:val="28"/>
          <w:szCs w:val="28"/>
        </w:rPr>
        <w:t>ции на движущийся объект, мышеч</w:t>
      </w:r>
      <w:r w:rsidRPr="009B4428">
        <w:rPr>
          <w:color w:val="000000"/>
          <w:sz w:val="28"/>
          <w:szCs w:val="28"/>
        </w:rPr>
        <w:t>но-суставная п</w:t>
      </w:r>
      <w:r w:rsidRPr="009B4428">
        <w:rPr>
          <w:color w:val="000000"/>
          <w:sz w:val="28"/>
          <w:szCs w:val="28"/>
        </w:rPr>
        <w:t>а</w:t>
      </w:r>
      <w:r w:rsidRPr="009B4428">
        <w:rPr>
          <w:color w:val="000000"/>
          <w:sz w:val="28"/>
          <w:szCs w:val="28"/>
        </w:rPr>
        <w:t>мять, простая зрительно-моторная реакция, мелкая моторика рук, скоростно-силовые качества, статическая координация;</w:t>
      </w:r>
    </w:p>
    <w:p w:rsidR="00FB1621" w:rsidRPr="009B4428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4428">
        <w:rPr>
          <w:color w:val="000000"/>
          <w:sz w:val="28"/>
          <w:szCs w:val="28"/>
        </w:rPr>
        <w:t>• у девочек 12—15 лет: абсолютная сила кисти, силовая вынос</w:t>
      </w:r>
      <w:r w:rsidRPr="009B4428">
        <w:rPr>
          <w:color w:val="000000"/>
          <w:sz w:val="28"/>
          <w:szCs w:val="28"/>
        </w:rPr>
        <w:softHyphen/>
        <w:t>ливость рук, статическая координация, быстрота реакции на движу</w:t>
      </w:r>
      <w:r w:rsidRPr="009B4428">
        <w:rPr>
          <w:color w:val="000000"/>
          <w:sz w:val="28"/>
          <w:szCs w:val="28"/>
        </w:rPr>
        <w:softHyphen/>
        <w:t>щийся объект, быстр</w:t>
      </w:r>
      <w:r w:rsidRPr="009B4428">
        <w:rPr>
          <w:color w:val="000000"/>
          <w:sz w:val="28"/>
          <w:szCs w:val="28"/>
        </w:rPr>
        <w:t>о</w:t>
      </w:r>
      <w:r w:rsidRPr="009B4428">
        <w:rPr>
          <w:color w:val="000000"/>
          <w:sz w:val="28"/>
          <w:szCs w:val="28"/>
        </w:rPr>
        <w:t>та движений, простая двигательно-моторная ре</w:t>
      </w:r>
      <w:r w:rsidRPr="009B4428">
        <w:rPr>
          <w:color w:val="000000"/>
          <w:sz w:val="28"/>
          <w:szCs w:val="28"/>
        </w:rPr>
        <w:softHyphen/>
        <w:t>акция, скоростно-силовые качества, силовая выносливость мышц брюшного пресса, динамические координационные сп</w:t>
      </w:r>
      <w:r w:rsidRPr="009B4428">
        <w:rPr>
          <w:color w:val="000000"/>
          <w:sz w:val="28"/>
          <w:szCs w:val="28"/>
        </w:rPr>
        <w:t>о</w:t>
      </w:r>
      <w:r w:rsidRPr="009B4428">
        <w:rPr>
          <w:color w:val="000000"/>
          <w:sz w:val="28"/>
          <w:szCs w:val="28"/>
        </w:rPr>
        <w:t>собности;</w:t>
      </w:r>
    </w:p>
    <w:p w:rsidR="00FB1621" w:rsidRPr="009B4428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4428">
        <w:rPr>
          <w:color w:val="000000"/>
          <w:sz w:val="28"/>
          <w:szCs w:val="28"/>
        </w:rPr>
        <w:t>• у девушек 16—17 лет: абсолютная сила кисти, силовая вынос</w:t>
      </w:r>
      <w:r w:rsidRPr="009B4428">
        <w:rPr>
          <w:color w:val="000000"/>
          <w:sz w:val="28"/>
          <w:szCs w:val="28"/>
        </w:rPr>
        <w:softHyphen/>
        <w:t>ливость рук, скоростно-силовые качества, статическая координация, динамические координационные способности, активная гибкость, мел</w:t>
      </w:r>
      <w:r w:rsidRPr="009B4428">
        <w:rPr>
          <w:color w:val="000000"/>
          <w:sz w:val="28"/>
          <w:szCs w:val="28"/>
        </w:rPr>
        <w:softHyphen/>
        <w:t>кая моторика рук, быстрота движений, мышечно-суставная память, быстрота реакции на дв</w:t>
      </w:r>
      <w:r w:rsidRPr="009B4428">
        <w:rPr>
          <w:color w:val="000000"/>
          <w:sz w:val="28"/>
          <w:szCs w:val="28"/>
        </w:rPr>
        <w:t>и</w:t>
      </w:r>
      <w:r w:rsidRPr="009B4428">
        <w:rPr>
          <w:color w:val="000000"/>
          <w:sz w:val="28"/>
          <w:szCs w:val="28"/>
        </w:rPr>
        <w:t>жущийся объект.</w:t>
      </w:r>
    </w:p>
    <w:p w:rsidR="00FB1621" w:rsidRDefault="00FB1621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9B4428">
        <w:rPr>
          <w:color w:val="000000"/>
          <w:sz w:val="28"/>
          <w:szCs w:val="28"/>
        </w:rPr>
        <w:t>Концепция дополнительного физкультурного образования умствен</w:t>
      </w:r>
      <w:r w:rsidRPr="009B4428">
        <w:rPr>
          <w:color w:val="000000"/>
          <w:sz w:val="28"/>
          <w:szCs w:val="28"/>
        </w:rPr>
        <w:softHyphen/>
        <w:t>но отсталых школьников внедрена в практику в виде учебно-тре</w:t>
      </w:r>
      <w:r w:rsidRPr="009B4428">
        <w:rPr>
          <w:color w:val="000000"/>
          <w:sz w:val="28"/>
          <w:szCs w:val="28"/>
        </w:rPr>
        <w:softHyphen/>
        <w:t>нировочных пр</w:t>
      </w:r>
      <w:r w:rsidRPr="009B4428">
        <w:rPr>
          <w:color w:val="000000"/>
          <w:sz w:val="28"/>
          <w:szCs w:val="28"/>
        </w:rPr>
        <w:t>о</w:t>
      </w:r>
      <w:r w:rsidRPr="009B4428">
        <w:rPr>
          <w:color w:val="000000"/>
          <w:sz w:val="28"/>
          <w:szCs w:val="28"/>
        </w:rPr>
        <w:t>грамм для детско-юношеских клубов физической подготовки г. Омска для групп общей физической (спортивной) подго</w:t>
      </w:r>
      <w:r w:rsidRPr="009B4428">
        <w:rPr>
          <w:color w:val="000000"/>
          <w:sz w:val="28"/>
          <w:szCs w:val="28"/>
        </w:rPr>
        <w:softHyphen/>
        <w:t>товки в спортивных специал</w:t>
      </w:r>
      <w:r w:rsidRPr="009B4428">
        <w:rPr>
          <w:color w:val="000000"/>
          <w:sz w:val="28"/>
          <w:szCs w:val="28"/>
        </w:rPr>
        <w:t>и</w:t>
      </w:r>
      <w:r w:rsidRPr="009B4428">
        <w:rPr>
          <w:color w:val="000000"/>
          <w:sz w:val="28"/>
          <w:szCs w:val="28"/>
        </w:rPr>
        <w:t>зациях «Лыжные гонки» (Астафьев Н.В., Михалев В.И., 1997) и «Легкоатл</w:t>
      </w:r>
      <w:r w:rsidRPr="009B4428">
        <w:rPr>
          <w:color w:val="000000"/>
          <w:sz w:val="28"/>
          <w:szCs w:val="28"/>
        </w:rPr>
        <w:t>е</w:t>
      </w:r>
      <w:r w:rsidRPr="009B4428">
        <w:rPr>
          <w:color w:val="000000"/>
          <w:sz w:val="28"/>
          <w:szCs w:val="28"/>
        </w:rPr>
        <w:t>тическое многоборье» (</w:t>
      </w:r>
      <w:proofErr w:type="spellStart"/>
      <w:r w:rsidRPr="009B4428">
        <w:rPr>
          <w:color w:val="000000"/>
          <w:sz w:val="28"/>
          <w:szCs w:val="28"/>
        </w:rPr>
        <w:t>Литош</w:t>
      </w:r>
      <w:proofErr w:type="spellEnd"/>
      <w:r w:rsidRPr="009B4428">
        <w:rPr>
          <w:color w:val="000000"/>
          <w:sz w:val="28"/>
          <w:szCs w:val="28"/>
        </w:rPr>
        <w:t xml:space="preserve"> Н.Л., Астафьев Н.В., Коновалов В.Н., 1997).</w:t>
      </w:r>
      <w:proofErr w:type="gramEnd"/>
      <w:r w:rsidRPr="009B4428">
        <w:rPr>
          <w:color w:val="000000"/>
          <w:sz w:val="28"/>
          <w:szCs w:val="28"/>
        </w:rPr>
        <w:t xml:space="preserve"> Дифференцированная систе</w:t>
      </w:r>
      <w:r w:rsidRPr="009B4428">
        <w:rPr>
          <w:color w:val="000000"/>
          <w:sz w:val="28"/>
          <w:szCs w:val="28"/>
        </w:rPr>
        <w:softHyphen/>
        <w:t>ма дополнительного образования с учетом мн</w:t>
      </w:r>
      <w:r w:rsidRPr="009B4428">
        <w:rPr>
          <w:color w:val="000000"/>
          <w:sz w:val="28"/>
          <w:szCs w:val="28"/>
        </w:rPr>
        <w:t>о</w:t>
      </w:r>
      <w:r w:rsidRPr="009B4428">
        <w:rPr>
          <w:color w:val="000000"/>
          <w:sz w:val="28"/>
          <w:szCs w:val="28"/>
        </w:rPr>
        <w:t xml:space="preserve">гообразия дефектов, возраста, пола занимающихся соответствует </w:t>
      </w:r>
      <w:r w:rsidRPr="009B4428">
        <w:rPr>
          <w:color w:val="000000"/>
          <w:sz w:val="28"/>
          <w:szCs w:val="28"/>
        </w:rPr>
        <w:lastRenderedPageBreak/>
        <w:t>философии международ</w:t>
      </w:r>
      <w:r w:rsidRPr="009B4428">
        <w:rPr>
          <w:color w:val="000000"/>
          <w:sz w:val="28"/>
          <w:szCs w:val="28"/>
        </w:rPr>
        <w:softHyphen/>
        <w:t xml:space="preserve">ной организации </w:t>
      </w:r>
      <w:r>
        <w:rPr>
          <w:color w:val="000000"/>
          <w:sz w:val="28"/>
          <w:szCs w:val="28"/>
          <w:lang w:val="en-US"/>
        </w:rPr>
        <w:t>S</w:t>
      </w:r>
      <w:r w:rsidR="00F43B28">
        <w:rPr>
          <w:color w:val="000000"/>
          <w:sz w:val="28"/>
          <w:szCs w:val="28"/>
          <w:lang w:val="en-US"/>
        </w:rPr>
        <w:t>pecial</w:t>
      </w:r>
      <w:r w:rsidR="00F43B28" w:rsidRPr="00F43B28">
        <w:rPr>
          <w:color w:val="000000"/>
          <w:sz w:val="28"/>
          <w:szCs w:val="28"/>
        </w:rPr>
        <w:t xml:space="preserve"> </w:t>
      </w:r>
      <w:r w:rsidR="00F43B28">
        <w:rPr>
          <w:color w:val="000000"/>
          <w:sz w:val="28"/>
          <w:szCs w:val="28"/>
          <w:lang w:val="en-US"/>
        </w:rPr>
        <w:t>Olympics</w:t>
      </w:r>
      <w:r w:rsidRPr="009B4428">
        <w:rPr>
          <w:color w:val="000000"/>
          <w:sz w:val="28"/>
          <w:szCs w:val="28"/>
        </w:rPr>
        <w:t xml:space="preserve"> и принципам проведения с</w:t>
      </w:r>
      <w:r w:rsidRPr="009B4428">
        <w:rPr>
          <w:color w:val="000000"/>
          <w:sz w:val="28"/>
          <w:szCs w:val="28"/>
        </w:rPr>
        <w:t>о</w:t>
      </w:r>
      <w:r w:rsidRPr="009B4428">
        <w:rPr>
          <w:color w:val="000000"/>
          <w:sz w:val="28"/>
          <w:szCs w:val="28"/>
        </w:rPr>
        <w:t>ревно</w:t>
      </w:r>
      <w:r w:rsidRPr="009B4428">
        <w:rPr>
          <w:color w:val="000000"/>
          <w:sz w:val="28"/>
          <w:szCs w:val="28"/>
        </w:rPr>
        <w:softHyphen/>
        <w:t>ваний, где «</w:t>
      </w:r>
      <w:proofErr w:type="gramStart"/>
      <w:r w:rsidRPr="009B4428">
        <w:rPr>
          <w:color w:val="000000"/>
          <w:sz w:val="28"/>
          <w:szCs w:val="28"/>
        </w:rPr>
        <w:t>равный</w:t>
      </w:r>
      <w:proofErr w:type="gramEnd"/>
      <w:r w:rsidRPr="009B4428">
        <w:rPr>
          <w:color w:val="000000"/>
          <w:sz w:val="28"/>
          <w:szCs w:val="28"/>
        </w:rPr>
        <w:t xml:space="preserve"> соревнуется с равным» путем дифференциации спортсменов на квалификационные группы-дивизионы.</w:t>
      </w:r>
    </w:p>
    <w:p w:rsidR="00F43B28" w:rsidRPr="009B4428" w:rsidRDefault="00F43B28" w:rsidP="00FB162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2A3A" w:rsidRPr="00812A3A" w:rsidRDefault="00812A3A" w:rsidP="00812A3A">
      <w:pPr>
        <w:autoSpaceDE w:val="0"/>
        <w:autoSpaceDN w:val="0"/>
        <w:adjustRightInd w:val="0"/>
        <w:ind w:firstLine="709"/>
        <w:jc w:val="both"/>
        <w:rPr>
          <w:rFonts w:ascii="Courier New" w:hAnsi="Courier New"/>
          <w:b/>
          <w:bCs/>
          <w:color w:val="000000"/>
          <w:sz w:val="28"/>
          <w:szCs w:val="28"/>
        </w:rPr>
      </w:pPr>
      <w:r w:rsidRPr="00812A3A">
        <w:rPr>
          <w:rFonts w:eastAsiaTheme="minorHAnsi"/>
          <w:b/>
          <w:sz w:val="28"/>
          <w:szCs w:val="28"/>
          <w:lang w:eastAsia="en-US"/>
        </w:rPr>
        <w:t xml:space="preserve">Задание: </w:t>
      </w:r>
    </w:p>
    <w:p w:rsidR="00812A3A" w:rsidRPr="00812A3A" w:rsidRDefault="00812A3A" w:rsidP="00812A3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2A3A">
        <w:rPr>
          <w:rFonts w:eastAsiaTheme="minorHAnsi"/>
          <w:sz w:val="28"/>
          <w:szCs w:val="28"/>
          <w:lang w:eastAsia="en-US"/>
        </w:rPr>
        <w:t>Составить конспект по теме занятия.</w:t>
      </w:r>
    </w:p>
    <w:p w:rsidR="00812A3A" w:rsidRPr="00812A3A" w:rsidRDefault="00812A3A" w:rsidP="00812A3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2A3A">
        <w:rPr>
          <w:rFonts w:eastAsiaTheme="minorHAnsi"/>
          <w:sz w:val="28"/>
          <w:szCs w:val="28"/>
          <w:lang w:eastAsia="en-US"/>
        </w:rPr>
        <w:t xml:space="preserve">В чем </w:t>
      </w:r>
      <w:r>
        <w:rPr>
          <w:rFonts w:eastAsiaTheme="minorHAnsi"/>
          <w:sz w:val="28"/>
          <w:szCs w:val="28"/>
          <w:lang w:eastAsia="en-US"/>
        </w:rPr>
        <w:t>заключается дополнительное физкультурно-спортивное образование для учащихся с легкой умственной отсталостью</w:t>
      </w:r>
      <w:r w:rsidRPr="00812A3A">
        <w:rPr>
          <w:rFonts w:eastAsiaTheme="minorHAnsi"/>
          <w:sz w:val="28"/>
          <w:szCs w:val="28"/>
          <w:lang w:eastAsia="en-US"/>
        </w:rPr>
        <w:t>?</w:t>
      </w:r>
    </w:p>
    <w:p w:rsidR="00812A3A" w:rsidRPr="00812A3A" w:rsidRDefault="00812A3A" w:rsidP="00812A3A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/>
      </w:r>
      <w:r w:rsidRPr="00812A3A">
        <w:rPr>
          <w:rFonts w:eastAsiaTheme="minorHAnsi"/>
          <w:b/>
          <w:sz w:val="28"/>
          <w:szCs w:val="28"/>
          <w:lang w:eastAsia="en-US"/>
        </w:rPr>
        <w:t xml:space="preserve">Литература: </w:t>
      </w:r>
    </w:p>
    <w:p w:rsidR="00812A3A" w:rsidRPr="00812A3A" w:rsidRDefault="00812A3A" w:rsidP="00812A3A">
      <w:pPr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2A3A">
        <w:rPr>
          <w:rFonts w:eastAsiaTheme="minorHAnsi"/>
          <w:sz w:val="28"/>
          <w:szCs w:val="28"/>
          <w:lang w:eastAsia="en-US"/>
        </w:rPr>
        <w:t>Частные методики адаптивной физической культуры: Учебное пособие</w:t>
      </w:r>
      <w:proofErr w:type="gramStart"/>
      <w:r w:rsidRPr="00812A3A">
        <w:rPr>
          <w:rFonts w:eastAsiaTheme="minorHAnsi"/>
          <w:sz w:val="28"/>
          <w:szCs w:val="28"/>
          <w:lang w:eastAsia="en-US"/>
        </w:rPr>
        <w:t xml:space="preserve"> / П</w:t>
      </w:r>
      <w:proofErr w:type="gramEnd"/>
      <w:r w:rsidRPr="00812A3A">
        <w:rPr>
          <w:rFonts w:eastAsiaTheme="minorHAnsi"/>
          <w:sz w:val="28"/>
          <w:szCs w:val="28"/>
          <w:lang w:eastAsia="en-US"/>
        </w:rPr>
        <w:t xml:space="preserve">од редакцией Л.В. </w:t>
      </w:r>
      <w:proofErr w:type="spellStart"/>
      <w:r w:rsidRPr="00812A3A">
        <w:rPr>
          <w:rFonts w:eastAsiaTheme="minorHAnsi"/>
          <w:sz w:val="28"/>
          <w:szCs w:val="28"/>
          <w:lang w:eastAsia="en-US"/>
        </w:rPr>
        <w:t>Шапковой</w:t>
      </w:r>
      <w:proofErr w:type="spellEnd"/>
      <w:r w:rsidRPr="00812A3A">
        <w:rPr>
          <w:rFonts w:eastAsiaTheme="minorHAnsi"/>
          <w:sz w:val="28"/>
          <w:szCs w:val="28"/>
          <w:lang w:eastAsia="en-US"/>
        </w:rPr>
        <w:t xml:space="preserve">. – М.: Советский спорт, 2009. – 464с. </w:t>
      </w:r>
    </w:p>
    <w:p w:rsidR="00812A3A" w:rsidRPr="00812A3A" w:rsidRDefault="00812A3A" w:rsidP="00812A3A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Задания принимаются до 18</w:t>
      </w:r>
      <w:r w:rsidRPr="00812A3A">
        <w:rPr>
          <w:b/>
          <w:color w:val="000000"/>
          <w:sz w:val="28"/>
          <w:szCs w:val="28"/>
        </w:rPr>
        <w:t>.12</w:t>
      </w:r>
      <w:r w:rsidRPr="00812A3A">
        <w:rPr>
          <w:rFonts w:eastAsiaTheme="minorHAnsi"/>
          <w:b/>
          <w:sz w:val="28"/>
          <w:szCs w:val="28"/>
          <w:lang w:eastAsia="en-US"/>
        </w:rPr>
        <w:t xml:space="preserve"> в формате конспекта и ответов на вопросы в тетради, загрузить в личный кабинет на сайте </w:t>
      </w:r>
      <w:proofErr w:type="spellStart"/>
      <w:r w:rsidRPr="00812A3A">
        <w:rPr>
          <w:rFonts w:eastAsiaTheme="minorHAnsi"/>
          <w:b/>
          <w:sz w:val="28"/>
          <w:szCs w:val="28"/>
          <w:lang w:eastAsia="en-US"/>
        </w:rPr>
        <w:t>ЗабГУ</w:t>
      </w:r>
      <w:proofErr w:type="spellEnd"/>
      <w:r w:rsidRPr="00812A3A">
        <w:rPr>
          <w:rFonts w:eastAsiaTheme="minorHAnsi"/>
          <w:b/>
          <w:sz w:val="28"/>
          <w:szCs w:val="28"/>
          <w:lang w:eastAsia="en-US"/>
        </w:rPr>
        <w:t>.</w:t>
      </w:r>
    </w:p>
    <w:p w:rsidR="00812A3A" w:rsidRPr="00812A3A" w:rsidRDefault="00812A3A" w:rsidP="00812A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12A3A" w:rsidRPr="00812A3A" w:rsidRDefault="00812A3A" w:rsidP="00812A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12A3A" w:rsidRPr="00812A3A" w:rsidRDefault="00812A3A" w:rsidP="00812A3A"/>
    <w:p w:rsidR="00812A3A" w:rsidRPr="00812A3A" w:rsidRDefault="00812A3A" w:rsidP="00812A3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12A3A" w:rsidRPr="00812A3A" w:rsidRDefault="00812A3A" w:rsidP="00812A3A"/>
    <w:p w:rsidR="00E04819" w:rsidRDefault="00BA4212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21"/>
    <w:rsid w:val="00812A3A"/>
    <w:rsid w:val="008A230A"/>
    <w:rsid w:val="00B65887"/>
    <w:rsid w:val="00BA4212"/>
    <w:rsid w:val="00F43B28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2020-12-08T00:53:00Z</dcterms:created>
  <dcterms:modified xsi:type="dcterms:W3CDTF">2020-12-08T02:35:00Z</dcterms:modified>
</cp:coreProperties>
</file>