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62" w:rsidRPr="006338E8" w:rsidRDefault="006D45EF">
      <w:pPr>
        <w:rPr>
          <w:rFonts w:ascii="Times New Roman" w:hAnsi="Times New Roman" w:cs="Times New Roman"/>
          <w:b/>
          <w:sz w:val="28"/>
          <w:szCs w:val="28"/>
        </w:rPr>
      </w:pPr>
      <w:r w:rsidRPr="006338E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D45EF" w:rsidRPr="006338E8" w:rsidRDefault="006D45EF" w:rsidP="006D45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338E8">
        <w:rPr>
          <w:rFonts w:ascii="Times New Roman" w:hAnsi="Times New Roman" w:cs="Times New Roman"/>
          <w:b/>
          <w:sz w:val="28"/>
          <w:szCs w:val="28"/>
        </w:rPr>
        <w:t>Прочитать материал</w:t>
      </w:r>
      <w:r w:rsidR="006338E8" w:rsidRPr="006338E8">
        <w:rPr>
          <w:rFonts w:ascii="Times New Roman" w:hAnsi="Times New Roman" w:cs="Times New Roman"/>
          <w:b/>
          <w:sz w:val="28"/>
          <w:szCs w:val="28"/>
        </w:rPr>
        <w:t xml:space="preserve"> «Обмен углеводов </w:t>
      </w:r>
      <w:r w:rsidR="006338E8">
        <w:rPr>
          <w:rFonts w:ascii="Times New Roman" w:hAnsi="Times New Roman" w:cs="Times New Roman"/>
          <w:b/>
          <w:sz w:val="28"/>
          <w:szCs w:val="28"/>
        </w:rPr>
        <w:t>(</w:t>
      </w:r>
      <w:r w:rsidR="006338E8" w:rsidRPr="006338E8">
        <w:rPr>
          <w:rFonts w:ascii="Times New Roman" w:hAnsi="Times New Roman" w:cs="Times New Roman"/>
          <w:b/>
          <w:sz w:val="28"/>
          <w:szCs w:val="28"/>
        </w:rPr>
        <w:t>1 часть</w:t>
      </w:r>
      <w:r w:rsidR="006338E8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="006338E8" w:rsidRPr="006338E8">
        <w:rPr>
          <w:rFonts w:ascii="Times New Roman" w:hAnsi="Times New Roman" w:cs="Times New Roman"/>
          <w:b/>
          <w:sz w:val="28"/>
          <w:szCs w:val="28"/>
        </w:rPr>
        <w:t>»</w:t>
      </w:r>
    </w:p>
    <w:p w:rsidR="006D45EF" w:rsidRPr="006338E8" w:rsidRDefault="006D45EF" w:rsidP="006D45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338E8">
        <w:rPr>
          <w:rFonts w:ascii="Times New Roman" w:hAnsi="Times New Roman" w:cs="Times New Roman"/>
          <w:b/>
          <w:sz w:val="28"/>
          <w:szCs w:val="28"/>
        </w:rPr>
        <w:t>Приготовить конспект</w:t>
      </w:r>
    </w:p>
    <w:p w:rsidR="006D45EF" w:rsidRDefault="006D45EF" w:rsidP="006D4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E8">
        <w:rPr>
          <w:rFonts w:ascii="Times New Roman" w:hAnsi="Times New Roman" w:cs="Times New Roman"/>
          <w:b/>
          <w:sz w:val="28"/>
          <w:szCs w:val="28"/>
        </w:rPr>
        <w:t>Фото конспекта прикрепить в личном кабинете до 30.11.20</w:t>
      </w:r>
    </w:p>
    <w:p w:rsidR="006D45EF" w:rsidRDefault="006D45EF" w:rsidP="006D45EF">
      <w:pPr>
        <w:rPr>
          <w:rFonts w:ascii="Times New Roman" w:hAnsi="Times New Roman" w:cs="Times New Roman"/>
          <w:sz w:val="28"/>
          <w:szCs w:val="28"/>
        </w:rPr>
      </w:pPr>
    </w:p>
    <w:p w:rsidR="006D45EF" w:rsidRPr="00A300E4" w:rsidRDefault="006D45EF" w:rsidP="006D45EF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Углеводы и их роль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долю углеводов должно приходиться 50% калорийности суточного рациона. Соотношение белков, липидов и углеводов в пище должно быть (</w:t>
      </w:r>
      <w:proofErr w:type="gram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Б:Л</w:t>
      </w:r>
      <w:proofErr w:type="gram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:У) – 1:1:4, т.е. в сутки должно поступать 400-500 г углеводов, или 124 г на 1000 ккал рациона в сутки. При этом желательно, чтобы легкоусвояемые дисахариды составляли не более 25% от этого количества. Переедание легкоусвояемых угв является риском развития ожирения и атеросклероза.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Углеводы могут синтезироваться в организме из промежуточных продуктов распада белков и липидов. Единственное производное углеводов, которое обязательно должно поступать с пищей и не синтезируется в организме человека – это витамин С.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следующие пищевые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углеводы: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80% приходится на долю крахмала – резервного полисахарида растений. 2) </w:t>
      </w:r>
      <w:proofErr w:type="gram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продуктах животного происхождения содержится гликоген – «животный крахмал». 3) пищевые волокна – целлюлоза, гемицеллюлоза, лигнин, смолы, пектины,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пентозаны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пищей также поступают дисахариды – 4) сахароза, или тростниковый сахар, 5) лакто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или молочный сахар. Моносахариды: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глюкоза – виноградный сахар и 7) фруктоза – фруктовый сахар.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углеводов пищи 1) энергетическая – 99% потребляемых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углеводов</w:t>
      </w:r>
      <w:r w:rsidR="008F7FBA"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на производство энергии. Окисление 1г углеводов дает 17,2кДж (4,1ккал) энергии; 2) пластическая, строительная, или структурная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3) резервная – гликоген запас глюкозы; 4) сигнальная –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ko-KR"/>
        </w:rPr>
        <w:t>углеводы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входят в состав рецепторов (их узнающей части) и в состав ряда гормонов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5) пищевые волокна способствуют задержке воды при прохождении пищи по кишечнику и формированию благодаря этому объемных мягких фекалий. Диета, богатая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пищевыми волокнами (клетчаткой) снижает вероятность возникновения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дивертикулеза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рака толстой кишки, сердечно-сосудистых заболеваний и сахарного диабета. Целлюлоза и лигнин хорошо действуют на функцию толстой кишки, а смолы и пектины снижают уровень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ko-KR"/>
        </w:rPr>
        <w:t>холестерина в крови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. Смолы и пектины препятствуют опорожнению желудка, замедляют и снижают подъем уровня глюкозы в крови после приема пищи и последующим уменьшением секреции инсулина.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45EF" w:rsidRPr="00A300E4" w:rsidRDefault="008F7FBA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Переваривание и всасывание углеводов</w:t>
      </w:r>
    </w:p>
    <w:p w:rsidR="006D45EF" w:rsidRPr="00A300E4" w:rsidRDefault="006D45EF" w:rsidP="002353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этап – переваривание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ротовой полости начинается переваривание крахмала и гликогена пищи под действием альфа-амилазы слюны. В желудке нет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гликозидаз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пищевой комок подвергается распаду под действием альфа-амилазы слюны до тех пор, пока не пропитается кислым содержимым желудка. При этом альфа-амилаза слюны ингибируется, т.к. рН желудка не соответствует оптимуму рН данного фермента.  В кишечнике рН 8,0-9,0 и действие альфа-амилазы слюны возобновляется. Сюда же поступает альфа-амилаза поджелудочной железы и оба фермента расщепляют крахмал и гликоген до мальтозы. В кишечнике мальтоза расщепляется до 2-х глюкоз под действием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мальтазы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(образуется кишечными клетками)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же под влиянием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лактазы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кишечного сока лактоза расщепляется до галактозы и глюкозы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детей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 благодаря замедленному гидролитическому расщеплению, лактоза способствует поддержанию слабокислой среды в толстой кишке (рН – 5,0-5,5). Под действием сахаразы кишечного сока сахароза рас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щепляется до фруктозы и глюкозы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., все углеводы пищи перевариваются в кишечнике до гексоз. Все процессы переваривания идут на поверхности эпителия кишечника и поэтому называются пристеночным пищеварением.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этап – всасывание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переваривания. М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оносахариды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всасываются микроворсинками эпителия тонкого кишечника с различной скоростью. Первой всасывается галактоза, затем глюкоза, фруктоза и пентозы.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Различие в скорости всасывания зависит от типа всасывания. Галактоза и глюкоза всасываю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путем активного транспорта.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крови воротной вены имеются различные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моносахариды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качество зависит от вида принимаемой пищи. Количество их также сильно варьи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 – в разгар пищеварения их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много, натощак мало. М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оносахариды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поглощаются паренхиматозными клетками печени, где происходит превращение всех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моносахаридов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глюкозу.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глюкоза – единственный 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моносахарид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поступающий</w:t>
      </w:r>
      <w:r w:rsidR="008F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большой круг кровообращения.</w:t>
      </w:r>
    </w:p>
    <w:p w:rsidR="006D45EF" w:rsidRPr="00A300E4" w:rsidRDefault="00235393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353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 этап </w:t>
      </w:r>
      <w:r w:rsidR="006D45EF" w:rsidRPr="00A300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– промежуточный обмен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Превращение глюкозы в тканях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транспорте глюкозы между клетками и кровью играют роль белки-переносчики. Эти белки обозначаются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GluT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и пронумерованы по порядку их обнаружения. Они осуществляют транспорт глюкозы между клетками и кровью по градиенту концентрации (в отличие от переносчиков, транспортирующих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ko-KR"/>
        </w:rPr>
        <w:t>моносахариды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при их всасывании в кишечнике против градиента концентрации).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GluT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1 находится в эндотелии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ko-KR"/>
        </w:rPr>
        <w:t>гематоэнцефалического барьера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Он служит для обеспечения глюкозой мозга.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GluT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2 в стенке кишечника, печени и почках – органах, осуществляющих выделение глюкозы в кровь.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GluT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3 находится в нейронах мозга.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GluT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4 – главный переносчик глюкозы в мышцах 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адипоцитах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GluT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5 находится в тонкой кишке, подробности его функции неизвестны.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интенсивно используют глюкозу следующие клетки и ткани:  1) нервная ткань, т.к. для нее глюкоза - единственный источник энергии, 2) мышцы (для выработки энергии на сокращения), 3) стенка кишечника (процессы всасывания различных веществ требуют затраты энергии), 4) почки (образование мочи – процесс энергозависимый), 5) надпочечники (необходима энергия для синтеза гормонов); 6) эритроциты; 7) жировая ткань (глюкоза необходима для нее как источник глицерина для образования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жира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8) молочная железа, особенно в период лактации (глюкоза необходима для образования лактозы).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тканях около 65% глюкозы окисляется, 30% идет на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липонеогенез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5% на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гликогеногенез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Глюкостатическая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функция печени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тремя процессами: 1)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гликогеногенезом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2)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гликогенолизом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3)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глюконеогенезом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(синтез глюкозы из промежуточных продуктов распада белков, липидов, углеводов).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глюкозы в крови ее избыток используется на образование гликогена (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гликогеногенез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 уменьшении содержания глюкозы в крови усиливается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гликогенолиз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(распад гликогена) 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глюконеогенез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действием алкоголя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глюконеогенез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тормозится, что сопровождается падением глюкозы в крови при большом количестве выпитого алкоголя. Клетки печени, в отличие от других клеток способны пропускать глюкозу в обоих направлениях в зависимости от концентрации глюкозы в межклеточном веществе и крови.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печень выполняет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глюкостатическую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функцию, поддерживая постоянство содержания глюкозы в крови, которое равно 3,4-6,1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/л.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До 10-14 дней после рождения отмечается физиологическая гипогликемия, это связано с тем, что связь с матерью после родов прекратилась, а своих запасов гликогена мало.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Гликогеногенез</w:t>
      </w:r>
      <w:proofErr w:type="spellEnd"/>
      <w:r w:rsidRPr="00A30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 глюкозы превращается в гликоген. Образование гликогена называется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гликогеногенезом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2/5 запасов гликогена (примерно 150 грамм) откладывается в паренхиме печени в виде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глыбок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(10% на сырую массу печени). Остальной гликоген откладывается в мышцах и других органах. Гликоген служит резервом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углеводов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органов и тканей. Запас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углеводов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гликогена обусловлен тем, что гликоген как ВМС в отличие от глюкозы не повышает осмотического давления клеток.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Гликогеногенез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сложный, многоступенчатый процесс, который состоит из следующих стадий</w:t>
      </w: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Образование глюкозо-6-фосфата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печени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действием </w:t>
      </w:r>
      <w:proofErr w:type="spellStart"/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глюкокиназы</w:t>
      </w:r>
      <w:proofErr w:type="spellEnd"/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тканях под действием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гексокиназы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глюкоза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фосфорилируется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превращается в глюкозо-6-фосфат (реакция необратимая).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– </w:t>
      </w: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Превращение глюкозо-6-фосфата в глюкозо-1-фосфат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фосфоглюкомутазы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глюкозо-6-фосфата образуется глюкозо-1-фосфат (реакция обратимая).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Образование УДФ-глюкозы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глюкозо-1-фосфат взаимодействует с УТФ под действием УДФГ-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пирофосфорилазы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образуется УДФ-глюкоза 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пирофосфат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(реакция обратимая)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</w:t>
      </w: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Удлинение цепи гликогена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 включения в работу фермента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гликогенина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УДФ-глюкоза взаимодействует с ОН группой тирозина в составе фермента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гликогенина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(УДФ отщепляется и в дальнейшем при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перефосфорилировании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дает УТФ). Затем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гликозилированный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гликогенин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гликогенсинтазой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действием которой к первому остатку глюкозы через 1-4 связь присоединяется еще до 8 молекул УДФ-глюкозы. При этом УДФ отщепляется.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5 - </w:t>
      </w:r>
      <w:r w:rsidR="00235393">
        <w:rPr>
          <w:rFonts w:ascii="Times New Roman" w:eastAsia="Times New Roman" w:hAnsi="Times New Roman" w:cs="Times New Roman"/>
          <w:sz w:val="28"/>
          <w:szCs w:val="28"/>
          <w:u w:val="single"/>
          <w:lang w:eastAsia="ko-KR"/>
        </w:rPr>
        <w:t>Ветвление молекулы гликогена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Таким образом, 1) в образовании зрелой молекулы гликогена </w:t>
      </w:r>
      <w:proofErr w:type="gramStart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принимают  участие</w:t>
      </w:r>
      <w:proofErr w:type="gram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гликогенсинтетаза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амилотрансглюкозидаза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2) для синтеза гликогена требуется много энергии - для  присоединения 1молекулы глюкозы к фрагменту гликогена используется 1молекула АТФ и 1 молекула УТФ; 3) для инициации  процесса обязательно наличие затравки гликогена и  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ko-KR"/>
        </w:rPr>
        <w:t>н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екоторые специализированные белки-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праймеры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ko-KR"/>
        </w:rPr>
        <w:t>; 4) этот процесс не безграничен – избыток глюкозы превращается  в липиды.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Гликогенолиз</w:t>
      </w:r>
      <w:proofErr w:type="spellEnd"/>
      <w:r w:rsidRPr="00A30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распада гликогена осуществляется 2 путями: 1 путь –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фосфоролиз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, 2 путь – гидролиз.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Фосфоролиз</w:t>
      </w:r>
      <w:proofErr w:type="spellEnd"/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во многих тканях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к крайним молекулам глюкозы присоединяются фосфорные кислоты и одновременно происходит их отщепление в виде глюкозо-1-фосфатов. Ускоряет реакцию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фосфорилаза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Глюкозо-1-фосфат затем переходит в глюкозо-6-фосфат, который не проникает через клеточную мембрану и используется только </w:t>
      </w:r>
      <w:proofErr w:type="gram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где</w:t>
      </w:r>
      <w:proofErr w:type="gram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образовался. Такой процесс возможен во всех тканях кроме печени, в которой много фермента глюкозо-6-фосфатазы, который ускоряет отщепление 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фосфорной кислоты и при этом образуется свободная гл</w:t>
      </w:r>
      <w:r w:rsidR="00235393">
        <w:rPr>
          <w:rFonts w:ascii="Times New Roman" w:eastAsia="Times New Roman" w:hAnsi="Times New Roman" w:cs="Times New Roman"/>
          <w:sz w:val="28"/>
          <w:szCs w:val="28"/>
          <w:lang w:eastAsia="ru-RU"/>
        </w:rPr>
        <w:t>юкоза, которая может поступать в кровь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путь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гликогенолиза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300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гидролиз</w:t>
      </w:r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преимущественно в печени под действием гамма-амилазы. При этом происходит отщепление крайней молекулы глюкозы от гликогена и свободная глюкоза может поступать в кровь.</w:t>
      </w:r>
    </w:p>
    <w:p w:rsidR="006D45EF" w:rsidRPr="00A300E4" w:rsidRDefault="006D45EF" w:rsidP="006D45EF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Т.о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результате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гликогенолиза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или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глюкозо-монофосфат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proofErr w:type="spellStart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фосфоролизе</w:t>
      </w:r>
      <w:proofErr w:type="spellEnd"/>
      <w:r w:rsidRPr="00A300E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свободная глюкоза (при гидролизе), которые используется на синтетические процессы или подвергаются распаду (окислению).</w:t>
      </w:r>
    </w:p>
    <w:p w:rsidR="006D45EF" w:rsidRPr="006D45EF" w:rsidRDefault="006D45EF" w:rsidP="006D45EF">
      <w:pPr>
        <w:rPr>
          <w:rFonts w:ascii="Times New Roman" w:hAnsi="Times New Roman" w:cs="Times New Roman"/>
          <w:sz w:val="28"/>
          <w:szCs w:val="28"/>
        </w:rPr>
      </w:pPr>
    </w:p>
    <w:sectPr w:rsidR="006D45EF" w:rsidRPr="006D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75ACA"/>
    <w:multiLevelType w:val="hybridMultilevel"/>
    <w:tmpl w:val="2E4A5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1"/>
    <w:rsid w:val="00235393"/>
    <w:rsid w:val="00262962"/>
    <w:rsid w:val="003805F1"/>
    <w:rsid w:val="006338E8"/>
    <w:rsid w:val="006D45EF"/>
    <w:rsid w:val="008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4BB9D-AED4-46E5-A3C4-8DBD18F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3</cp:revision>
  <dcterms:created xsi:type="dcterms:W3CDTF">2020-11-10T11:32:00Z</dcterms:created>
  <dcterms:modified xsi:type="dcterms:W3CDTF">2020-11-10T12:03:00Z</dcterms:modified>
</cp:coreProperties>
</file>