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C01" w:rsidRPr="000C1C01" w:rsidRDefault="00DF7419" w:rsidP="00F8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5633AB">
        <w:rPr>
          <w:rFonts w:ascii="Times New Roman" w:hAnsi="Times New Roman" w:cs="Times New Roman"/>
          <w:b/>
          <w:sz w:val="28"/>
          <w:szCs w:val="28"/>
        </w:rPr>
        <w:t>.11.2020 группа АФК</w:t>
      </w:r>
      <w:r w:rsidR="000C1C01" w:rsidRPr="000C1C01">
        <w:rPr>
          <w:rFonts w:ascii="Times New Roman" w:hAnsi="Times New Roman" w:cs="Times New Roman"/>
          <w:b/>
          <w:sz w:val="28"/>
          <w:szCs w:val="28"/>
        </w:rPr>
        <w:t>-20</w:t>
      </w:r>
    </w:p>
    <w:p w:rsidR="000C1C01" w:rsidRPr="000C1C01" w:rsidRDefault="000C1C01" w:rsidP="00F8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01">
        <w:rPr>
          <w:rFonts w:ascii="Times New Roman" w:hAnsi="Times New Roman" w:cs="Times New Roman"/>
          <w:b/>
          <w:sz w:val="28"/>
          <w:szCs w:val="28"/>
        </w:rPr>
        <w:t>Дисциплина: ТМОБВФСД</w:t>
      </w:r>
    </w:p>
    <w:p w:rsidR="008322FA" w:rsidRDefault="000C1C01" w:rsidP="000C1C01">
      <w:pPr>
        <w:rPr>
          <w:rFonts w:ascii="Times New Roman" w:hAnsi="Times New Roman" w:cs="Times New Roman"/>
          <w:sz w:val="28"/>
          <w:szCs w:val="28"/>
        </w:rPr>
      </w:pPr>
      <w:r w:rsidRPr="000C1C01">
        <w:rPr>
          <w:rFonts w:ascii="Times New Roman" w:hAnsi="Times New Roman" w:cs="Times New Roman"/>
          <w:sz w:val="28"/>
          <w:szCs w:val="28"/>
        </w:rPr>
        <w:t>Семинар</w:t>
      </w:r>
      <w:bookmarkStart w:id="0" w:name="_GoBack"/>
      <w:bookmarkEnd w:id="0"/>
    </w:p>
    <w:p w:rsidR="00DF7419" w:rsidRDefault="00991B60" w:rsidP="00DF7419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Ознакомьтесь с представленным ниже </w:t>
      </w:r>
      <w:r w:rsidR="00DF7419">
        <w:rPr>
          <w:rFonts w:ascii="Times New Roman" w:hAnsi="Times New Roman" w:cs="Times New Roman"/>
          <w:color w:val="FF0000"/>
          <w:sz w:val="28"/>
          <w:szCs w:val="28"/>
        </w:rPr>
        <w:t>материалом</w:t>
      </w:r>
      <w:r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DF7419">
        <w:rPr>
          <w:rFonts w:ascii="Times New Roman" w:hAnsi="Times New Roman" w:cs="Times New Roman"/>
          <w:color w:val="FF0000"/>
          <w:sz w:val="28"/>
          <w:szCs w:val="28"/>
        </w:rPr>
        <w:t>Законспектируйте, сфотографируйте, переведите</w:t>
      </w:r>
      <w:r w:rsidR="00F84BD4"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 в формат </w:t>
      </w:r>
      <w:proofErr w:type="spellStart"/>
      <w:r w:rsidR="00F84BD4" w:rsidRPr="00F84BD4">
        <w:rPr>
          <w:rFonts w:ascii="Times New Roman" w:hAnsi="Times New Roman" w:cs="Times New Roman"/>
          <w:color w:val="FF0000"/>
          <w:sz w:val="28"/>
          <w:szCs w:val="28"/>
          <w:lang w:val="en-US"/>
        </w:rPr>
        <w:t>pdf</w:t>
      </w:r>
      <w:proofErr w:type="spellEnd"/>
      <w:r w:rsidR="00DF7419">
        <w:rPr>
          <w:rFonts w:ascii="Times New Roman" w:hAnsi="Times New Roman" w:cs="Times New Roman"/>
          <w:color w:val="FF0000"/>
          <w:sz w:val="28"/>
          <w:szCs w:val="28"/>
        </w:rPr>
        <w:t>, выгрузите</w:t>
      </w:r>
      <w:r w:rsidR="00F84BD4"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 в</w:t>
      </w:r>
      <w:r w:rsidR="00DF7419">
        <w:rPr>
          <w:rFonts w:ascii="Times New Roman" w:hAnsi="Times New Roman" w:cs="Times New Roman"/>
          <w:color w:val="FF0000"/>
          <w:sz w:val="28"/>
          <w:szCs w:val="28"/>
        </w:rPr>
        <w:t xml:space="preserve"> личный кабинет для проверки  не позднее 23</w:t>
      </w:r>
      <w:r w:rsidR="00F84BD4" w:rsidRPr="00F84BD4">
        <w:rPr>
          <w:rFonts w:ascii="Times New Roman" w:hAnsi="Times New Roman" w:cs="Times New Roman"/>
          <w:color w:val="FF0000"/>
          <w:sz w:val="28"/>
          <w:szCs w:val="28"/>
        </w:rPr>
        <w:t>.11.2020.</w:t>
      </w:r>
      <w:bookmarkStart w:id="1" w:name="bookmark61"/>
    </w:p>
    <w:p w:rsidR="00DF7419" w:rsidRPr="00DF7419" w:rsidRDefault="00DF7419" w:rsidP="00DF7419">
      <w:pPr>
        <w:ind w:firstLine="708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F7419">
        <w:rPr>
          <w:rFonts w:ascii="Times New Roman" w:hAnsi="Times New Roman" w:cs="Times New Roman"/>
          <w:sz w:val="24"/>
          <w:szCs w:val="24"/>
        </w:rPr>
        <w:t>МЕТОДИКА ПРОВЕДЕНИЯ ПОДВИЖНЫХ ИГР В IV-VI КЛАССАХ</w:t>
      </w:r>
      <w:bookmarkEnd w:id="1"/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Подвижные игры для детей 10 — 12 лет становятся более сложны</w:t>
      </w:r>
      <w:r w:rsidRPr="00DF7419">
        <w:rPr>
          <w:sz w:val="24"/>
          <w:szCs w:val="24"/>
        </w:rPr>
        <w:softHyphen/>
        <w:t>ми. Организм детей среднего школьного возраста характеризуется большей стабильностью. Костно-связочный аппарат еще довольно гибок, пластичен. Мышцы продолжают расти и укрепляться, по</w:t>
      </w:r>
      <w:r w:rsidRPr="00DF7419">
        <w:rPr>
          <w:sz w:val="24"/>
          <w:szCs w:val="24"/>
        </w:rPr>
        <w:softHyphen/>
        <w:t>этому силовые данные детей еще невелики; организм пока не го</w:t>
      </w:r>
      <w:r w:rsidRPr="00DF7419">
        <w:rPr>
          <w:sz w:val="24"/>
          <w:szCs w:val="24"/>
        </w:rPr>
        <w:softHyphen/>
        <w:t>тов к большим физическим напряжениям, к односторонним на</w:t>
      </w:r>
      <w:r w:rsidRPr="00DF7419">
        <w:rPr>
          <w:sz w:val="24"/>
          <w:szCs w:val="24"/>
        </w:rPr>
        <w:softHyphen/>
        <w:t>грузкам. Однако в этом возрасте деятельность сердца и сосудов стабилизируется, емкость легких увеличивается. Поэтому в игры включаются непродолжительный бег и прыжки, разнообразные энергичные недолговременные движения руками, ногами, туло</w:t>
      </w:r>
      <w:r w:rsidRPr="00DF7419">
        <w:rPr>
          <w:sz w:val="24"/>
          <w:szCs w:val="24"/>
        </w:rPr>
        <w:softHyphen/>
        <w:t>вищем, что способствует нормальному физическому развитию детей этого возраста.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Развивающийся организм испытывает все большую потребность в кислороде. Дыхательная система детей отличается большей раз</w:t>
      </w:r>
      <w:r w:rsidRPr="00DF7419">
        <w:rPr>
          <w:sz w:val="24"/>
          <w:szCs w:val="24"/>
        </w:rPr>
        <w:softHyphen/>
        <w:t>витостью, нежели в младшем школьном возрасте, но дыхание еще недостаточно глубокое. Игры с активными движениями способ</w:t>
      </w:r>
      <w:r w:rsidRPr="00DF7419">
        <w:rPr>
          <w:sz w:val="24"/>
          <w:szCs w:val="24"/>
        </w:rPr>
        <w:softHyphen/>
        <w:t>ствуют укреплению дыхательного аппарата.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процессе занятий подвижными играми дети осваивают мно</w:t>
      </w:r>
      <w:r w:rsidRPr="00DF7419">
        <w:rPr>
          <w:sz w:val="24"/>
          <w:szCs w:val="24"/>
        </w:rPr>
        <w:softHyphen/>
        <w:t>гие движения, требующие тренировки, сознательного волевого усилия. Игры для 10— 12-летних по времени более продолжительны, чем игры для младших школьников. Иногда играющие довольно долго находятся в постоянном движении, что способствует раз</w:t>
      </w:r>
      <w:r w:rsidRPr="00DF7419">
        <w:rPr>
          <w:sz w:val="24"/>
          <w:szCs w:val="24"/>
        </w:rPr>
        <w:softHyphen/>
        <w:t>витию выносливости.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Дети этого возраста начинают мыслить более критично и от</w:t>
      </w:r>
      <w:r w:rsidRPr="00DF7419">
        <w:rPr>
          <w:sz w:val="24"/>
          <w:szCs w:val="24"/>
        </w:rPr>
        <w:softHyphen/>
        <w:t>влеченно, у них развивается способность к абстрактному мышле</w:t>
      </w:r>
      <w:r w:rsidRPr="00DF7419">
        <w:rPr>
          <w:sz w:val="24"/>
          <w:szCs w:val="24"/>
        </w:rPr>
        <w:softHyphen/>
        <w:t>нию, все это позволяет им осваивать более сложные игры с мно</w:t>
      </w:r>
      <w:r w:rsidRPr="00DF7419">
        <w:rPr>
          <w:sz w:val="24"/>
          <w:szCs w:val="24"/>
        </w:rPr>
        <w:softHyphen/>
        <w:t>гочисленными правилами. Усиление контроля над эмоциями способствует выработке выдержанности в действиях, дисципли</w:t>
      </w:r>
      <w:r w:rsidRPr="00DF7419">
        <w:rPr>
          <w:sz w:val="24"/>
          <w:szCs w:val="24"/>
        </w:rPr>
        <w:softHyphen/>
        <w:t>нированности, тактичности по отношению к товарищам по игре. Многие подвижные игры строятся на довольно сложных взаимо</w:t>
      </w:r>
      <w:r w:rsidRPr="00DF7419">
        <w:rPr>
          <w:sz w:val="24"/>
          <w:szCs w:val="24"/>
        </w:rPr>
        <w:softHyphen/>
        <w:t xml:space="preserve">отношениях между </w:t>
      </w:r>
      <w:proofErr w:type="gramStart"/>
      <w:r w:rsidRPr="00DF7419">
        <w:rPr>
          <w:sz w:val="24"/>
          <w:szCs w:val="24"/>
        </w:rPr>
        <w:t>играющими</w:t>
      </w:r>
      <w:proofErr w:type="gramEnd"/>
      <w:r w:rsidRPr="00DF7419">
        <w:rPr>
          <w:sz w:val="24"/>
          <w:szCs w:val="24"/>
        </w:rPr>
        <w:t>. Это преимущественно игры с раз</w:t>
      </w:r>
      <w:r w:rsidRPr="00DF7419">
        <w:rPr>
          <w:sz w:val="24"/>
          <w:szCs w:val="24"/>
        </w:rPr>
        <w:softHyphen/>
        <w:t>делением коллектива на группы (команды), в которых игроков объединяет единая цель — борьба за победу своей команды.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lastRenderedPageBreak/>
        <w:t>Действия детей в подвижных играх становятся более согласо</w:t>
      </w:r>
      <w:r w:rsidRPr="00DF7419">
        <w:rPr>
          <w:sz w:val="24"/>
          <w:szCs w:val="24"/>
        </w:rPr>
        <w:softHyphen/>
        <w:t>ванными, точными, совершенствуется их игровая тактика. За</w:t>
      </w:r>
      <w:r w:rsidRPr="00DF7419">
        <w:rPr>
          <w:sz w:val="24"/>
          <w:szCs w:val="24"/>
        </w:rPr>
        <w:softHyphen/>
        <w:t>метно повышается способность быстро и ловко увертываться от преследующих игроков (или от мяча, направленного в играюще</w:t>
      </w:r>
      <w:r w:rsidRPr="00DF7419">
        <w:rPr>
          <w:sz w:val="24"/>
          <w:szCs w:val="24"/>
        </w:rPr>
        <w:softHyphen/>
        <w:t>го); обогащается выбор приемов ухода от условного противни</w:t>
      </w:r>
      <w:r w:rsidRPr="00DF7419">
        <w:rPr>
          <w:sz w:val="24"/>
          <w:szCs w:val="24"/>
        </w:rPr>
        <w:softHyphen/>
        <w:t>ка, а также способов борьбы с ним в единоборстве или при под</w:t>
      </w:r>
      <w:r w:rsidRPr="00DF7419">
        <w:rPr>
          <w:sz w:val="24"/>
          <w:szCs w:val="24"/>
        </w:rPr>
        <w:softHyphen/>
        <w:t xml:space="preserve">держке товарищей. </w:t>
      </w:r>
      <w:proofErr w:type="gramStart"/>
      <w:r w:rsidRPr="00DF7419">
        <w:rPr>
          <w:sz w:val="24"/>
          <w:szCs w:val="24"/>
        </w:rPr>
        <w:t>Условия выполнения действий становятся сложнее, повышается трудность выполнения задач, поставлен</w:t>
      </w:r>
      <w:r w:rsidRPr="00DF7419">
        <w:rPr>
          <w:sz w:val="24"/>
          <w:szCs w:val="24"/>
        </w:rPr>
        <w:softHyphen/>
        <w:t>ных перед играющими; требования к взаимоотношениям с игра</w:t>
      </w:r>
      <w:r w:rsidRPr="00DF7419">
        <w:rPr>
          <w:sz w:val="24"/>
          <w:szCs w:val="24"/>
        </w:rPr>
        <w:softHyphen/>
        <w:t>ющим коллективом, с товарищами по команде возрастают.</w:t>
      </w:r>
      <w:proofErr w:type="gramEnd"/>
      <w:r w:rsidRPr="00DF7419">
        <w:rPr>
          <w:sz w:val="24"/>
          <w:szCs w:val="24"/>
        </w:rPr>
        <w:t xml:space="preserve"> Пра</w:t>
      </w:r>
      <w:r w:rsidRPr="00DF7419">
        <w:rPr>
          <w:sz w:val="24"/>
          <w:szCs w:val="24"/>
        </w:rPr>
        <w:softHyphen/>
        <w:t>вила игр усложняются, а разрешение игровых конфликтов требует от участников достаточно развитых волевых способностей и вы</w:t>
      </w:r>
      <w:r w:rsidRPr="00DF7419">
        <w:rPr>
          <w:sz w:val="24"/>
          <w:szCs w:val="24"/>
        </w:rPr>
        <w:softHyphen/>
        <w:t>держанности.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Детям 10—12 лет интересны игры, в которых совместные уси</w:t>
      </w:r>
      <w:r w:rsidRPr="00DF7419">
        <w:rPr>
          <w:sz w:val="24"/>
          <w:szCs w:val="24"/>
        </w:rPr>
        <w:softHyphen/>
        <w:t>лия направлены на достижение единой цели. Их начинают больше привлекать игры, в которых перед каждой командой ставится кон</w:t>
      </w:r>
      <w:r w:rsidRPr="00DF7419">
        <w:rPr>
          <w:sz w:val="24"/>
          <w:szCs w:val="24"/>
        </w:rPr>
        <w:softHyphen/>
        <w:t>кретная задача: общими усилиями добиться превосходства над другой командой, одержать победу в игре.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К концу этого возрастного периода детей начинают особенно интересовать игры, позволяющие совершенствовать собственные двигательные действия. Им интересен не только результат, но и сам процесс игры, когда они могут проявить свою ловкость, мет</w:t>
      </w:r>
      <w:r w:rsidRPr="00DF7419">
        <w:rPr>
          <w:sz w:val="24"/>
          <w:szCs w:val="24"/>
        </w:rPr>
        <w:softHyphen/>
        <w:t>кость, выносливость, силу и сообразительность. Хороводы, пе</w:t>
      </w:r>
      <w:r w:rsidRPr="00DF7419">
        <w:rPr>
          <w:sz w:val="24"/>
          <w:szCs w:val="24"/>
        </w:rPr>
        <w:softHyphen/>
        <w:t>ние, речитативы, подражание образам используются в их играх редко. В этом возрасте дети начинают обучаться ходьбе на лыжах и бегу на коньках; полученные навыки используются в играх.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Подвижные игры детей этого возраста по характеру действий и видам движений разнообразны. Преимущественно это игры с бегом наперегонки, с прыжками через неподвижные и движу</w:t>
      </w:r>
      <w:r w:rsidRPr="00DF7419">
        <w:rPr>
          <w:sz w:val="24"/>
          <w:szCs w:val="24"/>
        </w:rPr>
        <w:softHyphen/>
        <w:t>щиеся препятствия, бросанием, ловлей и метанием мяча и мел</w:t>
      </w:r>
      <w:r w:rsidRPr="00DF7419">
        <w:rPr>
          <w:sz w:val="24"/>
          <w:szCs w:val="24"/>
        </w:rPr>
        <w:softHyphen/>
        <w:t>ких предметов на дальность, в неподвижные и подвижные цели. Становится возможным сочетание в играх нескольких видов дви</w:t>
      </w:r>
      <w:r w:rsidRPr="00DF7419">
        <w:rPr>
          <w:sz w:val="24"/>
          <w:szCs w:val="24"/>
        </w:rPr>
        <w:softHyphen/>
        <w:t>жений (например, метание во время бега, перебрасывание и ловля мяча с прыжками и дополнительными движениями туловища, бег с прыжками через препятствия, эстафеты с несложными пре</w:t>
      </w:r>
      <w:r w:rsidRPr="00DF7419">
        <w:rPr>
          <w:sz w:val="24"/>
          <w:szCs w:val="24"/>
        </w:rPr>
        <w:softHyphen/>
        <w:t>пятствиями).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Игры детей 10 — 12 лет остаются сюжетными, однако играю</w:t>
      </w:r>
      <w:r w:rsidRPr="00DF7419">
        <w:rPr>
          <w:sz w:val="24"/>
          <w:szCs w:val="24"/>
        </w:rPr>
        <w:softHyphen/>
        <w:t>щих больше интересует символическое воспроизведение знако</w:t>
      </w:r>
      <w:r w:rsidRPr="00DF7419">
        <w:rPr>
          <w:sz w:val="24"/>
          <w:szCs w:val="24"/>
        </w:rPr>
        <w:softHyphen/>
        <w:t>мых понятий, нежели прямое подражание образам, как было раньше. Сюжетные игры продолжают занимать ведущее место среди других подвижных игр еще и потому, что отвечают живо</w:t>
      </w:r>
      <w:r w:rsidRPr="00DF7419">
        <w:rPr>
          <w:sz w:val="24"/>
          <w:szCs w:val="24"/>
        </w:rPr>
        <w:softHyphen/>
        <w:t>сти детского воображения. Однако к концу этого возрастного периода все больший интерес у детей</w:t>
      </w:r>
      <w:r w:rsidRPr="00DF7419">
        <w:rPr>
          <w:rStyle w:val="93"/>
          <w:sz w:val="24"/>
          <w:szCs w:val="24"/>
        </w:rPr>
        <w:t xml:space="preserve"> начинают</w:t>
      </w:r>
      <w:r w:rsidRPr="00DF7419">
        <w:rPr>
          <w:sz w:val="24"/>
          <w:szCs w:val="24"/>
        </w:rPr>
        <w:t xml:space="preserve"> вызывать игры без сюжета. Многие игры с мячом представляют переходную сту</w:t>
      </w:r>
      <w:r w:rsidRPr="00DF7419">
        <w:rPr>
          <w:sz w:val="24"/>
          <w:szCs w:val="24"/>
        </w:rPr>
        <w:softHyphen/>
        <w:t>пень к спортивным играм и содержат</w:t>
      </w:r>
      <w:r w:rsidRPr="00DF7419">
        <w:rPr>
          <w:rStyle w:val="93"/>
          <w:sz w:val="24"/>
          <w:szCs w:val="24"/>
        </w:rPr>
        <w:t xml:space="preserve"> целый</w:t>
      </w:r>
      <w:r w:rsidRPr="00DF7419">
        <w:rPr>
          <w:sz w:val="24"/>
          <w:szCs w:val="24"/>
        </w:rPr>
        <w:t xml:space="preserve"> ряд элементов спортивной техники и тактики.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 xml:space="preserve">Сложные по организации взаимодействий, двусторонние игры удовлетворяют стремление детей к самостоятельности, отвечают их интересам бороться за спортивную </w:t>
      </w:r>
      <w:r w:rsidRPr="00DF7419">
        <w:rPr>
          <w:sz w:val="24"/>
          <w:szCs w:val="24"/>
        </w:rPr>
        <w:lastRenderedPageBreak/>
        <w:t>честь своего коллектива, своей команды. Однако руководителю необходимо помнить, что при неправильной организации подвижных игр некоторая неус</w:t>
      </w:r>
      <w:r w:rsidRPr="00DF7419">
        <w:rPr>
          <w:sz w:val="24"/>
          <w:szCs w:val="24"/>
        </w:rPr>
        <w:softHyphen/>
        <w:t>тойчивость в поведении детей, переоценка ими своих сил могут привести к нежелательным поступкам.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 xml:space="preserve">Подвижные игры включаются почти во все уроки, кроме </w:t>
      </w:r>
      <w:proofErr w:type="gramStart"/>
      <w:r w:rsidRPr="00DF7419">
        <w:rPr>
          <w:sz w:val="24"/>
          <w:szCs w:val="24"/>
        </w:rPr>
        <w:t>конт</w:t>
      </w:r>
      <w:r w:rsidRPr="00DF7419">
        <w:rPr>
          <w:sz w:val="24"/>
          <w:szCs w:val="24"/>
        </w:rPr>
        <w:softHyphen/>
        <w:t>рольных</w:t>
      </w:r>
      <w:proofErr w:type="gramEnd"/>
      <w:r w:rsidRPr="00DF7419">
        <w:rPr>
          <w:sz w:val="24"/>
          <w:szCs w:val="24"/>
        </w:rPr>
        <w:t>. Они проводятся главным образом в основной и заклю</w:t>
      </w:r>
      <w:r w:rsidRPr="00DF7419">
        <w:rPr>
          <w:sz w:val="24"/>
          <w:szCs w:val="24"/>
        </w:rPr>
        <w:softHyphen/>
        <w:t>чительной частях урока.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IV—VI классах проводятся многие игры, пройденные ранее, но в них включаются более разнообразные движения, усложнен</w:t>
      </w:r>
      <w:r w:rsidRPr="00DF7419">
        <w:rPr>
          <w:sz w:val="24"/>
          <w:szCs w:val="24"/>
        </w:rPr>
        <w:softHyphen/>
        <w:t>ные препятствия, и по времени игры становятся более продолжи</w:t>
      </w:r>
      <w:r w:rsidRPr="00DF7419">
        <w:rPr>
          <w:sz w:val="24"/>
          <w:szCs w:val="24"/>
        </w:rPr>
        <w:softHyphen/>
        <w:t>тельными по сравнению с играми в начальных классах.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 xml:space="preserve">К этому </w:t>
      </w:r>
      <w:proofErr w:type="gramStart"/>
      <w:r w:rsidRPr="00DF7419">
        <w:rPr>
          <w:sz w:val="24"/>
          <w:szCs w:val="24"/>
        </w:rPr>
        <w:t>возрасту</w:t>
      </w:r>
      <w:proofErr w:type="gramEnd"/>
      <w:r w:rsidRPr="00DF7419">
        <w:rPr>
          <w:sz w:val="24"/>
          <w:szCs w:val="24"/>
        </w:rPr>
        <w:t xml:space="preserve"> учащиеся имеют опыт игры в коллективе, поэтому уже можно использовать командные игры. Целесообраз</w:t>
      </w:r>
      <w:r w:rsidRPr="00DF7419">
        <w:rPr>
          <w:sz w:val="24"/>
          <w:szCs w:val="24"/>
        </w:rPr>
        <w:softHyphen/>
        <w:t xml:space="preserve">ны игры с быстрыми движениями, прыжками, </w:t>
      </w:r>
      <w:proofErr w:type="spellStart"/>
      <w:r w:rsidRPr="00DF7419">
        <w:rPr>
          <w:sz w:val="24"/>
          <w:szCs w:val="24"/>
        </w:rPr>
        <w:t>подлезанием</w:t>
      </w:r>
      <w:proofErr w:type="spellEnd"/>
      <w:r w:rsidRPr="00DF7419">
        <w:rPr>
          <w:sz w:val="24"/>
          <w:szCs w:val="24"/>
        </w:rPr>
        <w:t xml:space="preserve"> и </w:t>
      </w:r>
      <w:proofErr w:type="spellStart"/>
      <w:r w:rsidRPr="00DF7419">
        <w:rPr>
          <w:sz w:val="24"/>
          <w:szCs w:val="24"/>
        </w:rPr>
        <w:t>перелезанием</w:t>
      </w:r>
      <w:proofErr w:type="spellEnd"/>
      <w:r w:rsidRPr="00DF7419">
        <w:rPr>
          <w:sz w:val="24"/>
          <w:szCs w:val="24"/>
        </w:rPr>
        <w:t>. В связи с ростом физических возможностей допус</w:t>
      </w:r>
      <w:r w:rsidRPr="00DF7419">
        <w:rPr>
          <w:sz w:val="24"/>
          <w:szCs w:val="24"/>
        </w:rPr>
        <w:softHyphen/>
        <w:t>тимы игры с кратковременными силовыми напряжениями («Пе</w:t>
      </w:r>
      <w:r w:rsidRPr="00DF7419">
        <w:rPr>
          <w:sz w:val="24"/>
          <w:szCs w:val="24"/>
        </w:rPr>
        <w:softHyphen/>
        <w:t>тушиный бой»). В них силовые напряжения кратковременны, а руководитель имеет возможность следить за правильными при</w:t>
      </w:r>
      <w:r w:rsidRPr="00DF7419">
        <w:rPr>
          <w:sz w:val="24"/>
          <w:szCs w:val="24"/>
        </w:rPr>
        <w:softHyphen/>
        <w:t>емами сопротивления, поскольку в состязании одновременно уча</w:t>
      </w:r>
      <w:r w:rsidRPr="00DF7419">
        <w:rPr>
          <w:sz w:val="24"/>
          <w:szCs w:val="24"/>
        </w:rPr>
        <w:softHyphen/>
        <w:t>ствуют только двое.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Для развития быстроты и выносливости используются игры, в которых дети все время находятся в движении («Перебежка с вы</w:t>
      </w:r>
      <w:r w:rsidRPr="00DF7419">
        <w:rPr>
          <w:sz w:val="24"/>
          <w:szCs w:val="24"/>
        </w:rPr>
        <w:softHyphen/>
        <w:t>ручкой», «Погоня»). Такие игры проводятся не более 15 мин, что</w:t>
      </w:r>
      <w:r w:rsidRPr="00DF7419">
        <w:rPr>
          <w:sz w:val="24"/>
          <w:szCs w:val="24"/>
        </w:rPr>
        <w:softHyphen/>
        <w:t>бы не переутомить играющих. В командных играх в IV—VI классах можно дифференцировать роли («Перестрелка»).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Во время лыжной подготовки можно включать игры на лыжах. Дети этого возраста начинают проявлять интерес к спорту, к спортивным играм, поэтому во многие подвижные игры целесо</w:t>
      </w:r>
      <w:r w:rsidRPr="00DF7419">
        <w:rPr>
          <w:sz w:val="24"/>
          <w:szCs w:val="24"/>
        </w:rPr>
        <w:softHyphen/>
        <w:t>образно включать элементы, подготавливающие детей к занятиям различными видами спорта.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некоторых подвижных играх водящие исполняют свои обя</w:t>
      </w:r>
      <w:r w:rsidRPr="00DF7419">
        <w:rPr>
          <w:sz w:val="24"/>
          <w:szCs w:val="24"/>
        </w:rPr>
        <w:softHyphen/>
        <w:t>занности с начала и до конца игры. Для таких игр надо подби</w:t>
      </w:r>
      <w:r w:rsidRPr="00DF7419">
        <w:rPr>
          <w:sz w:val="24"/>
          <w:szCs w:val="24"/>
        </w:rPr>
        <w:softHyphen/>
        <w:t>рать наиболее подготовленных игроков. При их выборе хорошо пользоваться советами учащихся, которые уже в состоянии оце</w:t>
      </w:r>
      <w:r w:rsidRPr="00DF7419">
        <w:rPr>
          <w:sz w:val="24"/>
          <w:szCs w:val="24"/>
        </w:rPr>
        <w:softHyphen/>
        <w:t>нить силы своих товарищей и быть самокритичными. Руководи</w:t>
      </w:r>
      <w:r w:rsidRPr="00DF7419">
        <w:rPr>
          <w:sz w:val="24"/>
          <w:szCs w:val="24"/>
        </w:rPr>
        <w:softHyphen/>
        <w:t>тель может предложить учащимся выбрать водящего, указав, ка</w:t>
      </w:r>
      <w:r w:rsidRPr="00DF7419">
        <w:rPr>
          <w:sz w:val="24"/>
          <w:szCs w:val="24"/>
        </w:rPr>
        <w:softHyphen/>
        <w:t>кими качествами он должен обладать. Можно использовать и другие способы выбора водящих.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конце объяснения игры необходимо обратить особое внима</w:t>
      </w:r>
      <w:r w:rsidRPr="00DF7419">
        <w:rPr>
          <w:sz w:val="24"/>
          <w:szCs w:val="24"/>
        </w:rPr>
        <w:softHyphen/>
        <w:t>ние на ее правила. Образность рассказа об игре в этом возрасте уже не нужна, но изложить сюжет некоторых игр нужно. Детям легче воспроизводить знакомые понятия, чем подражать обра</w:t>
      </w:r>
      <w:r w:rsidRPr="00DF7419">
        <w:rPr>
          <w:sz w:val="24"/>
          <w:szCs w:val="24"/>
        </w:rPr>
        <w:softHyphen/>
        <w:t>зам, а их творческой фантазии достаточно,</w:t>
      </w:r>
      <w:r w:rsidRPr="00DF7419">
        <w:rPr>
          <w:rStyle w:val="92"/>
          <w:sz w:val="24"/>
          <w:szCs w:val="24"/>
        </w:rPr>
        <w:t xml:space="preserve"> чтобы</w:t>
      </w:r>
      <w:r w:rsidRPr="00DF7419">
        <w:rPr>
          <w:sz w:val="24"/>
          <w:szCs w:val="24"/>
        </w:rPr>
        <w:t xml:space="preserve"> понимать, что игра условна.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Командные игры занимают особое место в деятельности детей этого возраста, поэтому следует научить их делиться на равно</w:t>
      </w:r>
      <w:r w:rsidRPr="00DF7419">
        <w:rPr>
          <w:sz w:val="24"/>
          <w:szCs w:val="24"/>
        </w:rPr>
        <w:softHyphen/>
        <w:t>сильные команды. Можно применять все</w:t>
      </w:r>
      <w:r w:rsidRPr="00DF7419">
        <w:rPr>
          <w:rStyle w:val="92"/>
          <w:sz w:val="24"/>
          <w:szCs w:val="24"/>
        </w:rPr>
        <w:t xml:space="preserve"> способы</w:t>
      </w:r>
      <w:r w:rsidRPr="00DF7419">
        <w:rPr>
          <w:sz w:val="24"/>
          <w:szCs w:val="24"/>
        </w:rPr>
        <w:t xml:space="preserve"> </w:t>
      </w:r>
      <w:r w:rsidRPr="00DF7419">
        <w:rPr>
          <w:sz w:val="24"/>
          <w:szCs w:val="24"/>
        </w:rPr>
        <w:lastRenderedPageBreak/>
        <w:t>деления на ко</w:t>
      </w:r>
      <w:r w:rsidRPr="00DF7419">
        <w:rPr>
          <w:sz w:val="24"/>
          <w:szCs w:val="24"/>
        </w:rPr>
        <w:softHyphen/>
        <w:t>манды, кроме выбора игроков капитанами, так как они еще не могут делать это объективно.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 xml:space="preserve">Дети в этом возрасте очень эмоциональны и им трудно </w:t>
      </w:r>
      <w:proofErr w:type="gramStart"/>
      <w:r w:rsidRPr="00DF7419">
        <w:rPr>
          <w:sz w:val="24"/>
          <w:szCs w:val="24"/>
        </w:rPr>
        <w:t>дожи</w:t>
      </w:r>
      <w:r w:rsidRPr="00DF7419">
        <w:rPr>
          <w:sz w:val="24"/>
          <w:szCs w:val="24"/>
        </w:rPr>
        <w:softHyphen/>
        <w:t>даться</w:t>
      </w:r>
      <w:proofErr w:type="gramEnd"/>
      <w:r w:rsidRPr="00DF7419">
        <w:rPr>
          <w:sz w:val="24"/>
          <w:szCs w:val="24"/>
        </w:rPr>
        <w:t xml:space="preserve"> своей очереди в эстафетах, гонках, так что лучше делить их на небольшие команды по 8 —10 человек в каждой.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У детей повышается интерес к самим действиям. Их интересует не только конечный результат, но и качество выполнения того или иного действия.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данном возрасте учащиеся прислушиваются к мнению това</w:t>
      </w:r>
      <w:r w:rsidRPr="00DF7419">
        <w:rPr>
          <w:sz w:val="24"/>
          <w:szCs w:val="24"/>
        </w:rPr>
        <w:softHyphen/>
        <w:t xml:space="preserve">рищей и иногда считаются с ними больше, чем </w:t>
      </w:r>
      <w:proofErr w:type="gramStart"/>
      <w:r w:rsidRPr="00DF7419">
        <w:rPr>
          <w:sz w:val="24"/>
          <w:szCs w:val="24"/>
        </w:rPr>
        <w:t>со</w:t>
      </w:r>
      <w:proofErr w:type="gramEnd"/>
      <w:r w:rsidRPr="00DF7419">
        <w:rPr>
          <w:sz w:val="24"/>
          <w:szCs w:val="24"/>
        </w:rPr>
        <w:t xml:space="preserve"> взрослыми, поэтому руководитель должен обладать умением воздействовать на отдельных играющих через коллектив.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этот период хорошо приучать детей к честному поведению в игре. Так, в игре «День и ночь» можно предложить пойманным оставаться в своих командах и при их подсчете поднимать руки. На тех, кто не сделает этого, руководитель должен обратить осо</w:t>
      </w:r>
      <w:r w:rsidRPr="00DF7419">
        <w:rPr>
          <w:sz w:val="24"/>
          <w:szCs w:val="24"/>
        </w:rPr>
        <w:softHyphen/>
        <w:t xml:space="preserve">бое внимание. Когда играющие </w:t>
      </w:r>
      <w:proofErr w:type="gramStart"/>
      <w:r w:rsidRPr="00DF7419">
        <w:rPr>
          <w:sz w:val="24"/>
          <w:szCs w:val="24"/>
        </w:rPr>
        <w:t>научатся</w:t>
      </w:r>
      <w:proofErr w:type="gramEnd"/>
      <w:r w:rsidRPr="00DF7419">
        <w:rPr>
          <w:sz w:val="24"/>
          <w:szCs w:val="24"/>
        </w:rPr>
        <w:t xml:space="preserve"> смело и честно призна</w:t>
      </w:r>
      <w:r w:rsidRPr="00DF7419">
        <w:rPr>
          <w:sz w:val="24"/>
          <w:szCs w:val="24"/>
        </w:rPr>
        <w:softHyphen/>
        <w:t>вать свои ошибки, играть будет интереснее и судить игру станет значительно легче.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В некоторые подвижные игры вводятся элементы техники вла</w:t>
      </w:r>
      <w:r w:rsidRPr="00DF7419">
        <w:rPr>
          <w:sz w:val="24"/>
          <w:szCs w:val="24"/>
        </w:rPr>
        <w:softHyphen/>
        <w:t>дения мячом, сходные с элементами баскетбола. Руководителю следует обращать особое внимание на правильное усвоение этих навыков, так как перестроить созданный стереотип очень трудно.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Необходимо очень серьезно относиться к судейству, посколь</w:t>
      </w:r>
      <w:r w:rsidRPr="00DF7419">
        <w:rPr>
          <w:sz w:val="24"/>
          <w:szCs w:val="24"/>
        </w:rPr>
        <w:softHyphen/>
        <w:t>ку дети этого возраста очень строго оценивают объективность су</w:t>
      </w:r>
      <w:r w:rsidRPr="00DF7419">
        <w:rPr>
          <w:sz w:val="24"/>
          <w:szCs w:val="24"/>
        </w:rPr>
        <w:softHyphen/>
        <w:t>дьи. Для воспитания судейских и организаторских навыков можно широко привлекать учащихся в качестве помощников, иногда предоставляя им возможность судить самостоятельно. Учащиеся IV—VI классов обычно очень добросовестно исполняют возложен</w:t>
      </w:r>
      <w:r w:rsidRPr="00DF7419">
        <w:rPr>
          <w:sz w:val="24"/>
          <w:szCs w:val="24"/>
        </w:rPr>
        <w:softHyphen/>
        <w:t>ные на них обязанности.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Подвижные игры на уроках используются в сочетании с гим</w:t>
      </w:r>
      <w:r w:rsidRPr="00DF7419">
        <w:rPr>
          <w:sz w:val="24"/>
          <w:szCs w:val="24"/>
        </w:rPr>
        <w:softHyphen/>
        <w:t>настикой, легкой атлетикой и лыжной подготовкой. С детьми это</w:t>
      </w:r>
      <w:r w:rsidRPr="00DF7419">
        <w:rPr>
          <w:sz w:val="24"/>
          <w:szCs w:val="24"/>
        </w:rPr>
        <w:softHyphen/>
        <w:t>го возраста не проводятся уроки, состоящие из одних игр. Для закрепления и совершенствования гимнастических или легкоат</w:t>
      </w:r>
      <w:r w:rsidRPr="00DF7419">
        <w:rPr>
          <w:sz w:val="24"/>
          <w:szCs w:val="24"/>
        </w:rPr>
        <w:softHyphen/>
        <w:t>летических движений в целом игры могут составлять содержание всей основной части урока. В этом случае они должны состоять из разнохарактерных движений, способствующих решению задач уро</w:t>
      </w:r>
      <w:r w:rsidRPr="00DF7419">
        <w:rPr>
          <w:sz w:val="24"/>
          <w:szCs w:val="24"/>
        </w:rPr>
        <w:softHyphen/>
        <w:t>ка. Обычно же подвижные игры занимают вторую половину ос</w:t>
      </w:r>
      <w:r w:rsidRPr="00DF7419">
        <w:rPr>
          <w:sz w:val="24"/>
          <w:szCs w:val="24"/>
        </w:rPr>
        <w:softHyphen/>
        <w:t>новной части урока, а в начале ее разучивают элементы гимна</w:t>
      </w:r>
      <w:r w:rsidRPr="00DF7419">
        <w:rPr>
          <w:sz w:val="24"/>
          <w:szCs w:val="24"/>
        </w:rPr>
        <w:softHyphen/>
        <w:t>стики, легкой атлетики.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t>Иногда знакомая игра может использоваться в качестве раз</w:t>
      </w:r>
      <w:r w:rsidRPr="00DF7419">
        <w:rPr>
          <w:sz w:val="24"/>
          <w:szCs w:val="24"/>
        </w:rPr>
        <w:softHyphen/>
        <w:t>минки в подготовительной части урока (после контрольных уро</w:t>
      </w:r>
      <w:r w:rsidRPr="00DF7419">
        <w:rPr>
          <w:sz w:val="24"/>
          <w:szCs w:val="24"/>
        </w:rPr>
        <w:softHyphen/>
        <w:t>ков в классе, на последнем уроке, когда учащиеся утомлены и рассеянны).</w:t>
      </w:r>
    </w:p>
    <w:p w:rsid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DF7419">
        <w:rPr>
          <w:sz w:val="24"/>
          <w:szCs w:val="24"/>
        </w:rPr>
        <w:lastRenderedPageBreak/>
        <w:t>В некоторых случаях малоподвижные игры проводятся в заклю</w:t>
      </w:r>
      <w:r w:rsidRPr="00DF7419">
        <w:rPr>
          <w:sz w:val="24"/>
          <w:szCs w:val="24"/>
        </w:rPr>
        <w:softHyphen/>
        <w:t>чительной части урока, чтобы привести учащихся в относительно спокойное состояние и сосредоточить их внимание.</w:t>
      </w:r>
    </w:p>
    <w:p w:rsidR="00DF7419" w:rsidRPr="00DF7419" w:rsidRDefault="00DF7419" w:rsidP="00DF7419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</w:p>
    <w:p w:rsidR="00F84BD4" w:rsidRDefault="00DF7419" w:rsidP="00DF7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Источник: </w:t>
      </w:r>
      <w:r w:rsidR="00F84BD4">
        <w:rPr>
          <w:rFonts w:ascii="Times New Roman" w:hAnsi="Times New Roman" w:cs="Times New Roman"/>
          <w:sz w:val="28"/>
          <w:szCs w:val="28"/>
        </w:rPr>
        <w:t xml:space="preserve">Жуков,  М.Н. «Подвижные игры» </w:t>
      </w:r>
      <w:hyperlink r:id="rId4" w:history="1">
        <w:r w:rsidR="00F84BD4" w:rsidRPr="00616331">
          <w:rPr>
            <w:rStyle w:val="a3"/>
            <w:rFonts w:ascii="Times New Roman" w:hAnsi="Times New Roman" w:cs="Times New Roman"/>
            <w:sz w:val="28"/>
            <w:szCs w:val="28"/>
          </w:rPr>
          <w:t>https://studfile.net/preview/3551035/</w:t>
        </w:r>
      </w:hyperlink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>С уважением, ассистент кафедры ТОФВ, Беломестнова Екатерина Сергеевна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F84BD4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F84BD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84BD4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Pr="00F84BD4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belomestnowa.k@yandex.ru</w:t>
        </w:r>
      </w:hyperlink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тел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84BD4">
        <w:rPr>
          <w:rFonts w:ascii="Times New Roman" w:hAnsi="Times New Roman" w:cs="Times New Roman"/>
          <w:sz w:val="28"/>
          <w:szCs w:val="28"/>
        </w:rPr>
        <w:t>сот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>. 8-996-453-60-13 (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ВК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F84BD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https://vk.com/id366714959</w:t>
        </w:r>
      </w:hyperlink>
    </w:p>
    <w:sectPr w:rsidR="00F84BD4" w:rsidRPr="00F84BD4" w:rsidSect="009D5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C01"/>
    <w:rsid w:val="000C1C01"/>
    <w:rsid w:val="004729BD"/>
    <w:rsid w:val="005633AB"/>
    <w:rsid w:val="005F1C28"/>
    <w:rsid w:val="00991B60"/>
    <w:rsid w:val="009B134A"/>
    <w:rsid w:val="009D522F"/>
    <w:rsid w:val="00DF7419"/>
    <w:rsid w:val="00F8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B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4BD4"/>
    <w:rPr>
      <w:color w:val="800080" w:themeColor="followedHyperlink"/>
      <w:u w:val="single"/>
    </w:rPr>
  </w:style>
  <w:style w:type="character" w:customStyle="1" w:styleId="4">
    <w:name w:val="Заголовок №4_"/>
    <w:basedOn w:val="a0"/>
    <w:link w:val="40"/>
    <w:uiPriority w:val="99"/>
    <w:locked/>
    <w:rsid w:val="00DF7419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DF7419"/>
    <w:pPr>
      <w:shd w:val="clear" w:color="auto" w:fill="FFFFFF"/>
      <w:spacing w:before="240" w:after="300" w:line="240" w:lineRule="atLeast"/>
      <w:outlineLvl w:val="3"/>
    </w:pPr>
    <w:rPr>
      <w:rFonts w:ascii="Times New Roman" w:hAnsi="Times New Roman" w:cs="Times New Roman"/>
      <w:sz w:val="25"/>
      <w:szCs w:val="25"/>
    </w:rPr>
  </w:style>
  <w:style w:type="character" w:customStyle="1" w:styleId="a5">
    <w:name w:val="Основной текст_"/>
    <w:basedOn w:val="a0"/>
    <w:link w:val="1"/>
    <w:uiPriority w:val="99"/>
    <w:locked/>
    <w:rsid w:val="00DF741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DF7419"/>
    <w:pPr>
      <w:shd w:val="clear" w:color="auto" w:fill="FFFFFF"/>
      <w:spacing w:after="780" w:line="240" w:lineRule="exact"/>
      <w:ind w:hanging="540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93">
    <w:name w:val="Основной текст + 93"/>
    <w:aliases w:val="5 pt21,Полужирный8"/>
    <w:basedOn w:val="a5"/>
    <w:uiPriority w:val="99"/>
    <w:rsid w:val="00DF7419"/>
    <w:rPr>
      <w:b/>
      <w:bCs/>
      <w:spacing w:val="0"/>
      <w:sz w:val="19"/>
      <w:szCs w:val="19"/>
    </w:rPr>
  </w:style>
  <w:style w:type="character" w:customStyle="1" w:styleId="92">
    <w:name w:val="Основной текст + 92"/>
    <w:aliases w:val="5 pt20,Полужирный7"/>
    <w:basedOn w:val="a5"/>
    <w:uiPriority w:val="99"/>
    <w:rsid w:val="00DF7419"/>
    <w:rPr>
      <w:b/>
      <w:bCs/>
      <w:spacing w:val="0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B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4B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id366714959" TargetMode="External"/><Relationship Id="rId5" Type="http://schemas.openxmlformats.org/officeDocument/2006/relationships/hyperlink" Target="mailto:belomestnowa.k@yandex.ru" TargetMode="External"/><Relationship Id="rId4" Type="http://schemas.openxmlformats.org/officeDocument/2006/relationships/hyperlink" Target="https://studfile.net/preview/3551035/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Беломестнова Екатерина Сергеевна</dc:creator>
  <cp:lastModifiedBy>belom</cp:lastModifiedBy>
  <cp:revision>2</cp:revision>
  <dcterms:created xsi:type="dcterms:W3CDTF">2020-11-16T03:37:00Z</dcterms:created>
  <dcterms:modified xsi:type="dcterms:W3CDTF">2020-11-16T03:37:00Z</dcterms:modified>
</cp:coreProperties>
</file>