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11" w:rsidRDefault="008E5911" w:rsidP="008E5911">
      <w:pPr>
        <w:spacing w:after="0" w:line="240" w:lineRule="auto"/>
        <w:jc w:val="center"/>
        <w:rPr>
          <w:rFonts w:ascii="Times New Roman" w:hAnsi="Times New Roman"/>
          <w:b/>
          <w:sz w:val="28"/>
          <w:szCs w:val="28"/>
        </w:rPr>
      </w:pPr>
      <w:r>
        <w:rPr>
          <w:rFonts w:ascii="Times New Roman" w:hAnsi="Times New Roman"/>
          <w:b/>
          <w:sz w:val="28"/>
          <w:szCs w:val="28"/>
        </w:rPr>
        <w:t xml:space="preserve">Преподаватель дисциплины «ПРАВОВЕДЕНИЕ» </w:t>
      </w:r>
    </w:p>
    <w:p w:rsidR="008E5911" w:rsidRDefault="008E5911" w:rsidP="008E5911">
      <w:pPr>
        <w:spacing w:after="0" w:line="240" w:lineRule="auto"/>
        <w:jc w:val="center"/>
        <w:rPr>
          <w:rFonts w:ascii="Times New Roman" w:hAnsi="Times New Roman"/>
          <w:b/>
          <w:sz w:val="28"/>
          <w:szCs w:val="28"/>
        </w:rPr>
      </w:pPr>
      <w:r>
        <w:rPr>
          <w:rFonts w:ascii="Times New Roman" w:hAnsi="Times New Roman"/>
          <w:b/>
          <w:sz w:val="28"/>
          <w:szCs w:val="28"/>
        </w:rPr>
        <w:t>Романова Илона Валерьевна</w:t>
      </w:r>
    </w:p>
    <w:p w:rsidR="008E5911" w:rsidRDefault="008E5911" w:rsidP="008E5911">
      <w:pPr>
        <w:spacing w:after="0" w:line="240" w:lineRule="auto"/>
        <w:jc w:val="center"/>
        <w:rPr>
          <w:rFonts w:ascii="Times New Roman" w:hAnsi="Times New Roman"/>
          <w:b/>
          <w:sz w:val="28"/>
          <w:szCs w:val="28"/>
        </w:rPr>
      </w:pPr>
      <w:r>
        <w:rPr>
          <w:rFonts w:ascii="Times New Roman" w:hAnsi="Times New Roman"/>
          <w:b/>
          <w:sz w:val="28"/>
          <w:szCs w:val="28"/>
        </w:rPr>
        <w:t xml:space="preserve">Дата проведения занятия - </w:t>
      </w:r>
      <w:r>
        <w:rPr>
          <w:rFonts w:ascii="Times New Roman" w:hAnsi="Times New Roman"/>
          <w:b/>
          <w:sz w:val="28"/>
          <w:szCs w:val="28"/>
        </w:rPr>
        <w:t>0</w:t>
      </w:r>
      <w:r>
        <w:rPr>
          <w:rFonts w:ascii="Times New Roman" w:hAnsi="Times New Roman"/>
          <w:b/>
          <w:sz w:val="28"/>
          <w:szCs w:val="28"/>
        </w:rPr>
        <w:t>2</w:t>
      </w:r>
      <w:r>
        <w:rPr>
          <w:rFonts w:ascii="Times New Roman" w:hAnsi="Times New Roman"/>
          <w:b/>
          <w:sz w:val="28"/>
          <w:szCs w:val="28"/>
        </w:rPr>
        <w:t>.</w:t>
      </w:r>
      <w:r>
        <w:rPr>
          <w:rFonts w:ascii="Times New Roman" w:hAnsi="Times New Roman"/>
          <w:b/>
          <w:sz w:val="28"/>
          <w:szCs w:val="28"/>
        </w:rPr>
        <w:t>10</w:t>
      </w:r>
      <w:r>
        <w:rPr>
          <w:rFonts w:ascii="Times New Roman" w:hAnsi="Times New Roman"/>
          <w:b/>
          <w:sz w:val="28"/>
          <w:szCs w:val="28"/>
        </w:rPr>
        <w:t xml:space="preserve">.2020 </w:t>
      </w:r>
    </w:p>
    <w:p w:rsidR="008E5911" w:rsidRDefault="008E5911" w:rsidP="008E5911">
      <w:pPr>
        <w:spacing w:after="0" w:line="240" w:lineRule="auto"/>
        <w:jc w:val="center"/>
        <w:rPr>
          <w:rFonts w:ascii="Times New Roman" w:hAnsi="Times New Roman"/>
          <w:b/>
          <w:sz w:val="28"/>
          <w:szCs w:val="28"/>
        </w:rPr>
      </w:pPr>
      <w:r>
        <w:rPr>
          <w:rFonts w:ascii="Times New Roman" w:hAnsi="Times New Roman"/>
          <w:b/>
          <w:sz w:val="28"/>
          <w:szCs w:val="28"/>
        </w:rPr>
        <w:t xml:space="preserve">Группа </w:t>
      </w:r>
      <w:r>
        <w:rPr>
          <w:rFonts w:ascii="Times New Roman" w:hAnsi="Times New Roman"/>
          <w:b/>
          <w:sz w:val="28"/>
          <w:szCs w:val="28"/>
        </w:rPr>
        <w:t>ФКСТ-19</w:t>
      </w:r>
    </w:p>
    <w:p w:rsidR="008E5911" w:rsidRDefault="008E5911" w:rsidP="008E5911">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E5911" w:rsidTr="008E5911">
        <w:tc>
          <w:tcPr>
            <w:tcW w:w="9571" w:type="dxa"/>
            <w:tcBorders>
              <w:top w:val="single" w:sz="4" w:space="0" w:color="auto"/>
              <w:left w:val="single" w:sz="4" w:space="0" w:color="auto"/>
              <w:bottom w:val="single" w:sz="4" w:space="0" w:color="auto"/>
              <w:right w:val="single" w:sz="4" w:space="0" w:color="auto"/>
            </w:tcBorders>
            <w:hideMark/>
          </w:tcPr>
          <w:p w:rsidR="008E5911" w:rsidRDefault="008E5911">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Правоведение</w:t>
            </w:r>
          </w:p>
        </w:tc>
      </w:tr>
      <w:tr w:rsidR="008E5911" w:rsidTr="008E5911">
        <w:tc>
          <w:tcPr>
            <w:tcW w:w="9571" w:type="dxa"/>
            <w:tcBorders>
              <w:top w:val="single" w:sz="4" w:space="0" w:color="auto"/>
              <w:left w:val="single" w:sz="4" w:space="0" w:color="auto"/>
              <w:bottom w:val="single" w:sz="4" w:space="0" w:color="auto"/>
              <w:right w:val="single" w:sz="4" w:space="0" w:color="auto"/>
            </w:tcBorders>
            <w:hideMark/>
          </w:tcPr>
          <w:p w:rsidR="008E5911" w:rsidRDefault="008E5911">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02.10.</w:t>
            </w:r>
            <w:r>
              <w:rPr>
                <w:rFonts w:ascii="Times New Roman" w:hAnsi="Times New Roman"/>
                <w:b/>
                <w:color w:val="FF0000"/>
                <w:sz w:val="28"/>
                <w:szCs w:val="28"/>
              </w:rPr>
              <w:t>2020</w:t>
            </w:r>
          </w:p>
        </w:tc>
      </w:tr>
      <w:tr w:rsidR="008E5911" w:rsidTr="008E5911">
        <w:tc>
          <w:tcPr>
            <w:tcW w:w="9571" w:type="dxa"/>
            <w:tcBorders>
              <w:top w:val="single" w:sz="4" w:space="0" w:color="auto"/>
              <w:left w:val="single" w:sz="4" w:space="0" w:color="auto"/>
              <w:bottom w:val="single" w:sz="4" w:space="0" w:color="auto"/>
              <w:right w:val="single" w:sz="4" w:space="0" w:color="auto"/>
            </w:tcBorders>
            <w:hideMark/>
          </w:tcPr>
          <w:p w:rsidR="006F4CC6" w:rsidRDefault="008E5911" w:rsidP="006F4CC6">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Лекция (2 часа)</w:t>
            </w:r>
          </w:p>
        </w:tc>
      </w:tr>
      <w:tr w:rsidR="006F4CC6" w:rsidTr="008E5911">
        <w:tc>
          <w:tcPr>
            <w:tcW w:w="9571" w:type="dxa"/>
            <w:tcBorders>
              <w:top w:val="single" w:sz="4" w:space="0" w:color="auto"/>
              <w:left w:val="single" w:sz="4" w:space="0" w:color="auto"/>
              <w:bottom w:val="single" w:sz="4" w:space="0" w:color="auto"/>
              <w:right w:val="single" w:sz="4" w:space="0" w:color="auto"/>
            </w:tcBorders>
          </w:tcPr>
          <w:p w:rsidR="006F4CC6" w:rsidRDefault="006F4CC6" w:rsidP="006F4CC6">
            <w:pPr>
              <w:spacing w:after="0" w:line="240" w:lineRule="auto"/>
              <w:jc w:val="both"/>
              <w:rPr>
                <w:rFonts w:ascii="Times New Roman" w:hAnsi="Times New Roman"/>
                <w:b/>
                <w:color w:val="FF0000"/>
                <w:sz w:val="28"/>
                <w:szCs w:val="28"/>
              </w:rPr>
            </w:pPr>
            <w:r>
              <w:rPr>
                <w:rFonts w:ascii="Times New Roman" w:hAnsi="Times New Roman"/>
                <w:b/>
                <w:color w:val="FF0000"/>
                <w:sz w:val="28"/>
                <w:szCs w:val="28"/>
              </w:rPr>
              <w:t>Задание: Ознакомиться с лекционным материалом и сделать письменный конспект в тетради по вопросам лекции</w:t>
            </w:r>
          </w:p>
        </w:tc>
      </w:tr>
      <w:tr w:rsidR="00C5466A" w:rsidRPr="00C5466A" w:rsidTr="008E5911">
        <w:trPr>
          <w:trHeight w:val="1360"/>
        </w:trPr>
        <w:tc>
          <w:tcPr>
            <w:tcW w:w="9571" w:type="dxa"/>
            <w:tcBorders>
              <w:top w:val="single" w:sz="4" w:space="0" w:color="auto"/>
              <w:left w:val="single" w:sz="4" w:space="0" w:color="auto"/>
              <w:bottom w:val="single" w:sz="4" w:space="0" w:color="auto"/>
              <w:right w:val="single" w:sz="4" w:space="0" w:color="auto"/>
            </w:tcBorders>
          </w:tcPr>
          <w:p w:rsidR="006F4CC6" w:rsidRDefault="006F4CC6" w:rsidP="00C5466A">
            <w:pPr>
              <w:spacing w:after="0" w:line="240" w:lineRule="auto"/>
              <w:ind w:firstLine="709"/>
              <w:jc w:val="center"/>
              <w:rPr>
                <w:rFonts w:ascii="Times New Roman" w:hAnsi="Times New Roman"/>
                <w:b/>
                <w:sz w:val="28"/>
                <w:szCs w:val="28"/>
              </w:rPr>
            </w:pPr>
          </w:p>
          <w:p w:rsidR="008E5911" w:rsidRPr="00C5466A" w:rsidRDefault="008E5911" w:rsidP="00C5466A">
            <w:pPr>
              <w:spacing w:after="0" w:line="240" w:lineRule="auto"/>
              <w:ind w:firstLine="709"/>
              <w:jc w:val="center"/>
              <w:rPr>
                <w:rFonts w:ascii="Times New Roman" w:hAnsi="Times New Roman"/>
                <w:b/>
                <w:sz w:val="28"/>
                <w:szCs w:val="28"/>
              </w:rPr>
            </w:pPr>
            <w:r w:rsidRPr="00C5466A">
              <w:rPr>
                <w:rFonts w:ascii="Times New Roman" w:hAnsi="Times New Roman"/>
                <w:b/>
                <w:sz w:val="28"/>
                <w:szCs w:val="28"/>
              </w:rPr>
              <w:t xml:space="preserve">Тема лекции:  </w:t>
            </w:r>
            <w:r w:rsidRPr="00C5466A">
              <w:rPr>
                <w:rFonts w:ascii="Times New Roman" w:hAnsi="Times New Roman"/>
                <w:b/>
                <w:sz w:val="28"/>
                <w:szCs w:val="28"/>
              </w:rPr>
              <w:t>Сущность права и правовой системы</w:t>
            </w:r>
          </w:p>
          <w:p w:rsidR="008E5911" w:rsidRPr="00C5466A" w:rsidRDefault="008E5911" w:rsidP="00C5466A">
            <w:pPr>
              <w:spacing w:after="0" w:line="240" w:lineRule="auto"/>
              <w:ind w:firstLine="709"/>
              <w:jc w:val="both"/>
              <w:rPr>
                <w:rFonts w:ascii="Times New Roman" w:hAnsi="Times New Roman"/>
                <w:b/>
                <w:sz w:val="28"/>
                <w:szCs w:val="28"/>
              </w:rPr>
            </w:pPr>
            <w:r w:rsidRPr="00C5466A">
              <w:rPr>
                <w:rFonts w:ascii="Times New Roman" w:hAnsi="Times New Roman"/>
                <w:b/>
                <w:sz w:val="28"/>
                <w:szCs w:val="28"/>
              </w:rPr>
              <w:t>Вопросы лекции:</w:t>
            </w:r>
          </w:p>
          <w:p w:rsidR="008E5911" w:rsidRPr="00C5466A"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1. Понятие, признаки и функции права.</w:t>
            </w:r>
          </w:p>
          <w:p w:rsidR="008E5911" w:rsidRPr="00C5466A"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2. Правовые системы современности.</w:t>
            </w:r>
          </w:p>
          <w:p w:rsidR="008E5911" w:rsidRPr="00C5466A"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3. Источники права.</w:t>
            </w:r>
          </w:p>
          <w:p w:rsidR="008E5911" w:rsidRPr="00C5466A" w:rsidRDefault="008E5911" w:rsidP="00C5466A">
            <w:pPr>
              <w:spacing w:after="0" w:line="240" w:lineRule="auto"/>
              <w:ind w:firstLine="709"/>
              <w:jc w:val="both"/>
              <w:rPr>
                <w:rFonts w:ascii="Times New Roman" w:hAnsi="Times New Roman"/>
                <w:sz w:val="28"/>
                <w:szCs w:val="28"/>
              </w:rPr>
            </w:pPr>
          </w:p>
          <w:p w:rsidR="008E5911" w:rsidRPr="00C5466A" w:rsidRDefault="008E5911" w:rsidP="00C5466A">
            <w:pPr>
              <w:spacing w:after="0" w:line="240" w:lineRule="auto"/>
              <w:ind w:firstLine="709"/>
              <w:jc w:val="center"/>
              <w:rPr>
                <w:rFonts w:ascii="Times New Roman" w:hAnsi="Times New Roman"/>
                <w:b/>
                <w:sz w:val="28"/>
                <w:szCs w:val="28"/>
              </w:rPr>
            </w:pPr>
            <w:r w:rsidRPr="00C5466A">
              <w:rPr>
                <w:rFonts w:ascii="Times New Roman" w:hAnsi="Times New Roman"/>
                <w:b/>
                <w:sz w:val="28"/>
                <w:szCs w:val="28"/>
              </w:rPr>
              <w:t>1. Понятие, признаки и функции права</w:t>
            </w:r>
          </w:p>
          <w:p w:rsidR="008E5911" w:rsidRPr="00C5466A" w:rsidRDefault="008E5911" w:rsidP="00C5466A">
            <w:pPr>
              <w:spacing w:after="0" w:line="240" w:lineRule="auto"/>
              <w:ind w:firstLine="709"/>
              <w:jc w:val="both"/>
              <w:rPr>
                <w:rFonts w:ascii="Times New Roman" w:hAnsi="Times New Roman"/>
                <w:sz w:val="28"/>
                <w:szCs w:val="28"/>
              </w:rPr>
            </w:pPr>
          </w:p>
          <w:p w:rsidR="008E5911" w:rsidRPr="00C5466A"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b/>
                <w:sz w:val="28"/>
                <w:szCs w:val="28"/>
              </w:rPr>
              <w:t xml:space="preserve">Право </w:t>
            </w:r>
            <w:r w:rsidRPr="00C5466A">
              <w:rPr>
                <w:rFonts w:ascii="Times New Roman" w:hAnsi="Times New Roman"/>
                <w:sz w:val="28"/>
                <w:szCs w:val="28"/>
              </w:rPr>
              <w:t>–</w:t>
            </w:r>
            <w:r w:rsidRPr="00C5466A">
              <w:rPr>
                <w:rFonts w:ascii="Times New Roman" w:hAnsi="Times New Roman"/>
                <w:sz w:val="28"/>
                <w:szCs w:val="28"/>
              </w:rPr>
              <w:t xml:space="preserve"> явление сложное</w:t>
            </w:r>
            <w:r w:rsidRPr="008E5911">
              <w:rPr>
                <w:rFonts w:ascii="Times New Roman" w:hAnsi="Times New Roman"/>
                <w:sz w:val="28"/>
                <w:szCs w:val="28"/>
              </w:rPr>
              <w:t xml:space="preserve">, многогранное, имеющее богатое понятийное выражение. </w:t>
            </w:r>
          </w:p>
          <w:p w:rsidR="008E5911" w:rsidRPr="008E5911" w:rsidRDefault="008E5911" w:rsidP="00C5466A">
            <w:pPr>
              <w:spacing w:after="0" w:line="240" w:lineRule="auto"/>
              <w:ind w:firstLine="709"/>
              <w:jc w:val="both"/>
              <w:rPr>
                <w:rFonts w:ascii="Times New Roman" w:hAnsi="Times New Roman"/>
                <w:sz w:val="28"/>
                <w:szCs w:val="28"/>
              </w:rPr>
            </w:pPr>
            <w:r w:rsidRPr="008E5911">
              <w:rPr>
                <w:rFonts w:ascii="Times New Roman" w:hAnsi="Times New Roman"/>
                <w:sz w:val="28"/>
                <w:szCs w:val="28"/>
              </w:rPr>
              <w:t>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Во-вторых</w:t>
            </w:r>
            <w:r w:rsidRPr="008E5911">
              <w:rPr>
                <w:rFonts w:ascii="Times New Roman" w:hAnsi="Times New Roman"/>
                <w:sz w:val="28"/>
                <w:szCs w:val="28"/>
              </w:rPr>
              <w:t>, выделяют право в специально-юридическом смысле, как юридический инструмент, связанный с государством.</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Право (в этом сугубо юридическом смысле)</w:t>
            </w:r>
            <w:r w:rsidRPr="008E5911">
              <w:rPr>
                <w:rFonts w:ascii="Times New Roman" w:hAnsi="Times New Roman"/>
                <w:sz w:val="28"/>
                <w:szCs w:val="28"/>
              </w:rPr>
              <w:t> </w:t>
            </w:r>
            <w:r w:rsidRPr="00C5466A">
              <w:rPr>
                <w:rFonts w:ascii="Times New Roman" w:hAnsi="Times New Roman"/>
                <w:sz w:val="28"/>
                <w:szCs w:val="28"/>
              </w:rPr>
              <w:t>–</w:t>
            </w:r>
            <w:r w:rsidRPr="008E5911">
              <w:rPr>
                <w:rFonts w:ascii="Times New Roman" w:hAnsi="Times New Roman"/>
                <w:sz w:val="28"/>
                <w:szCs w:val="28"/>
              </w:rPr>
              <w:t xml:space="preserve">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rsidR="008E5911" w:rsidRPr="008E5911" w:rsidRDefault="008E5911" w:rsidP="00C5466A">
            <w:pPr>
              <w:spacing w:after="0" w:line="240" w:lineRule="auto"/>
              <w:ind w:firstLine="709"/>
              <w:jc w:val="both"/>
              <w:outlineLvl w:val="2"/>
              <w:rPr>
                <w:rFonts w:ascii="Times New Roman" w:hAnsi="Times New Roman"/>
                <w:b/>
                <w:sz w:val="28"/>
                <w:szCs w:val="28"/>
              </w:rPr>
            </w:pPr>
            <w:r w:rsidRPr="008E5911">
              <w:rPr>
                <w:rFonts w:ascii="Times New Roman" w:hAnsi="Times New Roman"/>
                <w:b/>
                <w:sz w:val="28"/>
                <w:szCs w:val="28"/>
              </w:rPr>
              <w:t>Признаки права:</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1) волевой характер</w:t>
            </w:r>
            <w:r w:rsidRPr="008E5911">
              <w:rPr>
                <w:rFonts w:ascii="Times New Roman" w:hAnsi="Times New Roman"/>
                <w:sz w:val="28"/>
                <w:szCs w:val="28"/>
              </w:rPr>
              <w:t> (право есть проявление воли и сознания людей,</w:t>
            </w:r>
          </w:p>
          <w:p w:rsidR="008E5911" w:rsidRPr="008E5911" w:rsidRDefault="008E5911" w:rsidP="00C5466A">
            <w:pPr>
              <w:spacing w:after="0" w:line="240" w:lineRule="auto"/>
              <w:ind w:firstLine="709"/>
              <w:jc w:val="both"/>
              <w:rPr>
                <w:rFonts w:ascii="Times New Roman" w:hAnsi="Times New Roman"/>
                <w:sz w:val="28"/>
                <w:szCs w:val="28"/>
              </w:rPr>
            </w:pPr>
            <w:proofErr w:type="gramStart"/>
            <w:r w:rsidRPr="00C5466A">
              <w:rPr>
                <w:rFonts w:ascii="Times New Roman" w:hAnsi="Times New Roman"/>
                <w:sz w:val="28"/>
                <w:szCs w:val="28"/>
              </w:rPr>
              <w:t>Но не любой воли</w:t>
            </w:r>
            <w:r w:rsidRPr="008E5911">
              <w:rPr>
                <w:rFonts w:ascii="Times New Roman" w:hAnsi="Times New Roman"/>
                <w:sz w:val="28"/>
                <w:szCs w:val="28"/>
              </w:rPr>
              <w:t>, а прежде всего государственно выраженной воли классов, социальных групп, </w:t>
            </w:r>
            <w:hyperlink r:id="rId5" w:history="1">
              <w:r w:rsidRPr="00C5466A">
                <w:rPr>
                  <w:rFonts w:ascii="Times New Roman" w:hAnsi="Times New Roman"/>
                  <w:sz w:val="28"/>
                  <w:szCs w:val="28"/>
                </w:rPr>
                <w:t>элит</w:t>
              </w:r>
            </w:hyperlink>
            <w:r w:rsidRPr="008E5911">
              <w:rPr>
                <w:rFonts w:ascii="Times New Roman" w:hAnsi="Times New Roman"/>
                <w:sz w:val="28"/>
                <w:szCs w:val="28"/>
              </w:rPr>
              <w:t>, большинства общества);</w:t>
            </w:r>
            <w:proofErr w:type="gramEnd"/>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2) общеобязательность</w:t>
            </w:r>
            <w:r w:rsidRPr="008E5911">
              <w:rPr>
                <w:rFonts w:ascii="Times New Roman" w:hAnsi="Times New Roman"/>
                <w:sz w:val="28"/>
                <w:szCs w:val="28"/>
              </w:rPr>
              <w:t>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3) нормативность</w:t>
            </w:r>
            <w:r w:rsidRPr="008E5911">
              <w:rPr>
                <w:rFonts w:ascii="Times New Roman" w:hAnsi="Times New Roman"/>
                <w:sz w:val="28"/>
                <w:szCs w:val="28"/>
              </w:rPr>
              <w:t> (означает, что право, прежде всего, состоит из норм, то есть общих правил поведения, регулирующих большое количество общественных отношений);</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lastRenderedPageBreak/>
              <w:t>4) связь с государством</w:t>
            </w:r>
            <w:r w:rsidRPr="008E5911">
              <w:rPr>
                <w:rFonts w:ascii="Times New Roman" w:hAnsi="Times New Roman"/>
                <w:sz w:val="28"/>
                <w:szCs w:val="28"/>
              </w:rPr>
              <w:t> (означает, что право во многом принимается, применяется и обеспечивается государственной властью);</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5) формальная определенность</w:t>
            </w:r>
            <w:r w:rsidRPr="008E5911">
              <w:rPr>
                <w:rFonts w:ascii="Times New Roman" w:hAnsi="Times New Roman"/>
                <w:sz w:val="28"/>
                <w:szCs w:val="28"/>
              </w:rPr>
              <w:t xml:space="preserve"> (означает, что право имеет внешне выраженную письменную форму, что оно обязательно должно быть объективировано, воплощено </w:t>
            </w:r>
            <w:proofErr w:type="gramStart"/>
            <w:r w:rsidRPr="008E5911">
              <w:rPr>
                <w:rFonts w:ascii="Times New Roman" w:hAnsi="Times New Roman"/>
                <w:sz w:val="28"/>
                <w:szCs w:val="28"/>
              </w:rPr>
              <w:t>во</w:t>
            </w:r>
            <w:proofErr w:type="gramEnd"/>
            <w:r w:rsidRPr="008E5911">
              <w:rPr>
                <w:rFonts w:ascii="Times New Roman" w:hAnsi="Times New Roman"/>
                <w:sz w:val="28"/>
                <w:szCs w:val="28"/>
              </w:rPr>
              <w:t xml:space="preserve"> вне);</w:t>
            </w:r>
          </w:p>
          <w:p w:rsidR="008E5911" w:rsidRPr="008E5911" w:rsidRDefault="008E59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6) системность</w:t>
            </w:r>
            <w:r w:rsidRPr="008E5911">
              <w:rPr>
                <w:rFonts w:ascii="Times New Roman" w:hAnsi="Times New Roman"/>
                <w:sz w:val="28"/>
                <w:szCs w:val="28"/>
              </w:rPr>
              <w:t>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b/>
                <w:sz w:val="28"/>
                <w:szCs w:val="28"/>
              </w:rPr>
              <w:t>Функции права</w:t>
            </w:r>
            <w:r w:rsidRPr="00C5466A">
              <w:rPr>
                <w:rFonts w:ascii="Times New Roman" w:hAnsi="Times New Roman"/>
                <w:sz w:val="28"/>
                <w:szCs w:val="28"/>
              </w:rPr>
              <w:t xml:space="preserve"> – </w:t>
            </w:r>
            <w:r w:rsidRPr="00F54D11">
              <w:rPr>
                <w:rFonts w:ascii="Times New Roman" w:hAnsi="Times New Roman"/>
                <w:sz w:val="28"/>
                <w:szCs w:val="28"/>
              </w:rPr>
              <w:t>это основные направления воздей</w:t>
            </w:r>
            <w:r w:rsidRPr="00F54D11">
              <w:rPr>
                <w:rFonts w:ascii="Times New Roman" w:hAnsi="Times New Roman"/>
                <w:sz w:val="28"/>
                <w:szCs w:val="28"/>
              </w:rPr>
              <w:softHyphen/>
              <w:t>ствия права на сознание и поведение людей, характеризу</w:t>
            </w:r>
            <w:r w:rsidRPr="00F54D11">
              <w:rPr>
                <w:rFonts w:ascii="Times New Roman" w:hAnsi="Times New Roman"/>
                <w:sz w:val="28"/>
                <w:szCs w:val="28"/>
              </w:rPr>
              <w:softHyphen/>
              <w:t>ющие его роль и значение в жизни общества.</w:t>
            </w:r>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 xml:space="preserve">В юридической науке принято функции права </w:t>
            </w:r>
            <w:r w:rsidRPr="00C5466A">
              <w:rPr>
                <w:rFonts w:ascii="Times New Roman" w:hAnsi="Times New Roman"/>
                <w:sz w:val="28"/>
                <w:szCs w:val="28"/>
              </w:rPr>
              <w:t xml:space="preserve">классифицировать </w:t>
            </w:r>
            <w:proofErr w:type="gramStart"/>
            <w:r w:rsidRPr="00F54D11">
              <w:rPr>
                <w:rFonts w:ascii="Times New Roman" w:hAnsi="Times New Roman"/>
                <w:sz w:val="28"/>
                <w:szCs w:val="28"/>
              </w:rPr>
              <w:t>на</w:t>
            </w:r>
            <w:proofErr w:type="gramEnd"/>
            <w:r w:rsidRPr="00F54D11">
              <w:rPr>
                <w:rFonts w:ascii="Times New Roman" w:hAnsi="Times New Roman"/>
                <w:sz w:val="28"/>
                <w:szCs w:val="28"/>
              </w:rPr>
              <w:t xml:space="preserve"> внутренние и внешние.</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Внутренние функции права</w:t>
            </w:r>
            <w:r w:rsidRPr="00F54D11">
              <w:rPr>
                <w:rFonts w:ascii="Times New Roman" w:hAnsi="Times New Roman"/>
                <w:sz w:val="28"/>
                <w:szCs w:val="28"/>
              </w:rPr>
              <w:t> </w:t>
            </w:r>
            <w:r w:rsidRPr="00C5466A">
              <w:rPr>
                <w:rFonts w:ascii="Times New Roman" w:hAnsi="Times New Roman"/>
                <w:sz w:val="28"/>
                <w:szCs w:val="28"/>
              </w:rPr>
              <w:t>–</w:t>
            </w:r>
            <w:r w:rsidRPr="00F54D11">
              <w:rPr>
                <w:rFonts w:ascii="Times New Roman" w:hAnsi="Times New Roman"/>
                <w:sz w:val="28"/>
                <w:szCs w:val="28"/>
              </w:rPr>
              <w:t xml:space="preserve"> это способы юридического воздействия на поведение людей и общественные отношения, которые лежат в рамках самого права. Они определяют собственно юридические функции права.</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Внешние функции права</w:t>
            </w:r>
            <w:r w:rsidRPr="00F54D11">
              <w:rPr>
                <w:rFonts w:ascii="Times New Roman" w:hAnsi="Times New Roman"/>
                <w:sz w:val="28"/>
                <w:szCs w:val="28"/>
              </w:rPr>
              <w:t xml:space="preserve"> находятся как бы за пределами самого права и характеризуют право как социальный регулятор. К внешним функциям права относят </w:t>
            </w:r>
            <w:proofErr w:type="spellStart"/>
            <w:r w:rsidRPr="00F54D11">
              <w:rPr>
                <w:rFonts w:ascii="Times New Roman" w:hAnsi="Times New Roman"/>
                <w:sz w:val="28"/>
                <w:szCs w:val="28"/>
              </w:rPr>
              <w:t>общесоциальные</w:t>
            </w:r>
            <w:proofErr w:type="spellEnd"/>
            <w:r w:rsidRPr="00F54D11">
              <w:rPr>
                <w:rFonts w:ascii="Times New Roman" w:hAnsi="Times New Roman"/>
                <w:sz w:val="28"/>
                <w:szCs w:val="28"/>
              </w:rPr>
              <w:t>. Среди них выделяют функции:</w:t>
            </w:r>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1) </w:t>
            </w:r>
            <w:r w:rsidRPr="00C5466A">
              <w:rPr>
                <w:rFonts w:ascii="Times New Roman" w:hAnsi="Times New Roman"/>
                <w:sz w:val="28"/>
                <w:szCs w:val="28"/>
              </w:rPr>
              <w:t>культурно-историческую</w:t>
            </w:r>
            <w:r w:rsidRPr="00F54D11">
              <w:rPr>
                <w:rFonts w:ascii="Times New Roman" w:hAnsi="Times New Roman"/>
                <w:sz w:val="28"/>
                <w:szCs w:val="28"/>
              </w:rPr>
              <w:t>, посредством ее право аккумулирует духовные ценности и достижения мировой культуры;</w:t>
            </w:r>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2) </w:t>
            </w:r>
            <w:r w:rsidRPr="00C5466A">
              <w:rPr>
                <w:rFonts w:ascii="Times New Roman" w:hAnsi="Times New Roman"/>
                <w:sz w:val="28"/>
                <w:szCs w:val="28"/>
              </w:rPr>
              <w:t>воспитательную</w:t>
            </w:r>
            <w:r w:rsidRPr="00F54D11">
              <w:rPr>
                <w:rFonts w:ascii="Times New Roman" w:hAnsi="Times New Roman"/>
                <w:sz w:val="28"/>
                <w:szCs w:val="28"/>
              </w:rPr>
              <w:t> </w:t>
            </w:r>
            <w:r w:rsidRPr="00C5466A">
              <w:rPr>
                <w:rFonts w:ascii="Times New Roman" w:hAnsi="Times New Roman"/>
                <w:sz w:val="28"/>
                <w:szCs w:val="28"/>
              </w:rPr>
              <w:t>–</w:t>
            </w:r>
            <w:r w:rsidRPr="00F54D11">
              <w:rPr>
                <w:rFonts w:ascii="Times New Roman" w:hAnsi="Times New Roman"/>
                <w:sz w:val="28"/>
                <w:szCs w:val="28"/>
              </w:rPr>
              <w:t xml:space="preserve"> способность права выражать определенную идеологию и оказывать влияние на сознание и волю людей. Она направлена на воспитание высокого правосознания и формирование стимулов правомерного поведения;</w:t>
            </w:r>
          </w:p>
          <w:p w:rsidR="00F54D11" w:rsidRPr="00F54D11"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xml:space="preserve">3) </w:t>
            </w:r>
            <w:r w:rsidR="00F54D11" w:rsidRPr="00C5466A">
              <w:rPr>
                <w:rFonts w:ascii="Times New Roman" w:hAnsi="Times New Roman"/>
                <w:sz w:val="28"/>
                <w:szCs w:val="28"/>
              </w:rPr>
              <w:t>социального контроля</w:t>
            </w:r>
            <w:r w:rsidRPr="00C5466A">
              <w:rPr>
                <w:rFonts w:ascii="Times New Roman" w:hAnsi="Times New Roman"/>
                <w:sz w:val="28"/>
                <w:szCs w:val="28"/>
              </w:rPr>
              <w:t xml:space="preserve"> </w:t>
            </w:r>
            <w:r w:rsidR="00F54D11" w:rsidRPr="00C5466A">
              <w:rPr>
                <w:rFonts w:ascii="Times New Roman" w:hAnsi="Times New Roman"/>
                <w:sz w:val="28"/>
                <w:szCs w:val="28"/>
              </w:rPr>
              <w:t>–</w:t>
            </w:r>
            <w:r w:rsidR="00F54D11" w:rsidRPr="00F54D11">
              <w:rPr>
                <w:rFonts w:ascii="Times New Roman" w:hAnsi="Times New Roman"/>
                <w:sz w:val="28"/>
                <w:szCs w:val="28"/>
              </w:rPr>
              <w:t xml:space="preserve"> стимулирует определенное поведение и в то же время ограничивает нежелательные с точки зрения об</w:t>
            </w:r>
            <w:r w:rsidRPr="00C5466A">
              <w:rPr>
                <w:rFonts w:ascii="Times New Roman" w:hAnsi="Times New Roman"/>
                <w:sz w:val="28"/>
                <w:szCs w:val="28"/>
              </w:rPr>
              <w:t xml:space="preserve">щества поведение и действия, т. </w:t>
            </w:r>
            <w:r w:rsidR="00F54D11" w:rsidRPr="00F54D11">
              <w:rPr>
                <w:rFonts w:ascii="Times New Roman" w:hAnsi="Times New Roman"/>
                <w:sz w:val="28"/>
                <w:szCs w:val="28"/>
              </w:rPr>
              <w:t>е. удерживает от совершения неправомерных действий;</w:t>
            </w:r>
          </w:p>
          <w:p w:rsidR="00F54D11" w:rsidRPr="00F54D11"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xml:space="preserve">4) </w:t>
            </w:r>
            <w:r w:rsidR="00F54D11" w:rsidRPr="00C5466A">
              <w:rPr>
                <w:rFonts w:ascii="Times New Roman" w:hAnsi="Times New Roman"/>
                <w:sz w:val="28"/>
                <w:szCs w:val="28"/>
              </w:rPr>
              <w:t>информационно-регулирующую</w:t>
            </w:r>
            <w:r w:rsidRPr="00C5466A">
              <w:rPr>
                <w:rFonts w:ascii="Times New Roman" w:hAnsi="Times New Roman"/>
                <w:sz w:val="28"/>
                <w:szCs w:val="28"/>
              </w:rPr>
              <w:t xml:space="preserve"> </w:t>
            </w:r>
            <w:r w:rsidR="00F54D11" w:rsidRPr="00C5466A">
              <w:rPr>
                <w:rFonts w:ascii="Times New Roman" w:hAnsi="Times New Roman"/>
                <w:sz w:val="28"/>
                <w:szCs w:val="28"/>
              </w:rPr>
              <w:t>–</w:t>
            </w:r>
            <w:r w:rsidR="00F54D11" w:rsidRPr="00F54D11">
              <w:rPr>
                <w:rFonts w:ascii="Times New Roman" w:hAnsi="Times New Roman"/>
                <w:sz w:val="28"/>
                <w:szCs w:val="28"/>
              </w:rPr>
              <w:t xml:space="preserve"> информирует о возможностях того или иного социально значимого поведения и способствует социально полезному поведению.</w:t>
            </w:r>
          </w:p>
          <w:p w:rsidR="00F54D11" w:rsidRPr="00F54D11" w:rsidRDefault="00F54D11" w:rsidP="00C5466A">
            <w:pPr>
              <w:spacing w:after="0" w:line="240" w:lineRule="auto"/>
              <w:ind w:firstLine="709"/>
              <w:jc w:val="both"/>
              <w:rPr>
                <w:rFonts w:ascii="Times New Roman" w:hAnsi="Times New Roman"/>
                <w:sz w:val="28"/>
                <w:szCs w:val="28"/>
              </w:rPr>
            </w:pPr>
            <w:proofErr w:type="gramStart"/>
            <w:r w:rsidRPr="00F54D11">
              <w:rPr>
                <w:rFonts w:ascii="Times New Roman" w:hAnsi="Times New Roman"/>
                <w:sz w:val="28"/>
                <w:szCs w:val="28"/>
              </w:rPr>
              <w:t xml:space="preserve">Что касается собственно юридических (или специально юридических) функций, то среди них выделяют две главные, или основные, функции </w:t>
            </w:r>
            <w:r w:rsidRPr="00C5466A">
              <w:rPr>
                <w:rFonts w:ascii="Times New Roman" w:hAnsi="Times New Roman"/>
                <w:sz w:val="28"/>
                <w:szCs w:val="28"/>
              </w:rPr>
              <w:t>–</w:t>
            </w:r>
            <w:r w:rsidRPr="00F54D11">
              <w:rPr>
                <w:rFonts w:ascii="Times New Roman" w:hAnsi="Times New Roman"/>
                <w:sz w:val="28"/>
                <w:szCs w:val="28"/>
              </w:rPr>
              <w:t> </w:t>
            </w:r>
            <w:r w:rsidRPr="00C5466A">
              <w:rPr>
                <w:rFonts w:ascii="Times New Roman" w:hAnsi="Times New Roman"/>
                <w:sz w:val="28"/>
                <w:szCs w:val="28"/>
              </w:rPr>
              <w:t>регулятивную</w:t>
            </w:r>
            <w:r w:rsidRPr="00F54D11">
              <w:rPr>
                <w:rFonts w:ascii="Times New Roman" w:hAnsi="Times New Roman"/>
                <w:sz w:val="28"/>
                <w:szCs w:val="28"/>
              </w:rPr>
              <w:t> и </w:t>
            </w:r>
            <w:r w:rsidRPr="00C5466A">
              <w:rPr>
                <w:rFonts w:ascii="Times New Roman" w:hAnsi="Times New Roman"/>
                <w:sz w:val="28"/>
                <w:szCs w:val="28"/>
              </w:rPr>
              <w:t>охранительную</w:t>
            </w:r>
            <w:r w:rsidRPr="00F54D11">
              <w:rPr>
                <w:rFonts w:ascii="Times New Roman" w:hAnsi="Times New Roman"/>
                <w:sz w:val="28"/>
                <w:szCs w:val="28"/>
              </w:rPr>
              <w:t>.</w:t>
            </w:r>
            <w:proofErr w:type="gramEnd"/>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 xml:space="preserve">При этом главенствующая роль принадлежит регулятивной функции. Это вытекает из основного назначения права для жизни общества </w:t>
            </w:r>
            <w:r w:rsidRPr="00C5466A">
              <w:rPr>
                <w:rFonts w:ascii="Times New Roman" w:hAnsi="Times New Roman"/>
                <w:sz w:val="28"/>
                <w:szCs w:val="28"/>
              </w:rPr>
              <w:t>–</w:t>
            </w:r>
            <w:r w:rsidRPr="00F54D11">
              <w:rPr>
                <w:rFonts w:ascii="Times New Roman" w:hAnsi="Times New Roman"/>
                <w:sz w:val="28"/>
                <w:szCs w:val="28"/>
              </w:rPr>
              <w:t xml:space="preserve"> упорядочить, регулировать общественные отношения, устанавливать позитивные правила поведения, организовать определенным образом общественные отношения. Регулятивная функция права вытекает из способности права предписывать, указывать варианты поведения и действий.</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В</w:t>
            </w:r>
            <w:r w:rsidRPr="00F54D11">
              <w:rPr>
                <w:rFonts w:ascii="Times New Roman" w:hAnsi="Times New Roman"/>
                <w:sz w:val="28"/>
                <w:szCs w:val="28"/>
              </w:rPr>
              <w:t xml:space="preserve"> регулятивной функции </w:t>
            </w:r>
            <w:r w:rsidRPr="00C5466A">
              <w:rPr>
                <w:rFonts w:ascii="Times New Roman" w:hAnsi="Times New Roman"/>
                <w:sz w:val="28"/>
                <w:szCs w:val="28"/>
              </w:rPr>
              <w:t xml:space="preserve">выделяют </w:t>
            </w:r>
            <w:r w:rsidRPr="00F54D11">
              <w:rPr>
                <w:rFonts w:ascii="Times New Roman" w:hAnsi="Times New Roman"/>
                <w:sz w:val="28"/>
                <w:szCs w:val="28"/>
              </w:rPr>
              <w:t xml:space="preserve">две подфункции </w:t>
            </w:r>
            <w:r w:rsidRPr="00C5466A">
              <w:rPr>
                <w:rFonts w:ascii="Times New Roman" w:hAnsi="Times New Roman"/>
                <w:sz w:val="28"/>
                <w:szCs w:val="28"/>
              </w:rPr>
              <w:t>–</w:t>
            </w:r>
            <w:r w:rsidR="00C5466A" w:rsidRPr="00C5466A">
              <w:rPr>
                <w:rFonts w:ascii="Times New Roman" w:hAnsi="Times New Roman"/>
                <w:sz w:val="28"/>
                <w:szCs w:val="28"/>
              </w:rPr>
              <w:t xml:space="preserve"> </w:t>
            </w:r>
            <w:r w:rsidRPr="00C5466A">
              <w:rPr>
                <w:rFonts w:ascii="Times New Roman" w:hAnsi="Times New Roman"/>
                <w:sz w:val="28"/>
                <w:szCs w:val="28"/>
              </w:rPr>
              <w:t>статическую</w:t>
            </w:r>
            <w:r w:rsidR="00C5466A" w:rsidRPr="00C5466A">
              <w:rPr>
                <w:rFonts w:ascii="Times New Roman" w:hAnsi="Times New Roman"/>
                <w:sz w:val="28"/>
                <w:szCs w:val="28"/>
              </w:rPr>
              <w:t xml:space="preserve"> и </w:t>
            </w:r>
            <w:r w:rsidRPr="00C5466A">
              <w:rPr>
                <w:rFonts w:ascii="Times New Roman" w:hAnsi="Times New Roman"/>
                <w:sz w:val="28"/>
                <w:szCs w:val="28"/>
              </w:rPr>
              <w:t>динамическую.</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Регулятивная статическая</w:t>
            </w:r>
            <w:r w:rsidR="00C5466A" w:rsidRPr="00C5466A">
              <w:rPr>
                <w:rFonts w:ascii="Times New Roman" w:hAnsi="Times New Roman"/>
                <w:sz w:val="28"/>
                <w:szCs w:val="28"/>
              </w:rPr>
              <w:t xml:space="preserve"> </w:t>
            </w:r>
            <w:r w:rsidRPr="00F54D11">
              <w:rPr>
                <w:rFonts w:ascii="Times New Roman" w:hAnsi="Times New Roman"/>
                <w:sz w:val="28"/>
                <w:szCs w:val="28"/>
              </w:rPr>
              <w:t xml:space="preserve">функция воздействует на общественные отношения посредством закрепления их в отдельных правовых институтах </w:t>
            </w:r>
            <w:r w:rsidRPr="00F54D11">
              <w:rPr>
                <w:rFonts w:ascii="Times New Roman" w:hAnsi="Times New Roman"/>
                <w:sz w:val="28"/>
                <w:szCs w:val="28"/>
              </w:rPr>
              <w:lastRenderedPageBreak/>
              <w:t>или их правового статуса, например закрепление правосубъектности граждан или отдельных организаций, определение компетенции государственных органов, или правового статуса юридических лиц, формы правления</w:t>
            </w:r>
            <w:r w:rsidR="00C5466A" w:rsidRPr="00C5466A">
              <w:rPr>
                <w:rFonts w:ascii="Times New Roman" w:hAnsi="Times New Roman"/>
                <w:sz w:val="28"/>
                <w:szCs w:val="28"/>
              </w:rPr>
              <w:t>, государственного устройства и т.</w:t>
            </w:r>
            <w:r w:rsidRPr="00F54D11">
              <w:rPr>
                <w:rFonts w:ascii="Times New Roman" w:hAnsi="Times New Roman"/>
                <w:sz w:val="28"/>
                <w:szCs w:val="28"/>
              </w:rPr>
              <w:t>д.</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Регулятивная динамическая</w:t>
            </w:r>
            <w:r w:rsidR="00C5466A" w:rsidRPr="00C5466A">
              <w:rPr>
                <w:rFonts w:ascii="Times New Roman" w:hAnsi="Times New Roman"/>
                <w:sz w:val="28"/>
                <w:szCs w:val="28"/>
              </w:rPr>
              <w:t xml:space="preserve"> </w:t>
            </w:r>
            <w:r w:rsidRPr="00F54D11">
              <w:rPr>
                <w:rFonts w:ascii="Times New Roman" w:hAnsi="Times New Roman"/>
                <w:sz w:val="28"/>
                <w:szCs w:val="28"/>
              </w:rPr>
              <w:t xml:space="preserve">функция выражается в воздействии на общественные отношения посредством оформления их движения, развития, т. е. </w:t>
            </w:r>
            <w:proofErr w:type="gramStart"/>
            <w:r w:rsidRPr="00F54D11">
              <w:rPr>
                <w:rFonts w:ascii="Times New Roman" w:hAnsi="Times New Roman"/>
                <w:sz w:val="28"/>
                <w:szCs w:val="28"/>
              </w:rPr>
              <w:t>право</w:t>
            </w:r>
            <w:proofErr w:type="gramEnd"/>
            <w:r w:rsidRPr="00F54D11">
              <w:rPr>
                <w:rFonts w:ascii="Times New Roman" w:hAnsi="Times New Roman"/>
                <w:sz w:val="28"/>
                <w:szCs w:val="28"/>
              </w:rPr>
              <w:t xml:space="preserve"> направлено на обслуживание правовыми средствами различных социальных процессов </w:t>
            </w:r>
            <w:r w:rsidR="00C5466A" w:rsidRPr="00C5466A">
              <w:rPr>
                <w:rFonts w:ascii="Times New Roman" w:hAnsi="Times New Roman"/>
                <w:sz w:val="28"/>
                <w:szCs w:val="28"/>
              </w:rPr>
              <w:t>–</w:t>
            </w:r>
            <w:r w:rsidRPr="00F54D11">
              <w:rPr>
                <w:rFonts w:ascii="Times New Roman" w:hAnsi="Times New Roman"/>
                <w:sz w:val="28"/>
                <w:szCs w:val="28"/>
              </w:rPr>
              <w:t xml:space="preserve"> экономических, политических, торговых и др. Выполняя регулятивно-динамическую функцию, право способствует не только развитию и совершенствованию существующих, но и возникновение новых общественных отношений.</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Охранительная функция</w:t>
            </w:r>
            <w:r w:rsidR="00C5466A" w:rsidRPr="00C5466A">
              <w:rPr>
                <w:rFonts w:ascii="Times New Roman" w:hAnsi="Times New Roman"/>
                <w:sz w:val="28"/>
                <w:szCs w:val="28"/>
              </w:rPr>
              <w:t xml:space="preserve"> </w:t>
            </w:r>
            <w:r w:rsidRPr="00F54D11">
              <w:rPr>
                <w:rFonts w:ascii="Times New Roman" w:hAnsi="Times New Roman"/>
                <w:sz w:val="28"/>
                <w:szCs w:val="28"/>
              </w:rPr>
              <w:t>права направлена на охрану и защиту наиболее значимых общественных отношений и вытеснение нежелательных, чуждых данному обществу отношений.</w:t>
            </w:r>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Охранительная функция проявляет свое действие не только тогда, когда совершено прав</w:t>
            </w:r>
            <w:r w:rsidR="00C5466A" w:rsidRPr="00C5466A">
              <w:rPr>
                <w:rFonts w:ascii="Times New Roman" w:hAnsi="Times New Roman"/>
                <w:sz w:val="28"/>
                <w:szCs w:val="28"/>
              </w:rPr>
              <w:t xml:space="preserve">онарушение, но имеет и </w:t>
            </w:r>
            <w:r w:rsidRPr="00C5466A">
              <w:rPr>
                <w:rFonts w:ascii="Times New Roman" w:hAnsi="Times New Roman"/>
                <w:sz w:val="28"/>
                <w:szCs w:val="28"/>
              </w:rPr>
              <w:t>превентивное</w:t>
            </w:r>
            <w:r w:rsidR="00C5466A" w:rsidRPr="00C5466A">
              <w:rPr>
                <w:rFonts w:ascii="Times New Roman" w:hAnsi="Times New Roman"/>
                <w:sz w:val="28"/>
                <w:szCs w:val="28"/>
              </w:rPr>
              <w:t xml:space="preserve"> </w:t>
            </w:r>
            <w:r w:rsidRPr="00F54D11">
              <w:rPr>
                <w:rFonts w:ascii="Times New Roman" w:hAnsi="Times New Roman"/>
                <w:sz w:val="28"/>
                <w:szCs w:val="28"/>
              </w:rPr>
              <w:t xml:space="preserve">(предупредительное) действие. Иначе говоря, ее назначение </w:t>
            </w:r>
            <w:r w:rsidR="00C5466A" w:rsidRPr="00C5466A">
              <w:rPr>
                <w:rFonts w:ascii="Times New Roman" w:hAnsi="Times New Roman"/>
                <w:sz w:val="28"/>
                <w:szCs w:val="28"/>
              </w:rPr>
              <w:t>–</w:t>
            </w:r>
            <w:r w:rsidRPr="00F54D11">
              <w:rPr>
                <w:rFonts w:ascii="Times New Roman" w:hAnsi="Times New Roman"/>
                <w:sz w:val="28"/>
                <w:szCs w:val="28"/>
              </w:rPr>
              <w:t xml:space="preserve"> предупреждать о негативных последствиях, которые могут наступить, если лицо не соблюдает установленные правом запреты.</w:t>
            </w:r>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Специфика охранительной функции состоит в том, что право влияет на поведение посредством, во-первых, угрозы санкции, установления запретов и реализации юридической ответственности, во-вторых, информации о тех общественных отношениях, которые взяты под охрану государством.</w:t>
            </w:r>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 xml:space="preserve">В юридической литературе выделяют также неосновные </w:t>
            </w:r>
            <w:r w:rsidR="00C5466A" w:rsidRPr="00C5466A">
              <w:rPr>
                <w:rFonts w:ascii="Times New Roman" w:hAnsi="Times New Roman"/>
                <w:sz w:val="28"/>
                <w:szCs w:val="28"/>
              </w:rPr>
              <w:t xml:space="preserve">собственно юридические функции: </w:t>
            </w:r>
            <w:proofErr w:type="gramStart"/>
            <w:r w:rsidRPr="00C5466A">
              <w:rPr>
                <w:rFonts w:ascii="Times New Roman" w:hAnsi="Times New Roman"/>
                <w:sz w:val="28"/>
                <w:szCs w:val="28"/>
              </w:rPr>
              <w:t>компенсационную</w:t>
            </w:r>
            <w:proofErr w:type="gramEnd"/>
            <w:r w:rsidRPr="00C5466A">
              <w:rPr>
                <w:rFonts w:ascii="Times New Roman" w:hAnsi="Times New Roman"/>
                <w:sz w:val="28"/>
                <w:szCs w:val="28"/>
              </w:rPr>
              <w:t>, ограничительную</w:t>
            </w:r>
            <w:r w:rsidR="00C5466A" w:rsidRPr="00C5466A">
              <w:rPr>
                <w:rFonts w:ascii="Times New Roman" w:hAnsi="Times New Roman"/>
                <w:sz w:val="28"/>
                <w:szCs w:val="28"/>
              </w:rPr>
              <w:t xml:space="preserve"> и </w:t>
            </w:r>
            <w:r w:rsidRPr="00C5466A">
              <w:rPr>
                <w:rFonts w:ascii="Times New Roman" w:hAnsi="Times New Roman"/>
                <w:sz w:val="28"/>
                <w:szCs w:val="28"/>
              </w:rPr>
              <w:t>восстановительную</w:t>
            </w:r>
            <w:r w:rsidRPr="00F54D11">
              <w:rPr>
                <w:rFonts w:ascii="Times New Roman" w:hAnsi="Times New Roman"/>
                <w:sz w:val="28"/>
                <w:szCs w:val="28"/>
              </w:rPr>
              <w:t>, которые производны от основных.</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Компенсационная</w:t>
            </w:r>
            <w:r w:rsidR="00C5466A" w:rsidRPr="00C5466A">
              <w:rPr>
                <w:rFonts w:ascii="Times New Roman" w:hAnsi="Times New Roman"/>
                <w:sz w:val="28"/>
                <w:szCs w:val="28"/>
              </w:rPr>
              <w:t xml:space="preserve"> </w:t>
            </w:r>
            <w:r w:rsidRPr="00F54D11">
              <w:rPr>
                <w:rFonts w:ascii="Times New Roman" w:hAnsi="Times New Roman"/>
                <w:sz w:val="28"/>
                <w:szCs w:val="28"/>
              </w:rPr>
              <w:t>функция состоит в компенсации ущерба или вреда, причиненного незаконными действиями государственных органов, должностных лиц, других лиц. Данная функция присуща гражданскому, трудовому, отчасти уголовному праву. Например, оплата вынужденного прогула при восстановлении на работе незаконно уволенного, возмещение морального вреда.</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Ограничительная</w:t>
            </w:r>
            <w:r w:rsidR="00C5466A" w:rsidRPr="00C5466A">
              <w:rPr>
                <w:rFonts w:ascii="Times New Roman" w:hAnsi="Times New Roman"/>
                <w:sz w:val="28"/>
                <w:szCs w:val="28"/>
              </w:rPr>
              <w:t xml:space="preserve"> </w:t>
            </w:r>
            <w:r w:rsidRPr="00F54D11">
              <w:rPr>
                <w:rFonts w:ascii="Times New Roman" w:hAnsi="Times New Roman"/>
                <w:sz w:val="28"/>
                <w:szCs w:val="28"/>
              </w:rPr>
              <w:t>функция направлена на ограничение некоторых действий лиц, ущемляющих права других. Права и свободы человека могут быть ограничены законом в интересах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Не допускается пропаганда социальной, расовой, национа</w:t>
            </w:r>
            <w:r w:rsidR="00C5466A" w:rsidRPr="00C5466A">
              <w:rPr>
                <w:rFonts w:ascii="Times New Roman" w:hAnsi="Times New Roman"/>
                <w:sz w:val="28"/>
                <w:szCs w:val="28"/>
              </w:rPr>
              <w:t xml:space="preserve">льной и религиозной вражды (ст. </w:t>
            </w:r>
            <w:r w:rsidRPr="00F54D11">
              <w:rPr>
                <w:rFonts w:ascii="Times New Roman" w:hAnsi="Times New Roman"/>
                <w:sz w:val="28"/>
                <w:szCs w:val="28"/>
              </w:rPr>
              <w:t>29, 55 Конституции РФ).</w:t>
            </w:r>
          </w:p>
          <w:p w:rsidR="00F54D11" w:rsidRPr="00F54D11" w:rsidRDefault="00F54D11" w:rsidP="00C5466A">
            <w:pPr>
              <w:spacing w:after="0" w:line="240" w:lineRule="auto"/>
              <w:ind w:firstLine="709"/>
              <w:jc w:val="both"/>
              <w:rPr>
                <w:rFonts w:ascii="Times New Roman" w:hAnsi="Times New Roman"/>
                <w:sz w:val="28"/>
                <w:szCs w:val="28"/>
              </w:rPr>
            </w:pPr>
            <w:proofErr w:type="gramStart"/>
            <w:r w:rsidRPr="00C5466A">
              <w:rPr>
                <w:rFonts w:ascii="Times New Roman" w:hAnsi="Times New Roman"/>
                <w:sz w:val="28"/>
                <w:szCs w:val="28"/>
              </w:rPr>
              <w:t>Восстановительная</w:t>
            </w:r>
            <w:r w:rsidR="00C5466A" w:rsidRPr="00C5466A">
              <w:rPr>
                <w:rFonts w:ascii="Times New Roman" w:hAnsi="Times New Roman"/>
                <w:sz w:val="28"/>
                <w:szCs w:val="28"/>
              </w:rPr>
              <w:t xml:space="preserve"> </w:t>
            </w:r>
            <w:r w:rsidRPr="00F54D11">
              <w:rPr>
                <w:rFonts w:ascii="Times New Roman" w:hAnsi="Times New Roman"/>
                <w:sz w:val="28"/>
                <w:szCs w:val="28"/>
              </w:rPr>
              <w:t>функция направлена на восстановление нарушенного права, прежнего правового положения, возврат незаконно отобранного имущес</w:t>
            </w:r>
            <w:r w:rsidR="00C5466A" w:rsidRPr="00C5466A">
              <w:rPr>
                <w:rFonts w:ascii="Times New Roman" w:hAnsi="Times New Roman"/>
                <w:sz w:val="28"/>
                <w:szCs w:val="28"/>
              </w:rPr>
              <w:t xml:space="preserve">тва, восстановление на работе и т. </w:t>
            </w:r>
            <w:r w:rsidRPr="00F54D11">
              <w:rPr>
                <w:rFonts w:ascii="Times New Roman" w:hAnsi="Times New Roman"/>
                <w:sz w:val="28"/>
                <w:szCs w:val="28"/>
              </w:rPr>
              <w:t>д. Восстановительная функция тесно связана с компенсационной, поскольку восстановление нарушенного права влечет и компенсацию потерь лица.</w:t>
            </w:r>
            <w:proofErr w:type="gramEnd"/>
          </w:p>
          <w:p w:rsidR="00F54D11" w:rsidRPr="00F54D11" w:rsidRDefault="00F54D11" w:rsidP="00C5466A">
            <w:pPr>
              <w:spacing w:after="0" w:line="240" w:lineRule="auto"/>
              <w:ind w:firstLine="709"/>
              <w:jc w:val="both"/>
              <w:rPr>
                <w:rFonts w:ascii="Times New Roman" w:hAnsi="Times New Roman"/>
                <w:sz w:val="28"/>
                <w:szCs w:val="28"/>
              </w:rPr>
            </w:pPr>
            <w:r w:rsidRPr="00F54D11">
              <w:rPr>
                <w:rFonts w:ascii="Times New Roman" w:hAnsi="Times New Roman"/>
                <w:sz w:val="28"/>
                <w:szCs w:val="28"/>
              </w:rPr>
              <w:t>Воздействие права на общественные отношения</w:t>
            </w:r>
            <w:r w:rsidR="00C5466A" w:rsidRPr="00C5466A">
              <w:rPr>
                <w:rFonts w:ascii="Times New Roman" w:hAnsi="Times New Roman"/>
                <w:sz w:val="28"/>
                <w:szCs w:val="28"/>
              </w:rPr>
              <w:t xml:space="preserve"> осуществляется в </w:t>
            </w:r>
            <w:r w:rsidRPr="00C5466A">
              <w:rPr>
                <w:rFonts w:ascii="Times New Roman" w:hAnsi="Times New Roman"/>
                <w:sz w:val="28"/>
                <w:szCs w:val="28"/>
              </w:rPr>
              <w:t xml:space="preserve">трех </w:t>
            </w:r>
            <w:r w:rsidRPr="00C5466A">
              <w:rPr>
                <w:rFonts w:ascii="Times New Roman" w:hAnsi="Times New Roman"/>
                <w:sz w:val="28"/>
                <w:szCs w:val="28"/>
              </w:rPr>
              <w:lastRenderedPageBreak/>
              <w:t>формах</w:t>
            </w:r>
            <w:r w:rsidRPr="00F54D11">
              <w:rPr>
                <w:rFonts w:ascii="Times New Roman" w:hAnsi="Times New Roman"/>
                <w:sz w:val="28"/>
                <w:szCs w:val="28"/>
              </w:rPr>
              <w:t xml:space="preserve">: </w:t>
            </w:r>
            <w:proofErr w:type="gramStart"/>
            <w:r w:rsidRPr="00F54D11">
              <w:rPr>
                <w:rFonts w:ascii="Times New Roman" w:hAnsi="Times New Roman"/>
                <w:sz w:val="28"/>
                <w:szCs w:val="28"/>
              </w:rPr>
              <w:t>информационной</w:t>
            </w:r>
            <w:proofErr w:type="gramEnd"/>
            <w:r w:rsidRPr="00F54D11">
              <w:rPr>
                <w:rFonts w:ascii="Times New Roman" w:hAnsi="Times New Roman"/>
                <w:sz w:val="28"/>
                <w:szCs w:val="28"/>
              </w:rPr>
              <w:t>; ориентационного (воспитательное) воздействия; правового регулирования.</w:t>
            </w:r>
          </w:p>
          <w:p w:rsidR="00F54D11" w:rsidRPr="00F54D11" w:rsidRDefault="00F54D11"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Информационная</w:t>
            </w:r>
            <w:r w:rsidR="00C5466A" w:rsidRPr="00C5466A">
              <w:rPr>
                <w:rFonts w:ascii="Times New Roman" w:hAnsi="Times New Roman"/>
                <w:sz w:val="28"/>
                <w:szCs w:val="28"/>
              </w:rPr>
              <w:t xml:space="preserve"> </w:t>
            </w:r>
            <w:r w:rsidRPr="00F54D11">
              <w:rPr>
                <w:rFonts w:ascii="Times New Roman" w:hAnsi="Times New Roman"/>
                <w:sz w:val="28"/>
                <w:szCs w:val="28"/>
              </w:rPr>
              <w:t>форма направлена на сообщение адресатам требований государства, доведение до сведения личности и организаций о тех вариантах поведения или действий, которые одобряются или порицаются государством.</w:t>
            </w:r>
          </w:p>
          <w:p w:rsidR="00F54D11" w:rsidRPr="00F54D11"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xml:space="preserve">Ориентационное (воспитательное) </w:t>
            </w:r>
            <w:r w:rsidR="00F54D11" w:rsidRPr="00C5466A">
              <w:rPr>
                <w:rFonts w:ascii="Times New Roman" w:hAnsi="Times New Roman"/>
                <w:sz w:val="28"/>
                <w:szCs w:val="28"/>
              </w:rPr>
              <w:t>воздействие</w:t>
            </w:r>
            <w:r w:rsidRPr="00C5466A">
              <w:rPr>
                <w:rFonts w:ascii="Times New Roman" w:hAnsi="Times New Roman"/>
                <w:sz w:val="28"/>
                <w:szCs w:val="28"/>
              </w:rPr>
              <w:t xml:space="preserve"> </w:t>
            </w:r>
            <w:r w:rsidR="00F54D11" w:rsidRPr="00F54D11">
              <w:rPr>
                <w:rFonts w:ascii="Times New Roman" w:hAnsi="Times New Roman"/>
                <w:sz w:val="28"/>
                <w:szCs w:val="28"/>
              </w:rPr>
              <w:t>позволяет выработать у личности правовую установку на выполнение норм права, готовность к соблюдению правовых предписаний.</w:t>
            </w:r>
          </w:p>
          <w:p w:rsidR="00C5466A" w:rsidRPr="00C5466A" w:rsidRDefault="00C5466A" w:rsidP="00C5466A">
            <w:pPr>
              <w:spacing w:after="0" w:line="240" w:lineRule="auto"/>
              <w:ind w:firstLine="709"/>
              <w:jc w:val="both"/>
              <w:rPr>
                <w:rFonts w:ascii="Times New Roman" w:hAnsi="Times New Roman"/>
                <w:sz w:val="28"/>
                <w:szCs w:val="28"/>
              </w:rPr>
            </w:pPr>
          </w:p>
          <w:p w:rsidR="00C5466A" w:rsidRPr="00C5466A" w:rsidRDefault="00C5466A" w:rsidP="00C5466A">
            <w:pPr>
              <w:spacing w:after="0" w:line="240" w:lineRule="auto"/>
              <w:ind w:firstLine="709"/>
              <w:jc w:val="center"/>
              <w:rPr>
                <w:rFonts w:ascii="Times New Roman" w:hAnsi="Times New Roman"/>
                <w:b/>
                <w:sz w:val="28"/>
                <w:szCs w:val="28"/>
              </w:rPr>
            </w:pPr>
            <w:r w:rsidRPr="00C5466A">
              <w:rPr>
                <w:rFonts w:ascii="Times New Roman" w:hAnsi="Times New Roman"/>
                <w:b/>
                <w:sz w:val="28"/>
                <w:szCs w:val="28"/>
              </w:rPr>
              <w:t>2. Правовые системы современности</w:t>
            </w:r>
          </w:p>
          <w:p w:rsidR="00C5466A" w:rsidRPr="00C5466A" w:rsidRDefault="00C5466A" w:rsidP="00C5466A">
            <w:pPr>
              <w:spacing w:after="0" w:line="240" w:lineRule="auto"/>
              <w:ind w:firstLine="709"/>
              <w:jc w:val="center"/>
              <w:rPr>
                <w:rFonts w:ascii="Times New Roman" w:hAnsi="Times New Roman"/>
                <w:b/>
                <w:sz w:val="28"/>
                <w:szCs w:val="28"/>
              </w:rPr>
            </w:pPr>
          </w:p>
          <w:p w:rsidR="00C5466A" w:rsidRPr="00C5466A" w:rsidRDefault="00C5466A" w:rsidP="00C5466A">
            <w:pPr>
              <w:pStyle w:val="p1"/>
              <w:spacing w:before="0" w:beforeAutospacing="0" w:after="0" w:afterAutospacing="0"/>
              <w:ind w:firstLine="709"/>
              <w:jc w:val="both"/>
              <w:rPr>
                <w:sz w:val="28"/>
                <w:szCs w:val="28"/>
              </w:rPr>
            </w:pPr>
            <w:r w:rsidRPr="00C5466A">
              <w:rPr>
                <w:b/>
                <w:bCs/>
                <w:sz w:val="28"/>
                <w:szCs w:val="28"/>
              </w:rPr>
              <w:t>Правовая система – </w:t>
            </w:r>
            <w:r w:rsidRPr="00C5466A">
              <w:rPr>
                <w:sz w:val="28"/>
                <w:szCs w:val="28"/>
              </w:rPr>
              <w:t>это совокупность взаимосвязанных правовых явлений, нормативную основу которых составляет право. В настоящее время выделяют три основные разновидности правовых систем:</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1) национальную правовую систему, отражающую политическое своеобразие конкретной страны;</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2) тип права (рабовладельческий, феодальный, буржуазный, социалистический);</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3) правовую семью.</w:t>
            </w:r>
          </w:p>
          <w:p w:rsidR="00C5466A" w:rsidRPr="00C5466A" w:rsidRDefault="00C5466A" w:rsidP="00C5466A">
            <w:pPr>
              <w:pStyle w:val="p1"/>
              <w:spacing w:before="0" w:beforeAutospacing="0" w:after="0" w:afterAutospacing="0"/>
              <w:ind w:firstLine="709"/>
              <w:jc w:val="both"/>
              <w:rPr>
                <w:sz w:val="28"/>
                <w:szCs w:val="28"/>
              </w:rPr>
            </w:pPr>
            <w:r w:rsidRPr="00C5466A">
              <w:rPr>
                <w:b/>
                <w:bCs/>
                <w:sz w:val="28"/>
                <w:szCs w:val="28"/>
              </w:rPr>
              <w:t>Правовая семья – </w:t>
            </w:r>
            <w:r w:rsidRPr="00C5466A">
              <w:rPr>
                <w:sz w:val="28"/>
                <w:szCs w:val="28"/>
              </w:rPr>
              <w:t>это совокупность национальных правовых систем. Обычно выделяют четыре правовые семьи современности.</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1</w:t>
            </w:r>
            <w:r w:rsidRPr="00C5466A">
              <w:rPr>
                <w:b/>
                <w:bCs/>
                <w:sz w:val="28"/>
                <w:szCs w:val="28"/>
              </w:rPr>
              <w:t xml:space="preserve">. Роман </w:t>
            </w:r>
            <w:proofErr w:type="gramStart"/>
            <w:r w:rsidRPr="00C5466A">
              <w:rPr>
                <w:b/>
                <w:bCs/>
                <w:sz w:val="28"/>
                <w:szCs w:val="28"/>
              </w:rPr>
              <w:t>о-германская</w:t>
            </w:r>
            <w:proofErr w:type="gramEnd"/>
            <w:r w:rsidRPr="00C5466A">
              <w:rPr>
                <w:b/>
                <w:bCs/>
                <w:sz w:val="28"/>
                <w:szCs w:val="28"/>
              </w:rPr>
              <w:t xml:space="preserve"> семья – </w:t>
            </w:r>
            <w:r w:rsidRPr="00C5466A">
              <w:rPr>
                <w:sz w:val="28"/>
                <w:szCs w:val="28"/>
              </w:rPr>
              <w:t>Италия, Франция, Германия, Австрия, Швейцария.</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Признаки романо-германской правовой семьи:</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1) единая иерархически построенная система источников права;</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2) главную роль в формировании права играет законодатель;</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3) наличие конституций, обладающих высшей юридической силой;</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4) важное положение занимают подзаконные нормативные акты;</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5) деление системы права на отрасли.</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2. </w:t>
            </w:r>
            <w:r w:rsidRPr="00C5466A">
              <w:rPr>
                <w:b/>
                <w:bCs/>
                <w:sz w:val="28"/>
                <w:szCs w:val="28"/>
              </w:rPr>
              <w:t>Англосаксонская семья – </w:t>
            </w:r>
            <w:r w:rsidRPr="00C5466A">
              <w:rPr>
                <w:sz w:val="28"/>
                <w:szCs w:val="28"/>
              </w:rPr>
              <w:t>Великобритания, США, Канада, Австралия.</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 xml:space="preserve">Признаки англосаксонской системы права: </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1) основным источником права выступает судебный прецедент (правила поведения, сформулированные судьями в их решении по конкретному делу и распространяющиеся на аналогичные дела);</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2) ведущая роль в формировании права (правотворчестве) отводится суду;</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3) главенствующее значение имеет в первую очередь процессуальное право, которое во многом определяет право материальное;</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4) отсутствие кодифицированных отраслей права;</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5) отсутствие классического деления права на частное и публичное.</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3. </w:t>
            </w:r>
            <w:r w:rsidRPr="00C5466A">
              <w:rPr>
                <w:b/>
                <w:bCs/>
                <w:sz w:val="28"/>
                <w:szCs w:val="28"/>
              </w:rPr>
              <w:t>Религиозная семья</w:t>
            </w:r>
            <w:r w:rsidRPr="00C5466A">
              <w:rPr>
                <w:sz w:val="28"/>
                <w:szCs w:val="28"/>
              </w:rPr>
              <w:t xml:space="preserve"> – Иран, Ирак, Пакистан, Судан. </w:t>
            </w:r>
            <w:proofErr w:type="gramStart"/>
            <w:r w:rsidRPr="00C5466A">
              <w:rPr>
                <w:sz w:val="28"/>
                <w:szCs w:val="28"/>
              </w:rPr>
              <w:t>Среди признаков данной правовой семьи можно выделить следующие:</w:t>
            </w:r>
            <w:proofErr w:type="gramEnd"/>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 xml:space="preserve">1) главный творец права – Бог, поэтому юридические предписания </w:t>
            </w:r>
            <w:r w:rsidRPr="00C5466A">
              <w:rPr>
                <w:sz w:val="28"/>
                <w:szCs w:val="28"/>
              </w:rPr>
              <w:lastRenderedPageBreak/>
              <w:t>даны раз и навсегда;</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2) источниками права являются религиозно-нравственные нормы и ценности, содержащиеся в Коране, Сунне, Ведах, законах Ману и т. д.;</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3) тесная взаимосвязь юридических положений с религиозными, философскими и моральными постулатами;</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4) отсутствует деление права на частное и публичное;</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5) судебная практика во многом основана на идее обязанностей, а не прав человека.</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4. </w:t>
            </w:r>
            <w:r w:rsidRPr="00C5466A">
              <w:rPr>
                <w:b/>
                <w:bCs/>
                <w:sz w:val="28"/>
                <w:szCs w:val="28"/>
              </w:rPr>
              <w:t>Традиционная семья</w:t>
            </w:r>
            <w:r w:rsidRPr="00C5466A">
              <w:rPr>
                <w:sz w:val="28"/>
                <w:szCs w:val="28"/>
              </w:rPr>
              <w:t> – Мадагаскар, некоторые страны Африки, Китай, Япония.</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Признаками данной правовой семьи являются следующие:</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1) доминирующее место в системе источников права занимают обычаи и традиции, имеющие, как правило, неписаный характер и передаваемые из поколения в поколение;</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2) обычаи и традиции представляют собой совокупность юридических, моральных и мифических предписаний, признанных государством;</w:t>
            </w:r>
          </w:p>
          <w:p w:rsidR="00C5466A" w:rsidRPr="00C5466A" w:rsidRDefault="00C5466A" w:rsidP="00C5466A">
            <w:pPr>
              <w:pStyle w:val="p1"/>
              <w:spacing w:before="0" w:beforeAutospacing="0" w:after="0" w:afterAutospacing="0"/>
              <w:ind w:firstLine="709"/>
              <w:jc w:val="both"/>
              <w:rPr>
                <w:sz w:val="28"/>
                <w:szCs w:val="28"/>
              </w:rPr>
            </w:pPr>
            <w:r w:rsidRPr="00C5466A">
              <w:rPr>
                <w:sz w:val="28"/>
                <w:szCs w:val="28"/>
              </w:rPr>
              <w:t>3) юридический прецедент не выступает в качестве основного источника права.</w:t>
            </w:r>
          </w:p>
          <w:p w:rsidR="00C5466A" w:rsidRPr="00C5466A" w:rsidRDefault="00C5466A" w:rsidP="00C5466A">
            <w:pPr>
              <w:pStyle w:val="p1"/>
              <w:spacing w:before="0" w:beforeAutospacing="0" w:after="0" w:afterAutospacing="0"/>
              <w:ind w:firstLine="709"/>
              <w:jc w:val="both"/>
              <w:rPr>
                <w:sz w:val="28"/>
                <w:szCs w:val="28"/>
              </w:rPr>
            </w:pPr>
          </w:p>
          <w:p w:rsidR="00C5466A" w:rsidRPr="00C5466A" w:rsidRDefault="00C5466A" w:rsidP="00C5466A">
            <w:pPr>
              <w:spacing w:after="0" w:line="240" w:lineRule="auto"/>
              <w:ind w:firstLine="709"/>
              <w:jc w:val="center"/>
              <w:rPr>
                <w:rFonts w:ascii="Times New Roman" w:hAnsi="Times New Roman"/>
                <w:b/>
                <w:sz w:val="28"/>
                <w:szCs w:val="28"/>
              </w:rPr>
            </w:pPr>
            <w:r w:rsidRPr="00C5466A">
              <w:rPr>
                <w:rFonts w:ascii="Times New Roman" w:hAnsi="Times New Roman"/>
                <w:b/>
                <w:sz w:val="28"/>
                <w:szCs w:val="28"/>
              </w:rPr>
              <w:t>3. Источники права</w:t>
            </w:r>
          </w:p>
          <w:p w:rsidR="00C5466A" w:rsidRPr="00C5466A" w:rsidRDefault="00C5466A" w:rsidP="00C5466A">
            <w:pPr>
              <w:spacing w:after="0" w:line="240" w:lineRule="auto"/>
              <w:ind w:firstLine="709"/>
              <w:jc w:val="both"/>
              <w:rPr>
                <w:rFonts w:ascii="Times New Roman" w:hAnsi="Times New Roman"/>
                <w:b/>
                <w:sz w:val="28"/>
                <w:szCs w:val="28"/>
              </w:rPr>
            </w:pP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b/>
                <w:iCs/>
                <w:sz w:val="28"/>
                <w:szCs w:val="28"/>
              </w:rPr>
              <w:t>Источник (форма) права</w:t>
            </w:r>
            <w:r w:rsidRPr="00C5466A">
              <w:rPr>
                <w:rFonts w:ascii="Times New Roman" w:hAnsi="Times New Roman"/>
                <w:sz w:val="28"/>
                <w:szCs w:val="28"/>
              </w:rPr>
              <w:t> </w:t>
            </w:r>
            <w:r w:rsidRPr="00C5466A">
              <w:rPr>
                <w:rFonts w:ascii="Times New Roman" w:hAnsi="Times New Roman"/>
                <w:sz w:val="28"/>
                <w:szCs w:val="28"/>
              </w:rPr>
              <w:t>–</w:t>
            </w:r>
            <w:r w:rsidRPr="00C5466A">
              <w:rPr>
                <w:rFonts w:ascii="Times New Roman" w:hAnsi="Times New Roman"/>
                <w:sz w:val="28"/>
                <w:szCs w:val="28"/>
              </w:rPr>
              <w:t xml:space="preserve"> внешняя форма выражения и закрепления норм права. Формирование норм права (правотворчество) может осуществляться государством путём принятия нормативных правовых актов, в других случаях государство придаёт правилу характер правовой нормы путём санкционирования. Различают четыре основных вида источников (норм) права:</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1. Правовой обычай.</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2. Судебный прецедент.</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3. Нормативный правовой акт.</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4. Нормативный договор.</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xml:space="preserve">С некоторой долей условности к источникам права можно отнести юридическую доктрину, в некоторых правовых системах источником права являются религиозные произведения или даже </w:t>
            </w:r>
            <w:r w:rsidR="0049695C" w:rsidRPr="0049695C">
              <w:rPr>
                <w:rFonts w:ascii="Times New Roman" w:hAnsi="Times New Roman"/>
                <w:sz w:val="28"/>
                <w:szCs w:val="28"/>
              </w:rPr>
              <w:t>«</w:t>
            </w:r>
            <w:hyperlink r:id="rId6" w:history="1">
              <w:r w:rsidRPr="0049695C">
                <w:rPr>
                  <w:rFonts w:ascii="Times New Roman" w:hAnsi="Times New Roman"/>
                  <w:sz w:val="28"/>
                  <w:szCs w:val="28"/>
                </w:rPr>
                <w:t>революционное правосознание</w:t>
              </w:r>
            </w:hyperlink>
            <w:r w:rsidR="0049695C" w:rsidRPr="0049695C">
              <w:rPr>
                <w:rFonts w:ascii="Times New Roman" w:hAnsi="Times New Roman"/>
                <w:sz w:val="28"/>
                <w:szCs w:val="28"/>
              </w:rPr>
              <w:t>»</w:t>
            </w:r>
            <w:r w:rsidRPr="00C5466A">
              <w:rPr>
                <w:rFonts w:ascii="Times New Roman" w:hAnsi="Times New Roman"/>
                <w:sz w:val="28"/>
                <w:szCs w:val="28"/>
              </w:rPr>
              <w:t>, в Древнем Риме источником права были ответы и сочинения юристов.</w:t>
            </w:r>
          </w:p>
          <w:p w:rsidR="00C5466A" w:rsidRPr="00C5466A" w:rsidRDefault="0049695C" w:rsidP="00C5466A">
            <w:pPr>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1. </w:t>
            </w:r>
            <w:r w:rsidR="00C5466A" w:rsidRPr="00C5466A">
              <w:rPr>
                <w:rFonts w:ascii="Times New Roman" w:hAnsi="Times New Roman"/>
                <w:b/>
                <w:bCs/>
                <w:sz w:val="28"/>
                <w:szCs w:val="28"/>
              </w:rPr>
              <w:t>Правовой обычай</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Обычай является одним из самых старых </w:t>
            </w:r>
            <w:hyperlink r:id="rId7" w:history="1">
              <w:r w:rsidRPr="0049695C">
                <w:rPr>
                  <w:rFonts w:ascii="Times New Roman" w:hAnsi="Times New Roman"/>
                  <w:sz w:val="28"/>
                  <w:szCs w:val="28"/>
                </w:rPr>
                <w:t>видов социальных норм</w:t>
              </w:r>
            </w:hyperlink>
            <w:r w:rsidRPr="00C5466A">
              <w:rPr>
                <w:rFonts w:ascii="Times New Roman" w:hAnsi="Times New Roman"/>
                <w:sz w:val="28"/>
                <w:szCs w:val="28"/>
              </w:rPr>
              <w:t>. Вообще </w:t>
            </w:r>
            <w:r w:rsidRPr="0049695C">
              <w:rPr>
                <w:rFonts w:ascii="Times New Roman" w:hAnsi="Times New Roman"/>
                <w:iCs/>
                <w:sz w:val="28"/>
                <w:szCs w:val="28"/>
              </w:rPr>
              <w:t>обычай </w:t>
            </w:r>
            <w:r w:rsidR="0049695C" w:rsidRPr="0049695C">
              <w:rPr>
                <w:rFonts w:ascii="Times New Roman" w:hAnsi="Times New Roman"/>
                <w:sz w:val="28"/>
                <w:szCs w:val="28"/>
              </w:rPr>
              <w:t>–</w:t>
            </w:r>
            <w:r w:rsidRPr="00C5466A">
              <w:rPr>
                <w:rFonts w:ascii="Times New Roman" w:hAnsi="Times New Roman"/>
                <w:sz w:val="28"/>
                <w:szCs w:val="28"/>
              </w:rPr>
              <w:t xml:space="preserve"> правило поведения, которое сложилось в течение нескольких поколений и стало обязательным в силу многократного повторения, привычки. </w:t>
            </w:r>
            <w:r w:rsidRPr="00C5466A">
              <w:rPr>
                <w:rFonts w:ascii="Times New Roman" w:hAnsi="Times New Roman"/>
                <w:iCs/>
                <w:sz w:val="28"/>
                <w:szCs w:val="28"/>
              </w:rPr>
              <w:t>Правовым обычаем</w:t>
            </w:r>
            <w:r w:rsidRPr="00C5466A">
              <w:rPr>
                <w:rFonts w:ascii="Times New Roman" w:hAnsi="Times New Roman"/>
                <w:sz w:val="28"/>
                <w:szCs w:val="28"/>
              </w:rPr>
              <w:t xml:space="preserve"> называется обычай, санкционированный государством, после установления юридической санкции за несоблюдение простой обычай становится правовым. Как источники право обычаи имели большое распространение в древности и в средние века, но и в настоящее время они не утратили своего значения в </w:t>
            </w:r>
            <w:r w:rsidRPr="00C5466A">
              <w:rPr>
                <w:rFonts w:ascii="Times New Roman" w:hAnsi="Times New Roman"/>
                <w:sz w:val="28"/>
                <w:szCs w:val="28"/>
              </w:rPr>
              <w:lastRenderedPageBreak/>
              <w:t>некоторых странах. В России правовой обычай широкого распространения не имеет, однако его применение не исключается. Статья 5 </w:t>
            </w:r>
            <w:hyperlink r:id="rId8" w:history="1">
              <w:r w:rsidRPr="0049695C">
                <w:rPr>
                  <w:rFonts w:ascii="Times New Roman" w:hAnsi="Times New Roman"/>
                  <w:sz w:val="28"/>
                  <w:szCs w:val="28"/>
                </w:rPr>
                <w:t>Гражданского кодекса РФ</w:t>
              </w:r>
            </w:hyperlink>
            <w:r w:rsidRPr="00C5466A">
              <w:rPr>
                <w:rFonts w:ascii="Times New Roman" w:hAnsi="Times New Roman"/>
                <w:sz w:val="28"/>
                <w:szCs w:val="28"/>
              </w:rPr>
              <w:t> предусматривает применение обычаев делового оборота (</w:t>
            </w:r>
            <w:r w:rsidRPr="0049695C">
              <w:rPr>
                <w:rFonts w:ascii="Times New Roman" w:hAnsi="Times New Roman"/>
                <w:iCs/>
                <w:sz w:val="28"/>
                <w:szCs w:val="28"/>
              </w:rPr>
              <w:t>обычай делового оборота</w:t>
            </w:r>
            <w:r w:rsidRPr="00C5466A">
              <w:rPr>
                <w:rFonts w:ascii="Times New Roman" w:hAnsi="Times New Roman"/>
                <w:sz w:val="28"/>
                <w:szCs w:val="28"/>
              </w:rPr>
              <w:t> </w:t>
            </w:r>
            <w:r w:rsidR="0049695C" w:rsidRPr="00C5466A">
              <w:rPr>
                <w:rFonts w:ascii="Times New Roman" w:hAnsi="Times New Roman"/>
                <w:sz w:val="28"/>
                <w:szCs w:val="28"/>
              </w:rPr>
              <w:t>–</w:t>
            </w:r>
            <w:r w:rsidRPr="00C5466A">
              <w:rPr>
                <w:rFonts w:ascii="Times New Roman" w:hAnsi="Times New Roman"/>
                <w:sz w:val="28"/>
                <w:szCs w:val="28"/>
              </w:rPr>
              <w:t xml:space="preserve"> сложившееся и широко применяемое в какой-либо области правило поведения, не предусмотренное законодательством, независимо от того, зафиксировано ли оно в каком-либо документе).</w:t>
            </w:r>
          </w:p>
          <w:p w:rsidR="0049695C" w:rsidRPr="00C5466A" w:rsidRDefault="0049695C" w:rsidP="0049695C">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2. </w:t>
            </w:r>
            <w:r w:rsidR="00C5466A" w:rsidRPr="00C5466A">
              <w:rPr>
                <w:rFonts w:ascii="Times New Roman" w:hAnsi="Times New Roman"/>
                <w:b/>
                <w:bCs/>
                <w:sz w:val="28"/>
                <w:szCs w:val="28"/>
              </w:rPr>
              <w:t>Судебный прецедент</w:t>
            </w:r>
          </w:p>
          <w:p w:rsidR="00C5466A" w:rsidRPr="00C5466A" w:rsidRDefault="00C5466A" w:rsidP="00C5466A">
            <w:pPr>
              <w:spacing w:after="0" w:line="240" w:lineRule="auto"/>
              <w:ind w:firstLine="709"/>
              <w:jc w:val="both"/>
              <w:rPr>
                <w:rFonts w:ascii="Times New Roman" w:hAnsi="Times New Roman"/>
                <w:sz w:val="28"/>
                <w:szCs w:val="28"/>
              </w:rPr>
            </w:pPr>
            <w:hyperlink r:id="rId9" w:history="1">
              <w:r w:rsidRPr="0049695C">
                <w:rPr>
                  <w:rFonts w:ascii="Times New Roman" w:hAnsi="Times New Roman"/>
                  <w:iCs/>
                  <w:sz w:val="28"/>
                  <w:szCs w:val="28"/>
                </w:rPr>
                <w:t>Судебный прецедент</w:t>
              </w:r>
            </w:hyperlink>
            <w:r w:rsidR="0049695C">
              <w:rPr>
                <w:rFonts w:ascii="Times New Roman" w:hAnsi="Times New Roman"/>
                <w:sz w:val="28"/>
                <w:szCs w:val="28"/>
              </w:rPr>
              <w:t xml:space="preserve"> </w:t>
            </w:r>
            <w:r w:rsidR="0049695C" w:rsidRPr="00C5466A">
              <w:rPr>
                <w:rFonts w:ascii="Times New Roman" w:hAnsi="Times New Roman"/>
                <w:sz w:val="28"/>
                <w:szCs w:val="28"/>
              </w:rPr>
              <w:t>–</w:t>
            </w:r>
            <w:r w:rsidRPr="00C5466A">
              <w:rPr>
                <w:rFonts w:ascii="Times New Roman" w:hAnsi="Times New Roman"/>
                <w:sz w:val="28"/>
                <w:szCs w:val="28"/>
              </w:rPr>
              <w:t xml:space="preserve"> решение суда по конкретному делу, которому придаётся обязательная сила (некоторые исследователи в качестве источника права выделяют ещё и юридический прецедент). Суд выступает в роли правотворческого органа, его решение становится образцом для рассмотрения аналогичных дел в будущем. Аналогичные дела, рассматриваемые впоследствии судами (как правило, нижестоящими), должны решаться так же. Судебный прецедент в настоящее время широко применяется в Великобритании и некоторых других странах, относящихся к англосаксонской правовой семье. В России и других странах, относящихся к романо-германской правовой семье, судебный прецедент не рассматривается как источник права.</w:t>
            </w:r>
          </w:p>
          <w:p w:rsidR="00C5466A" w:rsidRPr="00C5466A" w:rsidRDefault="0049695C" w:rsidP="00C5466A">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bCs/>
                <w:sz w:val="28"/>
                <w:szCs w:val="28"/>
              </w:rPr>
              <w:t>Нормативный правовой акт</w:t>
            </w:r>
          </w:p>
          <w:p w:rsidR="00C5466A" w:rsidRPr="00C5466A" w:rsidRDefault="00C5466A" w:rsidP="00C5466A">
            <w:pPr>
              <w:spacing w:after="0" w:line="240" w:lineRule="auto"/>
              <w:ind w:firstLine="709"/>
              <w:jc w:val="both"/>
              <w:rPr>
                <w:rFonts w:ascii="Times New Roman" w:hAnsi="Times New Roman"/>
                <w:sz w:val="28"/>
                <w:szCs w:val="28"/>
              </w:rPr>
            </w:pPr>
            <w:hyperlink r:id="rId10" w:history="1">
              <w:r w:rsidRPr="0049695C">
                <w:rPr>
                  <w:rFonts w:ascii="Times New Roman" w:hAnsi="Times New Roman"/>
                  <w:iCs/>
                  <w:sz w:val="28"/>
                  <w:szCs w:val="28"/>
                </w:rPr>
                <w:t>Нормативный правовой акт</w:t>
              </w:r>
            </w:hyperlink>
            <w:r w:rsidR="0049695C">
              <w:rPr>
                <w:rFonts w:ascii="Times New Roman" w:hAnsi="Times New Roman"/>
                <w:sz w:val="28"/>
                <w:szCs w:val="28"/>
              </w:rPr>
              <w:t xml:space="preserve"> </w:t>
            </w:r>
            <w:r w:rsidR="0049695C" w:rsidRPr="0049695C">
              <w:rPr>
                <w:rFonts w:ascii="Times New Roman" w:hAnsi="Times New Roman"/>
                <w:sz w:val="28"/>
                <w:szCs w:val="28"/>
              </w:rPr>
              <w:t>–</w:t>
            </w:r>
            <w:r w:rsidR="0049695C">
              <w:rPr>
                <w:rFonts w:ascii="Times New Roman" w:hAnsi="Times New Roman"/>
                <w:sz w:val="28"/>
                <w:szCs w:val="28"/>
              </w:rPr>
              <w:t xml:space="preserve"> </w:t>
            </w:r>
            <w:r w:rsidRPr="00C5466A">
              <w:rPr>
                <w:rFonts w:ascii="Times New Roman" w:hAnsi="Times New Roman"/>
                <w:sz w:val="28"/>
                <w:szCs w:val="28"/>
              </w:rPr>
              <w:t>документ, принимаемый уполномоченным государственным органом, устанавливающий, изменяющий или отменяющий нормы права. Нормативный правовой акт в России (а также во многих других правовых системах, относящихся к романо-германской семье права) является основным, доминирующим источником права. Нормативный правовые акты (в отличие от других источников права) принимаются только уполномоченными государственными органами в пределах их компетенции, имеют определённый вид и облекаются в документальную форму (кроме того, они составляются по правилам юридической техники). Нормативные правовые акты, действующие в стране, образуют единую систему. По порядку принятия и юридической силе нормативные правовые акты подразделяются на законы и подзаконные акты. Поскольку Россия является федеративным государством, в ней действуют нормативные правовые акты Российской Федерации и субъектов Российской Федерации.</w:t>
            </w:r>
          </w:p>
          <w:p w:rsidR="00C5466A" w:rsidRPr="00C5466A" w:rsidRDefault="00C5466A" w:rsidP="00C5466A">
            <w:pPr>
              <w:spacing w:after="0" w:line="240" w:lineRule="auto"/>
              <w:ind w:firstLine="709"/>
              <w:jc w:val="both"/>
              <w:rPr>
                <w:rFonts w:ascii="Times New Roman" w:hAnsi="Times New Roman"/>
                <w:sz w:val="28"/>
                <w:szCs w:val="28"/>
                <w:u w:val="single"/>
              </w:rPr>
            </w:pPr>
            <w:r w:rsidRPr="0049695C">
              <w:rPr>
                <w:rFonts w:ascii="Times New Roman" w:hAnsi="Times New Roman"/>
                <w:bCs/>
                <w:sz w:val="28"/>
                <w:szCs w:val="28"/>
                <w:u w:val="single"/>
              </w:rPr>
              <w:t>Законы и подзаконные акты</w:t>
            </w:r>
          </w:p>
          <w:p w:rsidR="00C5466A" w:rsidRPr="00C5466A" w:rsidRDefault="00C5466A" w:rsidP="00C5466A">
            <w:pPr>
              <w:spacing w:after="0" w:line="240" w:lineRule="auto"/>
              <w:ind w:firstLine="709"/>
              <w:jc w:val="both"/>
              <w:rPr>
                <w:rFonts w:ascii="Times New Roman" w:hAnsi="Times New Roman"/>
                <w:sz w:val="28"/>
                <w:szCs w:val="28"/>
              </w:rPr>
            </w:pPr>
            <w:hyperlink r:id="rId11" w:history="1">
              <w:r w:rsidRPr="0049695C">
                <w:rPr>
                  <w:rFonts w:ascii="Times New Roman" w:hAnsi="Times New Roman"/>
                  <w:iCs/>
                  <w:sz w:val="28"/>
                  <w:szCs w:val="28"/>
                </w:rPr>
                <w:t>Закон</w:t>
              </w:r>
            </w:hyperlink>
            <w:r w:rsidRPr="00C5466A">
              <w:rPr>
                <w:rFonts w:ascii="Times New Roman" w:hAnsi="Times New Roman"/>
                <w:sz w:val="28"/>
                <w:szCs w:val="28"/>
              </w:rPr>
              <w:t> </w:t>
            </w:r>
            <w:r w:rsidR="0049695C" w:rsidRPr="00C5466A">
              <w:rPr>
                <w:rFonts w:ascii="Times New Roman" w:hAnsi="Times New Roman"/>
                <w:sz w:val="28"/>
                <w:szCs w:val="28"/>
              </w:rPr>
              <w:t>–</w:t>
            </w:r>
            <w:r w:rsidRPr="00C5466A">
              <w:rPr>
                <w:rFonts w:ascii="Times New Roman" w:hAnsi="Times New Roman"/>
                <w:sz w:val="28"/>
                <w:szCs w:val="28"/>
              </w:rPr>
              <w:t xml:space="preserve"> нормативный правовой акт, принятый в особом порядке высшим представительным (законодательным) органом государственной власти или непосредственно народом. Законы регулируют наиболее важные общественные отношения и обладают наибольшей юридической силой. Среди законов выделяют:</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w:t>
            </w:r>
            <w:r w:rsidRPr="00C5466A">
              <w:rPr>
                <w:rFonts w:ascii="Times New Roman" w:hAnsi="Times New Roman"/>
                <w:iCs/>
                <w:sz w:val="28"/>
                <w:szCs w:val="28"/>
              </w:rPr>
              <w:t>основные</w:t>
            </w:r>
            <w:r w:rsidRPr="00C5466A">
              <w:rPr>
                <w:rFonts w:ascii="Times New Roman" w:hAnsi="Times New Roman"/>
                <w:sz w:val="28"/>
                <w:szCs w:val="28"/>
              </w:rPr>
              <w:t> </w:t>
            </w:r>
            <w:r w:rsidR="0049695C" w:rsidRPr="00C5466A">
              <w:rPr>
                <w:rFonts w:ascii="Times New Roman" w:hAnsi="Times New Roman"/>
                <w:sz w:val="28"/>
                <w:szCs w:val="28"/>
              </w:rPr>
              <w:t>–</w:t>
            </w:r>
            <w:r w:rsidRPr="00C5466A">
              <w:rPr>
                <w:rFonts w:ascii="Times New Roman" w:hAnsi="Times New Roman"/>
                <w:sz w:val="28"/>
                <w:szCs w:val="28"/>
              </w:rPr>
              <w:t xml:space="preserve"> Конституции и аналогичные законы, имеющие высшую юридическую силу;</w:t>
            </w:r>
          </w:p>
          <w:p w:rsidR="00C5466A" w:rsidRPr="00C5466A" w:rsidRDefault="00C5466A" w:rsidP="00C5466A">
            <w:pPr>
              <w:spacing w:after="0" w:line="240" w:lineRule="auto"/>
              <w:ind w:firstLine="709"/>
              <w:jc w:val="both"/>
              <w:rPr>
                <w:rFonts w:ascii="Times New Roman" w:hAnsi="Times New Roman"/>
                <w:sz w:val="28"/>
                <w:szCs w:val="28"/>
              </w:rPr>
            </w:pPr>
            <w:proofErr w:type="gramStart"/>
            <w:r w:rsidRPr="00C5466A">
              <w:rPr>
                <w:rFonts w:ascii="Times New Roman" w:hAnsi="Times New Roman"/>
                <w:sz w:val="28"/>
                <w:szCs w:val="28"/>
              </w:rPr>
              <w:t>· </w:t>
            </w:r>
            <w:r w:rsidRPr="00C5466A">
              <w:rPr>
                <w:rFonts w:ascii="Times New Roman" w:hAnsi="Times New Roman"/>
                <w:iCs/>
                <w:sz w:val="28"/>
                <w:szCs w:val="28"/>
              </w:rPr>
              <w:t>конституционные</w:t>
            </w:r>
            <w:r w:rsidRPr="00C5466A">
              <w:rPr>
                <w:rFonts w:ascii="Times New Roman" w:hAnsi="Times New Roman"/>
                <w:sz w:val="28"/>
                <w:szCs w:val="28"/>
              </w:rPr>
              <w:t> </w:t>
            </w:r>
            <w:r w:rsidR="0049695C" w:rsidRPr="00C5466A">
              <w:rPr>
                <w:rFonts w:ascii="Times New Roman" w:hAnsi="Times New Roman"/>
                <w:sz w:val="28"/>
                <w:szCs w:val="28"/>
              </w:rPr>
              <w:t>–</w:t>
            </w:r>
            <w:r w:rsidRPr="00C5466A">
              <w:rPr>
                <w:rFonts w:ascii="Times New Roman" w:hAnsi="Times New Roman"/>
                <w:sz w:val="28"/>
                <w:szCs w:val="28"/>
              </w:rPr>
              <w:t xml:space="preserve"> принимаемые по некоторым вопросам конституционного значения;</w:t>
            </w:r>
            <w:proofErr w:type="gramEnd"/>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w:t>
            </w:r>
            <w:r w:rsidRPr="00C5466A">
              <w:rPr>
                <w:rFonts w:ascii="Times New Roman" w:hAnsi="Times New Roman"/>
                <w:iCs/>
                <w:sz w:val="28"/>
                <w:szCs w:val="28"/>
              </w:rPr>
              <w:t>кодифицированные</w:t>
            </w:r>
            <w:r w:rsidRPr="00C5466A">
              <w:rPr>
                <w:rFonts w:ascii="Times New Roman" w:hAnsi="Times New Roman"/>
                <w:sz w:val="28"/>
                <w:szCs w:val="28"/>
              </w:rPr>
              <w:t> </w:t>
            </w:r>
            <w:r w:rsidR="0049695C" w:rsidRPr="00C5466A">
              <w:rPr>
                <w:rFonts w:ascii="Times New Roman" w:hAnsi="Times New Roman"/>
                <w:sz w:val="28"/>
                <w:szCs w:val="28"/>
              </w:rPr>
              <w:t>–</w:t>
            </w:r>
            <w:r w:rsidRPr="00C5466A">
              <w:rPr>
                <w:rFonts w:ascii="Times New Roman" w:hAnsi="Times New Roman"/>
                <w:sz w:val="28"/>
                <w:szCs w:val="28"/>
              </w:rPr>
              <w:t xml:space="preserve"> сложные систематизированные акты, </w:t>
            </w:r>
            <w:r w:rsidRPr="00C5466A">
              <w:rPr>
                <w:rFonts w:ascii="Times New Roman" w:hAnsi="Times New Roman"/>
                <w:sz w:val="28"/>
                <w:szCs w:val="28"/>
              </w:rPr>
              <w:lastRenderedPageBreak/>
              <w:t>регулирующие комплекс общественных отношений;</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w:t>
            </w:r>
            <w:r w:rsidRPr="00C5466A">
              <w:rPr>
                <w:rFonts w:ascii="Times New Roman" w:hAnsi="Times New Roman"/>
                <w:iCs/>
                <w:sz w:val="28"/>
                <w:szCs w:val="28"/>
              </w:rPr>
              <w:t>текущие </w:t>
            </w:r>
            <w:r w:rsidR="0049695C" w:rsidRPr="00C5466A">
              <w:rPr>
                <w:rFonts w:ascii="Times New Roman" w:hAnsi="Times New Roman"/>
                <w:sz w:val="28"/>
                <w:szCs w:val="28"/>
              </w:rPr>
              <w:t>–</w:t>
            </w:r>
            <w:r w:rsidRPr="00C5466A">
              <w:rPr>
                <w:rFonts w:ascii="Times New Roman" w:hAnsi="Times New Roman"/>
                <w:sz w:val="28"/>
                <w:szCs w:val="28"/>
              </w:rPr>
              <w:t xml:space="preserve"> принимаемые для урегулирования других вопросов жизни общества.</w:t>
            </w:r>
          </w:p>
          <w:p w:rsidR="00C5466A" w:rsidRPr="00C5466A" w:rsidRDefault="00C5466A" w:rsidP="00C5466A">
            <w:pPr>
              <w:spacing w:after="0" w:line="240" w:lineRule="auto"/>
              <w:ind w:firstLine="709"/>
              <w:jc w:val="both"/>
              <w:rPr>
                <w:rFonts w:ascii="Times New Roman" w:hAnsi="Times New Roman"/>
                <w:sz w:val="28"/>
                <w:szCs w:val="28"/>
              </w:rPr>
            </w:pPr>
            <w:r w:rsidRPr="00C5466A">
              <w:rPr>
                <w:rFonts w:ascii="Times New Roman" w:hAnsi="Times New Roman"/>
                <w:sz w:val="28"/>
                <w:szCs w:val="28"/>
              </w:rPr>
              <w:t xml:space="preserve">В Российской Федерации действуют федеральные законы и законы субъектов РФ. Действующие законы образуют систему законодательства, причём все законы должны соответствовать Конституции, федеральные законы </w:t>
            </w:r>
            <w:r w:rsidR="0049695C" w:rsidRPr="00C5466A">
              <w:rPr>
                <w:rFonts w:ascii="Times New Roman" w:hAnsi="Times New Roman"/>
                <w:sz w:val="28"/>
                <w:szCs w:val="28"/>
              </w:rPr>
              <w:t>–</w:t>
            </w:r>
            <w:r w:rsidRPr="00C5466A">
              <w:rPr>
                <w:rFonts w:ascii="Times New Roman" w:hAnsi="Times New Roman"/>
                <w:sz w:val="28"/>
                <w:szCs w:val="28"/>
              </w:rPr>
              <w:t xml:space="preserve"> федеральным конституционным законам, а законы субъектов РФ - федеральным законам, принятым по вопросам ведения РФ или совместного ведения.</w:t>
            </w:r>
          </w:p>
          <w:p w:rsidR="00C5466A" w:rsidRPr="00C5466A" w:rsidRDefault="00C5466A" w:rsidP="0049695C">
            <w:pPr>
              <w:spacing w:after="0" w:line="240" w:lineRule="auto"/>
              <w:ind w:firstLine="709"/>
              <w:jc w:val="both"/>
              <w:rPr>
                <w:rFonts w:ascii="Times New Roman" w:hAnsi="Times New Roman"/>
                <w:sz w:val="28"/>
                <w:szCs w:val="28"/>
              </w:rPr>
            </w:pPr>
            <w:r w:rsidRPr="00C5466A">
              <w:rPr>
                <w:rFonts w:ascii="Times New Roman" w:hAnsi="Times New Roman"/>
                <w:sz w:val="28"/>
                <w:szCs w:val="28"/>
              </w:rPr>
              <w:t>Подзаконные (все остальные) нормативные правовые акты принимаются государственными органами в пределах их компетенции и, как правило, на основании закона. По общему правилу подзаконные акты должны соответствовать законам. К подзаконным актам РФ относятся нормативные акты (то есть указы, содержащие нормы права) Президента РФ, нормативные постановления палат Федерального Собрания (принимаемые по вопросам их ведения), нормативные постановления Правительства РФ, различные нормативные акты (приказы, инструкции, положения и т.п.) федеральных министерств, других федеральных органов исполнительной власти, других федеральных государственных органов.</w:t>
            </w:r>
          </w:p>
          <w:p w:rsidR="0049695C" w:rsidRPr="0049695C" w:rsidRDefault="0049695C" w:rsidP="0049695C">
            <w:pPr>
              <w:pStyle w:val="a3"/>
              <w:spacing w:before="0" w:beforeAutospacing="0" w:after="0" w:afterAutospacing="0"/>
              <w:ind w:firstLine="709"/>
              <w:rPr>
                <w:color w:val="333333"/>
                <w:sz w:val="28"/>
                <w:szCs w:val="28"/>
              </w:rPr>
            </w:pPr>
            <w:r w:rsidRPr="0049695C">
              <w:rPr>
                <w:rStyle w:val="a4"/>
                <w:color w:val="333333"/>
                <w:sz w:val="28"/>
                <w:szCs w:val="28"/>
              </w:rPr>
              <w:t xml:space="preserve">4. </w:t>
            </w:r>
            <w:r w:rsidRPr="0049695C">
              <w:rPr>
                <w:rStyle w:val="a4"/>
                <w:color w:val="333333"/>
                <w:sz w:val="28"/>
                <w:szCs w:val="28"/>
              </w:rPr>
              <w:t>Нормативные договоры</w:t>
            </w:r>
          </w:p>
          <w:p w:rsidR="0049695C" w:rsidRPr="0049695C" w:rsidRDefault="0049695C" w:rsidP="0049695C">
            <w:pPr>
              <w:pStyle w:val="a3"/>
              <w:spacing w:before="0" w:beforeAutospacing="0" w:after="0" w:afterAutospacing="0"/>
              <w:ind w:firstLine="709"/>
              <w:jc w:val="both"/>
              <w:rPr>
                <w:sz w:val="28"/>
                <w:szCs w:val="28"/>
              </w:rPr>
            </w:pPr>
            <w:r w:rsidRPr="0049695C">
              <w:rPr>
                <w:sz w:val="28"/>
                <w:szCs w:val="28"/>
              </w:rPr>
              <w:t>Источником права в России являются также </w:t>
            </w:r>
            <w:hyperlink r:id="rId12" w:history="1">
              <w:r w:rsidRPr="0049695C">
                <w:rPr>
                  <w:sz w:val="28"/>
                  <w:szCs w:val="28"/>
                </w:rPr>
                <w:t>нормативные договоры</w:t>
              </w:r>
            </w:hyperlink>
            <w:r w:rsidRPr="0049695C">
              <w:rPr>
                <w:sz w:val="28"/>
                <w:szCs w:val="28"/>
              </w:rPr>
              <w:t xml:space="preserve">. Самым распространённым видом нормативных договоров являются международные договоры, в различных правовых системах присутствуют и иные нормативные договоры. Согласно статье 15 Конституции РФ международные договоры РФ являются составной частью её правовой системы, причём если международным договором РФ установлены иные правила (нормы), чем предусмотренные законом, то применяются правила (нормы) международного договора. Порядок заключения, ратификации и применения международных договоров установлен Конституцией РФ и Федеральным законом </w:t>
            </w:r>
            <w:r>
              <w:rPr>
                <w:sz w:val="28"/>
                <w:szCs w:val="28"/>
              </w:rPr>
              <w:t>«</w:t>
            </w:r>
            <w:r w:rsidRPr="0049695C">
              <w:rPr>
                <w:sz w:val="28"/>
                <w:szCs w:val="28"/>
              </w:rPr>
              <w:t>О международных договорах РФ</w:t>
            </w:r>
            <w:r>
              <w:rPr>
                <w:sz w:val="28"/>
                <w:szCs w:val="28"/>
              </w:rPr>
              <w:t>»</w:t>
            </w:r>
            <w:r w:rsidRPr="0049695C">
              <w:rPr>
                <w:sz w:val="28"/>
                <w:szCs w:val="28"/>
              </w:rPr>
              <w:t xml:space="preserve"> (1995). Источниками права являются также Федеративный договор, иные договора и соглашения о разграничении предметов ведения и полномочий между органами государственной власти РФ и органами государственной власти субъектов РФ (внутрифедеративные</w:t>
            </w:r>
            <w:bookmarkStart w:id="0" w:name="_GoBack"/>
            <w:bookmarkEnd w:id="0"/>
            <w:r w:rsidRPr="0049695C">
              <w:rPr>
                <w:sz w:val="28"/>
                <w:szCs w:val="28"/>
              </w:rPr>
              <w:t xml:space="preserve"> договора и соглашения недопустимо путать с международными договорами РФ), коллективные трудовые соглашения.</w:t>
            </w:r>
          </w:p>
          <w:p w:rsidR="008E5911" w:rsidRPr="00C5466A" w:rsidRDefault="008E5911" w:rsidP="00C5466A">
            <w:pPr>
              <w:spacing w:after="0" w:line="240" w:lineRule="auto"/>
              <w:ind w:firstLine="709"/>
              <w:jc w:val="both"/>
              <w:rPr>
                <w:rFonts w:ascii="Times New Roman" w:hAnsi="Times New Roman"/>
                <w:sz w:val="28"/>
                <w:szCs w:val="28"/>
              </w:rPr>
            </w:pPr>
          </w:p>
        </w:tc>
      </w:tr>
    </w:tbl>
    <w:p w:rsidR="008A3B3A" w:rsidRPr="00C5466A" w:rsidRDefault="008A3B3A" w:rsidP="00C5466A">
      <w:pPr>
        <w:spacing w:after="0" w:line="240" w:lineRule="auto"/>
        <w:ind w:firstLine="709"/>
        <w:jc w:val="both"/>
        <w:rPr>
          <w:rFonts w:ascii="Times New Roman" w:hAnsi="Times New Roman"/>
          <w:sz w:val="28"/>
          <w:szCs w:val="28"/>
        </w:rPr>
      </w:pPr>
    </w:p>
    <w:sectPr w:rsidR="008A3B3A" w:rsidRPr="00C54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FF"/>
    <w:rsid w:val="0049695C"/>
    <w:rsid w:val="006F4CC6"/>
    <w:rsid w:val="007B6E32"/>
    <w:rsid w:val="008A3B3A"/>
    <w:rsid w:val="008E5911"/>
    <w:rsid w:val="00C5466A"/>
    <w:rsid w:val="00E126FF"/>
    <w:rsid w:val="00F5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semiHidden/>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semiHidden/>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6214">
      <w:bodyDiv w:val="1"/>
      <w:marLeft w:val="0"/>
      <w:marRight w:val="0"/>
      <w:marTop w:val="0"/>
      <w:marBottom w:val="0"/>
      <w:divBdr>
        <w:top w:val="none" w:sz="0" w:space="0" w:color="auto"/>
        <w:left w:val="none" w:sz="0" w:space="0" w:color="auto"/>
        <w:bottom w:val="none" w:sz="0" w:space="0" w:color="auto"/>
        <w:right w:val="none" w:sz="0" w:space="0" w:color="auto"/>
      </w:divBdr>
    </w:div>
    <w:div w:id="257295197">
      <w:bodyDiv w:val="1"/>
      <w:marLeft w:val="0"/>
      <w:marRight w:val="0"/>
      <w:marTop w:val="0"/>
      <w:marBottom w:val="0"/>
      <w:divBdr>
        <w:top w:val="none" w:sz="0" w:space="0" w:color="auto"/>
        <w:left w:val="none" w:sz="0" w:space="0" w:color="auto"/>
        <w:bottom w:val="none" w:sz="0" w:space="0" w:color="auto"/>
        <w:right w:val="none" w:sz="0" w:space="0" w:color="auto"/>
      </w:divBdr>
    </w:div>
    <w:div w:id="600768585">
      <w:bodyDiv w:val="1"/>
      <w:marLeft w:val="0"/>
      <w:marRight w:val="0"/>
      <w:marTop w:val="0"/>
      <w:marBottom w:val="0"/>
      <w:divBdr>
        <w:top w:val="none" w:sz="0" w:space="0" w:color="auto"/>
        <w:left w:val="none" w:sz="0" w:space="0" w:color="auto"/>
        <w:bottom w:val="none" w:sz="0" w:space="0" w:color="auto"/>
        <w:right w:val="none" w:sz="0" w:space="0" w:color="auto"/>
      </w:divBdr>
    </w:div>
    <w:div w:id="625817109">
      <w:bodyDiv w:val="1"/>
      <w:marLeft w:val="0"/>
      <w:marRight w:val="0"/>
      <w:marTop w:val="0"/>
      <w:marBottom w:val="0"/>
      <w:divBdr>
        <w:top w:val="none" w:sz="0" w:space="0" w:color="auto"/>
        <w:left w:val="none" w:sz="0" w:space="0" w:color="auto"/>
        <w:bottom w:val="none" w:sz="0" w:space="0" w:color="auto"/>
        <w:right w:val="none" w:sz="0" w:space="0" w:color="auto"/>
      </w:divBdr>
    </w:div>
    <w:div w:id="651835002">
      <w:bodyDiv w:val="1"/>
      <w:marLeft w:val="0"/>
      <w:marRight w:val="0"/>
      <w:marTop w:val="0"/>
      <w:marBottom w:val="0"/>
      <w:divBdr>
        <w:top w:val="none" w:sz="0" w:space="0" w:color="auto"/>
        <w:left w:val="none" w:sz="0" w:space="0" w:color="auto"/>
        <w:bottom w:val="none" w:sz="0" w:space="0" w:color="auto"/>
        <w:right w:val="none" w:sz="0" w:space="0" w:color="auto"/>
      </w:divBdr>
    </w:div>
    <w:div w:id="1022245279">
      <w:bodyDiv w:val="1"/>
      <w:marLeft w:val="0"/>
      <w:marRight w:val="0"/>
      <w:marTop w:val="0"/>
      <w:marBottom w:val="0"/>
      <w:divBdr>
        <w:top w:val="none" w:sz="0" w:space="0" w:color="auto"/>
        <w:left w:val="none" w:sz="0" w:space="0" w:color="auto"/>
        <w:bottom w:val="none" w:sz="0" w:space="0" w:color="auto"/>
        <w:right w:val="none" w:sz="0" w:space="0" w:color="auto"/>
      </w:divBdr>
    </w:div>
    <w:div w:id="1563364734">
      <w:bodyDiv w:val="1"/>
      <w:marLeft w:val="0"/>
      <w:marRight w:val="0"/>
      <w:marTop w:val="0"/>
      <w:marBottom w:val="0"/>
      <w:divBdr>
        <w:top w:val="none" w:sz="0" w:space="0" w:color="auto"/>
        <w:left w:val="none" w:sz="0" w:space="0" w:color="auto"/>
        <w:bottom w:val="none" w:sz="0" w:space="0" w:color="auto"/>
        <w:right w:val="none" w:sz="0" w:space="0" w:color="auto"/>
      </w:divBdr>
    </w:div>
    <w:div w:id="19264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10_186466_grazhdanskiy-kodeks-rossiyskoy-federatsii--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opedia.ru/1_125236_sotsialnie-normi-i-ih-vidi.html" TargetMode="External"/><Relationship Id="rId12" Type="http://schemas.openxmlformats.org/officeDocument/2006/relationships/hyperlink" Target="https://studopedia.ru/3_128011_normativniy-dogovor-kak-istochnik-prav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udopedia.ru/19_261565_revolyutsionnoe-pravosoznanie.html" TargetMode="External"/><Relationship Id="rId11" Type="http://schemas.openxmlformats.org/officeDocument/2006/relationships/hyperlink" Target="https://studopedia.ru/1_99234_zakon-ponyatie-vidi.html" TargetMode="External"/><Relationship Id="rId5" Type="http://schemas.openxmlformats.org/officeDocument/2006/relationships/hyperlink" Target="https://studopedia.ru/8_101945_politicheskie-eliti-ponyatie-sushchnost-i-funktsii-teorii-elit.html" TargetMode="External"/><Relationship Id="rId10" Type="http://schemas.openxmlformats.org/officeDocument/2006/relationships/hyperlink" Target="https://studopedia.ru/1_98910_normativnie-pravovie-akti.html" TargetMode="External"/><Relationship Id="rId4" Type="http://schemas.openxmlformats.org/officeDocument/2006/relationships/webSettings" Target="webSettings.xml"/><Relationship Id="rId9" Type="http://schemas.openxmlformats.org/officeDocument/2006/relationships/hyperlink" Target="https://studopedia.ru/15_87257_sudebniy-pretsedent.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2020-10-01T01:17:00Z</dcterms:created>
  <dcterms:modified xsi:type="dcterms:W3CDTF">2020-10-01T01:57:00Z</dcterms:modified>
</cp:coreProperties>
</file>