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cs="Times New Roman" w:ascii="Times New Roman" w:hAnsi="Times New Roman"/>
          <w:b/>
          <w:sz w:val="28"/>
          <w:szCs w:val="28"/>
        </w:rPr>
        <w:t>.11_Семинар_</w:t>
      </w:r>
      <w:r>
        <w:rPr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Формирование внутренней картины здоровья личности.      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Методы оценки культуры здоровья личности_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10:15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280" w:after="0"/>
        <w:ind w:firstLine="709"/>
        <w:jc w:val="both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В</w:t>
      </w:r>
      <w:r>
        <w:rPr>
          <w:rFonts w:cs="Times New Roman"/>
          <w:b/>
          <w:sz w:val="28"/>
          <w:szCs w:val="28"/>
        </w:rPr>
        <w:t xml:space="preserve">опросы: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cs="Times New Roman" w:ascii="Times New Roman" w:hAnsi="Times New Roman"/>
          <w:sz w:val="28"/>
          <w:szCs w:val="28"/>
        </w:rPr>
        <w:t>Раскройте п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онятие внутренней картины здоровья личности.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2) Дайте общую характеристику ф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еномен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внутренней картины болезни и внутренней картины здоровья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личности. В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чем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заключается их значение как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конкурирующи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и взаимодополняющи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х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реальност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ей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)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Обозначьте и раскройте с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оциально-психологические факторы отношения человека к своему здоровью.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Web"/>
        <w:spacing w:lineRule="auto" w:line="240" w:before="280" w:after="0"/>
        <w:ind w:firstLine="709"/>
        <w:jc w:val="both"/>
        <w:rPr/>
      </w:pPr>
      <w:r>
        <w:rPr>
          <w:rFonts w:cs="Times New Roman"/>
          <w:b/>
          <w:sz w:val="28"/>
          <w:szCs w:val="28"/>
        </w:rPr>
        <w:t>Задание к семинару_</w:t>
      </w:r>
      <w:r>
        <w:rPr>
          <w:rFonts w:cs="Times New Roman"/>
          <w:b/>
          <w:sz w:val="28"/>
          <w:szCs w:val="28"/>
        </w:rPr>
        <w:t>продолжаем обсуждение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</w:rPr>
        <w:t>(под готовить к представлению устно 3 методики, по одной для каждого возраста, и выгрузить в ЛК студента)</w:t>
      </w:r>
      <w:r>
        <w:rPr>
          <w:rFonts w:cs="Times New Roman"/>
          <w:sz w:val="28"/>
          <w:szCs w:val="28"/>
        </w:rPr>
        <w:t xml:space="preserve">: Подобрать методы оценки культуры здоровья школьников (для начальной, основной и старшей школы). Представить диагностические методики (в т.ч. диагностический материал) со ссылкой на источник.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LibreOffice/7.0.1.2$Windows_x86 LibreOffice_project/7cbcfc562f6eb6708b5ff7d7397325de9e764452</Application>
  <Pages>1</Pages>
  <Words>103</Words>
  <Characters>786</Characters>
  <CharactersWithSpaces>890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2020-11-30T08:26:46Z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