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EA" w:rsidRDefault="007B76EA" w:rsidP="00493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694">
        <w:rPr>
          <w:rFonts w:ascii="Times New Roman" w:hAnsi="Times New Roman"/>
          <w:b/>
          <w:sz w:val="24"/>
          <w:szCs w:val="24"/>
        </w:rPr>
        <w:t>Вопросы к экзамену по дисциплине</w:t>
      </w:r>
      <w:r>
        <w:rPr>
          <w:rFonts w:ascii="Times New Roman" w:hAnsi="Times New Roman"/>
          <w:b/>
          <w:sz w:val="24"/>
          <w:szCs w:val="24"/>
        </w:rPr>
        <w:t xml:space="preserve"> «Методолог</w:t>
      </w:r>
      <w:r w:rsidR="009F4D63">
        <w:rPr>
          <w:rFonts w:ascii="Times New Roman" w:hAnsi="Times New Roman"/>
          <w:b/>
          <w:sz w:val="24"/>
          <w:szCs w:val="24"/>
        </w:rPr>
        <w:t>ия педагогических исследований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B76EA" w:rsidRDefault="007B76EA" w:rsidP="007B76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Цель и задачи дисциплины «Методология педагогических исследований</w:t>
      </w:r>
      <w:bookmarkStart w:id="0" w:name="_GoBack"/>
      <w:bookmarkEnd w:id="0"/>
      <w:r w:rsidRPr="003F3049">
        <w:rPr>
          <w:rFonts w:ascii="Times New Roman" w:hAnsi="Times New Roman"/>
          <w:sz w:val="24"/>
          <w:szCs w:val="24"/>
        </w:rPr>
        <w:t>».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 xml:space="preserve">Наука как система научных знаний о явлениях и законах природы и общества. Основные подходы к определению понятия «наука». Отличительные признаки науки. </w:t>
      </w:r>
    </w:p>
    <w:p w:rsidR="007B76EA" w:rsidRPr="003F3049" w:rsidRDefault="007A3FE1" w:rsidP="007B76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Ц</w:t>
      </w:r>
      <w:r w:rsidR="007B76EA" w:rsidRPr="003F3049">
        <w:rPr>
          <w:rFonts w:ascii="Times New Roman" w:hAnsi="Times New Roman"/>
          <w:sz w:val="24"/>
          <w:szCs w:val="24"/>
        </w:rPr>
        <w:t>ель и задачи науки. Цель науки в сфере физкультурного образования. Субъект и объект науки.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Классификация наук</w:t>
      </w:r>
      <w:proofErr w:type="gramStart"/>
      <w:r w:rsidRPr="003F3049">
        <w:rPr>
          <w:rFonts w:ascii="Times New Roman" w:hAnsi="Times New Roman"/>
          <w:sz w:val="24"/>
          <w:szCs w:val="24"/>
        </w:rPr>
        <w:t>.Р</w:t>
      </w:r>
      <w:proofErr w:type="gramEnd"/>
      <w:r w:rsidRPr="003F3049">
        <w:rPr>
          <w:rFonts w:ascii="Times New Roman" w:hAnsi="Times New Roman"/>
          <w:sz w:val="24"/>
          <w:szCs w:val="24"/>
        </w:rPr>
        <w:t>оль науки в развитии общества.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Определение научного исследования. Основные признаки научного исследования.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 xml:space="preserve">Классификация научных исследований по различным основаниям. 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Теоретический и эмпирический уровни научного исследования.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Средства научного исследования.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Понятие методологии научного знания. Основания методологии науки</w:t>
      </w:r>
      <w:proofErr w:type="gramStart"/>
      <w:r w:rsidRPr="003F3049">
        <w:rPr>
          <w:rFonts w:ascii="Times New Roman" w:hAnsi="Times New Roman"/>
          <w:sz w:val="24"/>
          <w:szCs w:val="24"/>
        </w:rPr>
        <w:t>.У</w:t>
      </w:r>
      <w:proofErr w:type="gramEnd"/>
      <w:r w:rsidRPr="003F3049">
        <w:rPr>
          <w:rFonts w:ascii="Times New Roman" w:hAnsi="Times New Roman"/>
          <w:sz w:val="24"/>
          <w:szCs w:val="24"/>
        </w:rPr>
        <w:t>ровни методологии.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Понятия: «метод», «способ», «методика», «модель», «технология».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Основные направления научно-исследовательской работы в сфере физкультурного образования.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 xml:space="preserve">Логическая структура научного исследования в сфере физкультурного образования. Этапы педагогического исследования в сфере физкультурного образования. 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Выбор темы исследования. Условия и критерии правильности выбора темы. Требования к названию.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Определение актуальности темы исследования. Условия (аспекты) актуальности. Формулирование проблемы исследования.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Формулирование объекта и предмета, цели, задач и рабочей гипотезы исследования.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Выбор методов исследования.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Изучение литературных источников по теме исследования. Задачи этапа изучения литературных источников. Виды литературных источников. Рациональные приемы подбора литературных источников по теме исследования, источники формирования библиографического списка.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Основные требования к подготовке помощников и документов в процессе проведения педагогических исследований в сфере физкультурного образования. Виды научной документации.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049">
        <w:rPr>
          <w:rFonts w:ascii="Times New Roman" w:hAnsi="Times New Roman"/>
          <w:sz w:val="24"/>
          <w:szCs w:val="24"/>
        </w:rPr>
        <w:t>Этап сбора и обработки материала в процессе педагогических исследований в сфере физкультурного образования.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Общая характеристика современных научных методов исследования в сфере физкультурного образования.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Сущность рациональных приемов изучения и анализа научно-методической литературы в ходе подготовки и проведения научного исследования в сфере физкультурного образования.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Анализ документальных и архивных материалов, как метод исследования.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Метод опроса. Виды опроса. Преимущества и недостатки метода.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Методика составления анкет, разновидности вопросов, требования к их составлению.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Педагогическое наблюдение. Преимущества и недостатки метода. Виды педагогического наблюдения. Организация наблюдений.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Хронометрирование и пульсометрия в практике физического воспитания.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Педагогический анализ урока, как вид педагогического наблюдения. Критерии педагогического анализа урока.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Метод экспертной оценки в практике физического воспитания.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lastRenderedPageBreak/>
        <w:t>Контрольные испытания (педагогическое тестирование). Понятия «тест», «тестирование», «моторные тесты», «тестовая батарея». Задачи тестирования в сфере физкультурного образования.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Стандартизированность теста.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Критерии выбора тестов (надежность, валидность, объективность, экономичность).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Классификация тестов, применяемых в сфере физкультурного образования. Основные тесты, применяемые для оценки физических качеств обучающихся.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Медико-биологические методы исследования, применяемые в сфере физкультурного образования (методы оценки физического развития, функционального стояния и функциональных возможностей обучающихся).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Педагогический эксперимент и его виды.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 xml:space="preserve">Факторы, влияющие на ход и качество педагогического эксперимента. 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Организация и проведение педагогического эксперимента.</w:t>
      </w:r>
    </w:p>
    <w:p w:rsidR="007B76EA" w:rsidRPr="003F3049" w:rsidRDefault="007A3FE1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Р</w:t>
      </w:r>
      <w:r w:rsidR="007B76EA" w:rsidRPr="003F3049">
        <w:rPr>
          <w:rFonts w:ascii="Times New Roman" w:hAnsi="Times New Roman"/>
          <w:sz w:val="24"/>
          <w:szCs w:val="24"/>
          <w:highlight w:val="green"/>
        </w:rPr>
        <w:t>ациональные приемы и методы графической обработки экспериментальных данных.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3F3049">
        <w:rPr>
          <w:rFonts w:ascii="Times New Roman" w:hAnsi="Times New Roman"/>
          <w:sz w:val="24"/>
          <w:szCs w:val="24"/>
          <w:highlight w:val="green"/>
        </w:rPr>
        <w:t>Анализ теоретико-экспериментальных исследований,</w:t>
      </w:r>
      <w:r w:rsidRPr="003F3049">
        <w:rPr>
          <w:rFonts w:ascii="Times New Roman" w:hAnsi="Times New Roman"/>
          <w:bCs/>
          <w:iCs/>
          <w:sz w:val="24"/>
          <w:szCs w:val="24"/>
          <w:highlight w:val="green"/>
        </w:rPr>
        <w:t xml:space="preserve"> формулирование выводов и предложений</w:t>
      </w:r>
      <w:r w:rsidRPr="003F3049">
        <w:rPr>
          <w:rFonts w:ascii="Times New Roman" w:hAnsi="Times New Roman"/>
          <w:sz w:val="24"/>
          <w:szCs w:val="24"/>
          <w:highlight w:val="green"/>
        </w:rPr>
        <w:t>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bCs/>
          <w:iCs/>
          <w:sz w:val="24"/>
          <w:szCs w:val="24"/>
          <w:highlight w:val="yellow"/>
        </w:rPr>
        <w:t>Требования к выполнению курсовых и выпускных квалификационных работ бакалавра физкультурного образования. Структура курсовой и выпускной квалификационной работ бакалавра.</w:t>
      </w:r>
      <w:r w:rsidRPr="003F3049">
        <w:rPr>
          <w:rFonts w:ascii="Times New Roman" w:hAnsi="Times New Roman"/>
          <w:sz w:val="24"/>
          <w:szCs w:val="24"/>
          <w:highlight w:val="yellow"/>
        </w:rPr>
        <w:t xml:space="preserve"> Критерии оценки.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bCs/>
          <w:iCs/>
          <w:sz w:val="24"/>
          <w:szCs w:val="24"/>
          <w:highlight w:val="yellow"/>
        </w:rPr>
        <w:t>Основные элементы научного аппарата курсовой и выпускной квалификационной работ бакалавра.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sz w:val="24"/>
          <w:szCs w:val="24"/>
          <w:highlight w:val="yellow"/>
        </w:rPr>
        <w:t>Работа над текстом научного исследования. Рубрикация научного текста. Приемы изложения научных материалов</w:t>
      </w:r>
      <w:proofErr w:type="gramStart"/>
      <w:r w:rsidRPr="003F3049">
        <w:rPr>
          <w:rFonts w:ascii="Times New Roman" w:hAnsi="Times New Roman"/>
          <w:sz w:val="24"/>
          <w:szCs w:val="24"/>
          <w:highlight w:val="yellow"/>
        </w:rPr>
        <w:t>.Я</w:t>
      </w:r>
      <w:proofErr w:type="gramEnd"/>
      <w:r w:rsidRPr="003F3049">
        <w:rPr>
          <w:rFonts w:ascii="Times New Roman" w:hAnsi="Times New Roman"/>
          <w:sz w:val="24"/>
          <w:szCs w:val="24"/>
          <w:highlight w:val="yellow"/>
        </w:rPr>
        <w:t>зык и стиль научного текста.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sz w:val="24"/>
          <w:szCs w:val="24"/>
          <w:highlight w:val="yellow"/>
        </w:rPr>
        <w:t xml:space="preserve">Подготовка тезисов доклада. </w:t>
      </w:r>
      <w:r w:rsidRPr="003F3049">
        <w:rPr>
          <w:rFonts w:ascii="Times New Roman" w:hAnsi="Times New Roman"/>
          <w:bCs/>
          <w:iCs/>
          <w:sz w:val="24"/>
          <w:szCs w:val="24"/>
          <w:highlight w:val="yellow"/>
        </w:rPr>
        <w:t>Особенности устного представления информации в публичном выступлении. Ответы на вопросы и выступление в дискуссии.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sz w:val="24"/>
          <w:szCs w:val="24"/>
          <w:highlight w:val="yellow"/>
        </w:rPr>
        <w:t>Требования к библиографическому описанию научно-методической литературы в списке (книги, монографии, учебника и учебного пособия, статьи из журналов и сборников научных трудов, тезисов доклада, автореферата диссертации).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bCs/>
          <w:iCs/>
          <w:sz w:val="24"/>
          <w:szCs w:val="24"/>
          <w:highlight w:val="yellow"/>
        </w:rPr>
        <w:t>Требования к созданию и подготовке мультимедийных презентаций.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sz w:val="24"/>
          <w:szCs w:val="24"/>
          <w:highlight w:val="yellow"/>
        </w:rPr>
        <w:t>Критерии качества научно-методических работ: актуальность, научная новизна, теоретическая и практическая значимость.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sz w:val="24"/>
          <w:szCs w:val="24"/>
          <w:highlight w:val="yellow"/>
        </w:rPr>
        <w:t>Внедрение в практику результатов научно-исследовательской работы.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sz w:val="24"/>
          <w:szCs w:val="24"/>
          <w:highlight w:val="yellow"/>
        </w:rPr>
        <w:t>Учебная, научная и методическая деятельность в процессе профессиональной подготовки бакалавров физкультурного образования.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sz w:val="24"/>
          <w:szCs w:val="24"/>
          <w:highlight w:val="yellow"/>
        </w:rPr>
        <w:t>Виды научных и методических работ.</w:t>
      </w:r>
    </w:p>
    <w:p w:rsidR="007B76EA" w:rsidRPr="003F3049" w:rsidRDefault="007B76EA" w:rsidP="007B76EA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sz w:val="24"/>
          <w:szCs w:val="24"/>
          <w:highlight w:val="yellow"/>
        </w:rPr>
        <w:t>Формы представления научных и методических работ.</w:t>
      </w:r>
    </w:p>
    <w:p w:rsidR="007B76EA" w:rsidRPr="003F3049" w:rsidRDefault="007B76EA" w:rsidP="007A3FE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3049">
        <w:rPr>
          <w:rFonts w:ascii="Times New Roman" w:hAnsi="Times New Roman"/>
          <w:sz w:val="24"/>
          <w:szCs w:val="24"/>
          <w:highlight w:val="yellow"/>
        </w:rPr>
        <w:t xml:space="preserve">Система подготовки научно-педагогических кадров в сфере </w:t>
      </w:r>
      <w:proofErr w:type="gramStart"/>
      <w:r w:rsidRPr="003F3049">
        <w:rPr>
          <w:rFonts w:ascii="Times New Roman" w:hAnsi="Times New Roman"/>
          <w:sz w:val="24"/>
          <w:szCs w:val="24"/>
          <w:highlight w:val="yellow"/>
        </w:rPr>
        <w:t>физкультурного</w:t>
      </w:r>
      <w:proofErr w:type="gramEnd"/>
      <w:r w:rsidRPr="003F3049">
        <w:rPr>
          <w:rFonts w:ascii="Times New Roman" w:hAnsi="Times New Roman"/>
          <w:sz w:val="24"/>
          <w:szCs w:val="24"/>
          <w:highlight w:val="yellow"/>
        </w:rPr>
        <w:t xml:space="preserve"> образования</w:t>
      </w:r>
      <w:proofErr w:type="gramStart"/>
      <w:r w:rsidRPr="003F3049">
        <w:rPr>
          <w:rFonts w:ascii="Times New Roman" w:hAnsi="Times New Roman"/>
          <w:sz w:val="24"/>
          <w:szCs w:val="24"/>
          <w:highlight w:val="yellow"/>
        </w:rPr>
        <w:t>.З</w:t>
      </w:r>
      <w:proofErr w:type="gramEnd"/>
      <w:r w:rsidRPr="003F3049">
        <w:rPr>
          <w:rFonts w:ascii="Times New Roman" w:hAnsi="Times New Roman"/>
          <w:sz w:val="24"/>
          <w:szCs w:val="24"/>
          <w:highlight w:val="yellow"/>
        </w:rPr>
        <w:t>начение науки в профессиональной деятельности педагога по физической культуре.</w:t>
      </w:r>
    </w:p>
    <w:p w:rsidR="00F22B27" w:rsidRDefault="009F4D63"/>
    <w:sectPr w:rsidR="00F22B27" w:rsidSect="0066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A8A"/>
    <w:multiLevelType w:val="hybridMultilevel"/>
    <w:tmpl w:val="5B844080"/>
    <w:lvl w:ilvl="0" w:tplc="617AD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7216C"/>
    <w:multiLevelType w:val="hybridMultilevel"/>
    <w:tmpl w:val="932EBCDA"/>
    <w:lvl w:ilvl="0" w:tplc="617ADA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6EA"/>
    <w:rsid w:val="003C5C30"/>
    <w:rsid w:val="003F3049"/>
    <w:rsid w:val="00493296"/>
    <w:rsid w:val="00527A1D"/>
    <w:rsid w:val="0066280E"/>
    <w:rsid w:val="00723A67"/>
    <w:rsid w:val="007A3FE1"/>
    <w:rsid w:val="007B76EA"/>
    <w:rsid w:val="009F212C"/>
    <w:rsid w:val="009F4D63"/>
    <w:rsid w:val="00B464E1"/>
    <w:rsid w:val="00DE3598"/>
    <w:rsid w:val="00EE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2020-10-26T13:15:00Z</dcterms:created>
  <dcterms:modified xsi:type="dcterms:W3CDTF">2020-12-25T06:23:00Z</dcterms:modified>
</cp:coreProperties>
</file>