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9D" w:rsidRPr="00585C6A" w:rsidRDefault="0041319D" w:rsidP="000F01B8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5C6A">
        <w:rPr>
          <w:rFonts w:ascii="Times New Roman" w:hAnsi="Times New Roman" w:cs="Times New Roman"/>
          <w:sz w:val="28"/>
          <w:szCs w:val="28"/>
        </w:rPr>
        <w:t>Основы массажа</w:t>
      </w:r>
    </w:p>
    <w:p w:rsidR="0041319D" w:rsidRPr="00585C6A" w:rsidRDefault="0041319D" w:rsidP="000F01B8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5C6A">
        <w:rPr>
          <w:rFonts w:ascii="Times New Roman" w:hAnsi="Times New Roman" w:cs="Times New Roman"/>
          <w:sz w:val="28"/>
          <w:szCs w:val="28"/>
        </w:rPr>
        <w:t>Группа ФОТ-17</w:t>
      </w:r>
    </w:p>
    <w:p w:rsidR="0041319D" w:rsidRPr="00585C6A" w:rsidRDefault="0041319D" w:rsidP="000F01B8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5C6A">
        <w:rPr>
          <w:rFonts w:ascii="Times New Roman" w:hAnsi="Times New Roman" w:cs="Times New Roman"/>
          <w:sz w:val="28"/>
          <w:szCs w:val="28"/>
        </w:rPr>
        <w:t>Лекционное занятие</w:t>
      </w:r>
      <w:r w:rsidRPr="00585C6A">
        <w:rPr>
          <w:rFonts w:ascii="Times New Roman" w:hAnsi="Times New Roman" w:cs="Times New Roman"/>
          <w:sz w:val="28"/>
          <w:szCs w:val="28"/>
        </w:rPr>
        <w:t xml:space="preserve"> 2</w:t>
      </w:r>
      <w:r w:rsidR="003C52A2">
        <w:rPr>
          <w:rFonts w:ascii="Times New Roman" w:hAnsi="Times New Roman" w:cs="Times New Roman"/>
          <w:sz w:val="28"/>
          <w:szCs w:val="28"/>
        </w:rPr>
        <w:t>6</w:t>
      </w:r>
      <w:r w:rsidRPr="00585C6A">
        <w:rPr>
          <w:rFonts w:ascii="Times New Roman" w:hAnsi="Times New Roman" w:cs="Times New Roman"/>
          <w:sz w:val="28"/>
          <w:szCs w:val="28"/>
        </w:rPr>
        <w:t>.11.2020</w:t>
      </w:r>
    </w:p>
    <w:p w:rsidR="0041319D" w:rsidRPr="00585C6A" w:rsidRDefault="0041319D" w:rsidP="000F01B8">
      <w:pPr>
        <w:pStyle w:val="p109"/>
        <w:spacing w:before="0" w:beforeAutospacing="0" w:after="0" w:afterAutospacing="0" w:line="360" w:lineRule="atLeast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585C6A">
        <w:rPr>
          <w:b/>
          <w:sz w:val="28"/>
          <w:szCs w:val="28"/>
        </w:rPr>
        <w:t xml:space="preserve">Тема занятия: </w:t>
      </w:r>
      <w:r w:rsidRPr="00585C6A">
        <w:rPr>
          <w:b/>
          <w:bCs/>
          <w:color w:val="000000"/>
          <w:sz w:val="28"/>
          <w:szCs w:val="28"/>
        </w:rPr>
        <w:t>КЛАССИФИКАЦИЯ ПРИЕМОВ МАССАЖА</w:t>
      </w:r>
    </w:p>
    <w:p w:rsidR="0041319D" w:rsidRPr="00585C6A" w:rsidRDefault="0041319D" w:rsidP="000F01B8">
      <w:pPr>
        <w:pStyle w:val="p109"/>
        <w:spacing w:before="0" w:beforeAutospacing="0" w:after="0" w:afterAutospacing="0" w:line="360" w:lineRule="atLeast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Физиология, методика и техника выполнения приема выжимания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Воздействие приема выжимания на организм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Выжимание — прием, широко распространенный в практике спортивного, лечебного и гигиенического массажа. В ряде случаев ему отводится до 60 % времени сеанса. Механическое воздействие этого приема распространяется не только на кожу, но и на подкожную клетчатку, поверхностный слой мышц, сухожилия, расположенные в мышцах. Под влиянием выжимания в зоне воздействия происходит быстрый отток крови из кровеносных сосудов, а затем быстрое их наполнение, что способствует прогреванию тканей и повышению температуры на 1 — 2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благодаря механическому воздействию рук массажиста может еще больше усиливаться, улучшая тканевый обмен. Выжимание, кроме того, усиливает </w:t>
      </w:r>
      <w:proofErr w:type="spell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лимфоток</w:t>
      </w:r>
      <w:proofErr w:type="spell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способствуя ликвидации застойных явлений и отеков, и таким образом оказывает выраженное болеутоляющее действие. Этот прием повышает тонус кожи и мышц, улучшает их питание.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Выжимание используют в лечебном массаже, когда необходимо в травмированном участке тела ликвидировать (отсосать) излившуюся кровь и лимфу. Его широко применяют при мышечной атрофии и при длительном постельном режиме.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центральную нервную систему выжимание действует возбуждающе, а на организм в целом — тонизирующе. Именно поэтому этот прием занимает значительное место в лечебном массаже.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и техника выполнения приема выжимания довольно просты. Если при выполнении поглаживания кисть предельно расслаблена и воздействие оказывается только на нервные окончания, расположенные в коже, то при выжимании внимание надо уделять главным образом мышцам, расположенным под кожей,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подкожной жировой клетчатке. Необходимо приложить силу, чтобы оказать давление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самым повлиять на рецепторы, находящиеся не только в мышцах, но и в сухожилиях, расположенных в мышцах. Если при поглаживании кистью захватывается как можно больший участок, то выжимание проводится на небольшом участке.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выжимания и техника их выполнения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массажа применяются следующие виды выжимания: поперечное; ребром ладони; основанием ладони и бугром большого пальца (эти приемы могут выполняться и с отягощением, т.е. с наложением одной руки на другую, с целью усилить действие приема); основанием обеих ладоней; охватом; подушечкой большого пальца; предплечьем; кулаком (кулаками). К выжиманию можно отнести прием «сдвигание кожи».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Поперечное выжимание.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Массажист выполняет прием из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или сидя перпендикулярно по отношению к массируемому. Кисть устанавливается поперек массируемого участка ладонью вниз, большой палец прижат к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указательному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остальные соединены и слегка согнуты в межфаланговых суставах. Прием выполняется бугром большого пальца и большим пальцем, кисть движется передним ходом.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спине.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Массируемый лежит на животе, голова — на кисти ближней руки, лицо повернуто к массажисту, дальняя рука вытянута вдоль туловища, что способствует расслаблению мышц спины. Массажист кладет кисть поперек длинной мышцы спины в области поясницы и проводит выжимание до основания шеи (рис. 35). При следующем выжимании кисть устанавливается ниже на 4 —6 см, и движение повторяется на новом участке спины. И так несколько раз, пока пальцы не коснутся кушетки. Последнее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выжимание заканчивается у подмышечной ямки.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шее и трапециевидных мышцах.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пациента расположены перед лицом, он опирается на них лбом, нижняя челюсть слегка прижимается к грудине. Массажист устанавливает кисть на волосяном покрове головы (сбоку от позвоночника) на линии затылочной кости (или уха) и делает выжимание вниз до I —II грудных позвонков. Следующие два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выжимания выполняются от сосце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видного отростка вниз, по верхнему пучку трапециевидной мышцы до дельтовидной мышцы.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руке. 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Массируемый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на животе. Его ближняя рука вытянута вдоль туловища, лежит ладонью вверх и немного согнута в локтевом суставе. Такое положение конечности способствует более полному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расслаблению мышц</w:t>
      </w:r>
      <w:proofErr w:type="gramStart"/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выжимание проводят на плече (от локтевого сустава до подмышечной впадины) по внутренней головке двуглавой мышцы, затем по внутренней головке трехглавой мышцы, обходя срединную борозду, где расположены сосуды и нервы. После этого массируют предплечье по двум-трем участкам от кисти вверх к локтевому суставу.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выжимании на наружном участке плеча руку кладут так, чтобы кисть находилась на 25 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35 см впереди головы</w:t>
      </w: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плече выжимание выполняется от локтевого сустава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плечевого, на предплечье — от лучезапястного до локтевого по двум — четырем линиям. Если выжимание выполняется на левом предплечье, то правой рукой придерживают локтевой сустав, а левой — передним ходом делают выжимание.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пояснице.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 устанавливается выше гребня подвздошной кости, выполняется движение вверх до XII грудного позвонка и по трем-четырем линиям вперед и вниз до соприкосновения с кушеткой.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ягодичных мышцах.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Массажист стоит вполоборота спиной к голове пациента. Кисть устанавливается поперек ягодичной складки. Выжимание проводится по трем участкам по направлению вверх и в сторону.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задней поверхности бедра.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Массажист стоит или сидит перпендикулярно к пациенту. Кисть устанавливается у коленного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сустава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массируемого, на внутренней стороне бедра поперек. Выжимание проводится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 ягодичной складки. Затем рука устанавливается выше, и прием выполняется на новом участке — и так по </w:t>
      </w:r>
      <w:proofErr w:type="spell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четыремпяти</w:t>
      </w:r>
      <w:proofErr w:type="spell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линиям, пока кисть не коснется кушетки с внешней стороны бедра.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задней поверхности голени.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Массируемая нога лежит на валике или приподнятой части кушетки. Массажист устанавливает кисть поперек ахиллова сухожилия с внутренней стороны. Выжимание выполняется до коленного сустава по </w:t>
      </w:r>
      <w:proofErr w:type="spell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тремчетырем</w:t>
      </w:r>
      <w:proofErr w:type="spell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линиям.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груди.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Массируемый лежит на спине, голова находится на валике и повернута к массажисту, рука — на животе, что способствует расслаблению мышц груди. Массажист стоит вполоборота спиной к голове. Выжимание проводится по трем-чет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 линиям, 1 — 2 раза под соском, 2 раза над соском (по направлению к подмышечной ямке), минуя сосок.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мышцах живота.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проводится только по ходу толстой кишки. Методика выжимания аналогична приему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поглаживания по ходу толстой кишки, только при выжимании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массируемый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сгибает ноги в коленных и тазобедренных суставах, а руки опущ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 вдоль туловища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передней поверхности бедра. 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руемый</w:t>
      </w:r>
      <w:proofErr w:type="gramEnd"/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в положении си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дя, откинувшись и опираясь на руки, что позволяет дополнительно расслабить мышцы передней поверхности бедра. Массажист устанавливает кисть на коленном суставе с внутренней стороны поперек бедра. Выжимание выполняется вначале на внутреннем участке, затем на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среднем и на наружном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среднем и наружном участках оно выполняется с большим усилием, чем на внутреннем.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передней поверхности голени.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Массажист (в положении стоя или сидя)</w:t>
      </w:r>
      <w:r w:rsidR="00585C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одну руку накладывает на коленный сустав и </w:t>
      </w:r>
      <w:proofErr w:type="spell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пронирует</w:t>
      </w:r>
      <w:proofErr w:type="spell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голень, а другой рукой выполняет выжимание на берцовых мышцах по двум-трем линиям, от стопы до коленного сустава.</w:t>
      </w:r>
    </w:p>
    <w:p w:rsidR="0041319D" w:rsidRPr="0041319D" w:rsidRDefault="0041319D" w:rsidP="000F01B8">
      <w:pPr>
        <w:spacing w:after="0" w:line="31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подъеме стопы.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то же, что и при выжимании на голени. Массаж выполняется от пальцев до голеностопного сустава.</w:t>
      </w:r>
    </w:p>
    <w:p w:rsidR="0041319D" w:rsidRPr="0041319D" w:rsidRDefault="0041319D" w:rsidP="000F01B8">
      <w:pPr>
        <w:spacing w:after="0" w:line="31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Выжимание ребром ладони.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положения пациента и массажиста те же, что при поперечном выжимании, только кисть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массажист устанавливает ребром (со стороны мизинца) поперек массируемого участка. Все четыре пальца расслаблены и слегка согнуты в виде ковша, большой лежит сверху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указательным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усилить эффект выжимания (а это часто бывает нужно при массаже спины, ягодичных мышц, мышц бедра), свободной рукой отягощают массирующую руку и помогают ей 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продвигаться вверх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Продольное выжимание основанием ладони и бугром большого пальца. </w:t>
      </w:r>
      <w:r w:rsidRPr="004131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413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отличие от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предыдущих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прием выжимания выполняется ближней рукой в положении массажиста продольно по отношению к пациенту. Кисть устанавливается вдоль мышцы так, чтобы большой палец был направлен вперед, а его основание приведено к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указательному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четыре пальца слегка отведены и расслаблены. Такое положение кисти позволяет</w:t>
      </w:r>
      <w:r w:rsidR="000F01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выделить со стороны ладонной поверхности бугор большого пальца.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Выжимание проводится бугром большого пальца и основанием ладони, остальные пальцы расслаблены, слегка отведены в сторону мизинца и скользят по коже пассивно.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спине.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Массажист стоит продольно, спиной к ногам больного. Кисть ближней руки устанавливается на длинной мышце в области поясницы, большой палец расположен вдоль позвоночного столба и выполняет движение прямолинейно к голове по четырем-пяти участкам. При последних двух движениях кисть доходит до подмышечной ямки.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шее и трапециевидных мышцах.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</w:t>
      </w:r>
      <w:r w:rsidR="000F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ажист стоит у изголовья продоль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выполняет прием левой рукой на правой стороне шеи (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наоборот) по трем линиям, начиная от волосяного покрова головы и позвоночного столба и заканчивая на верхних пучках трапециевидной мышцы. Все движения должны доходить до плечевого сустава.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пояснице.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Массажист стоит продольно, обе его кисти установлены на крестце, выжимание проводится вниз до прикосновения к кушетке.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ягодичных мышцах.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Массажист стоит продольно. Прием выполняется по трем-че-</w:t>
      </w:r>
      <w:proofErr w:type="spell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тырем</w:t>
      </w:r>
      <w:proofErr w:type="spell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линиям: вдоль ягодичной складки, по средней линии ягодичной мышцы и по верхней линии по направлению к паховой области.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задней поверхности бедра. 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Массируемый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животе, стопы ног — на валике. Массажист стоит продольно на уровне стоп. Ближней рукой он фиксирует пяточное сухожилие, а дальней делает выжимание на внутреннем участке бед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по двум-трем линиям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на среднем по двум-трем линиям.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все пальцы должны быть отведены, а большой двигается прямолинейно до упора в ягодичную складку.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массажист меняет положение рук и выполняет прием ближней рукой по двум-трем линиям на наружном участке бедра (свободная рука переносится и фиксирует тазовую область).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задней поверхности голени (икроножной мышце).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Массажист стоит на уровне стоп. Дальней рукой он поднимает голень под углом 45 — 90°, поддерживая ее под голеностопный сустав, а ближней по двум — четырем линиям делает выжимание на внутреннем участке, от ахиллова сухожил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до подколенной ямки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 положение рук меняется, а выжимание проводится дальней рукой на наружном участке голени по двум-трем линиям.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груди. 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Массируемый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на спине. Массажист стоит лицом к лицу (спиной к ногам) массируемого, дальней рукой приподнимает за кисть его дальнюю руку на 2 — 3 см от кушетки или кладет ее пациенту на живот, что способствует расслаблению мышц груди, а ближней проводит выжимание от груд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 к подмышечной ямке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Прием выполняется 2 раза под сосковой областью и 3 раза над нею.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руке.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проводится в пяти исходных положениях, описанных выше. При продольном поглаживании на руке (см. рис. 12, </w:t>
      </w: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а, </w:t>
      </w:r>
      <w:proofErr w:type="gramStart"/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б</w:t>
      </w:r>
      <w:proofErr w:type="gramEnd"/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26, 27) не следует проводить прием дважды подряд на одном и том же участке.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передней поверхности бедра. 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 массируемого приподнята и лежит на бедре массажиста, что позволяет расслабить мышцы бедра и создать естественный отток крови и лимфы.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поддерживая ногу в области подколенной ямки, массажист отводит и </w:t>
      </w:r>
      <w:proofErr w:type="spell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супинирует</w:t>
      </w:r>
      <w:proofErr w:type="spell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ее, а ближней проводит выжимание по трем-</w:t>
      </w:r>
      <w:proofErr w:type="spell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четыремлиниям</w:t>
      </w:r>
      <w:proofErr w:type="spell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внутреннем участке. Дойдя до середины бедра, меняет положение рук: ближней поддерживает ногу, а дальней делает выжимание по трем-четырем линиям н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наружном участке</w:t>
      </w: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лечебной практике при таком исходном положении часто делают выжимание и на задней поверхности бедра, что позволяет экономить время и не беспокоить пациента, поскольку больному иногда трудно принять другое положение.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передней поверхности голени. 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ируемый лежит на спине, нога со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гнута в тазобедренном и коленном суставах, пятка на кушетке, а верхняя часть стопы упирается в бедро массажиста, который сидит на уровне стоп.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положение ноги пациента позволяет на всю глубину расслабить переднеберцовые мышцы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Ближней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 массажист фиксирует согнутую конечность в коленном суставе, а дальней проводит выжимание с внешней стороны голени по двум-трем линиям от стопы до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коленного сустава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Большой палец продвигается вдоль передней берцовой мышцы, а остальные пассивно скользят по икроножной мышце.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Выжимание основанием ладони и бугром большого пальца с отягощением.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 методика выполнения выжимания основанием ладони и бугром большого пальца с отягощением не сложны и требуют знания уже описанных исходных положений, а также некоторых моментов, характерных для проведения приемов на задней поверхности бедра и голени.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спине.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массажиста и массируемого такое же, как при выжимании основанием ладони и бугром большого пальца одной руки. Отягощающая рука устанавливается поперек кисти в области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бугра большого пальца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шее и трапециевидных мышцах.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Выжимание проводится из положения массажиста стоя продольно у изголовья. Кисть продвигается по трем-четырем линиям, от волосяного покрова до плечевого сустава.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ягодичных мышцах.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проводится из того же исходного положения, что и продольное выжимание одной рукой. Дальняя рука, установленная поперек ки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сти, отягощает </w:t>
      </w:r>
      <w:proofErr w:type="gramStart"/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ближнюю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задней поверхности бедра.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жист стоит по отношению </w:t>
      </w:r>
      <w:proofErr w:type="gramStart"/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масси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руемому продольно. Дальнюю руку устанавливает на внутреннем участке бедра у коленного сустава, а ближней (подушечками большого, указательного и среднего пальцев) создает продольное отягощение, направленное в бугор большого пальца. Выжимание выполняется от коленного сустава по двум-трем лин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 до паховой области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среднем участке бедра применяют поперечное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отягощение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ребром ладони, направляя его в бугор большого пальца (см. рис. 49). Затем положение рук</w:t>
      </w:r>
      <w:r w:rsidR="00585C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меняется, и на наружном участке выжимание делает ближняя рука, а дальняя выполняет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поперечное отягощение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задней поверхности голени.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 и техника выжимания на икро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ножной мышце аналогичны методике выжимания, применяемой на задней поверхн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бедра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груди.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Выжимание с отягощением на груди аналогично продольному выжиманию одной рукой. Прием выполняется с поперечным отягощением дальней рукой по четырем-пяти линиям.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передней поверхности бедра.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проводится из того же положения,</w:t>
      </w:r>
      <w:r w:rsidR="00585C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и продольное выжимание одной рукой.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рука выполняет прием со своей стороны: ближняя — с внутренней, 3 — 4 раза (дальняя 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отягощает), и наоборот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передней поверхности голени. 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уемый</w:t>
      </w:r>
      <w:proofErr w:type="gramEnd"/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на спине, нога отве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дена, пятка спущена с кушетки, стопа фиксируется, упираясь в одноименное бедро массажиста и </w:t>
      </w:r>
      <w:proofErr w:type="spell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пронируется</w:t>
      </w:r>
      <w:proofErr w:type="spell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Выжимание проводится ближней рукой,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дальняя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установленная</w:t>
      </w:r>
      <w:r w:rsidR="00585C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поперек бугра большог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пальца, отягощает ее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Большой палец продвигается по большой берцовой мышце (с внешней стороны голени), а остальные пассивно скользят с внутренней стороны голени по большой берцовой кости.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Выжимание на животе (по ходу толстой кишки).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выжимание на животе в лечебной практике проводится только по ходу толстой кишки. Этот прием способствует активизации перистальтики толстой кишки и, кроме того, стимулирует тонкий кишечник, оказывая также положительное действие на прямые, косые мышцы живота и подкожную клетчатку.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Массируемый лежит на спине, ноги согнуты в коленных и тазобедренных суставах, руки вытянуты вдоль туловища, под головой — валик. Прием имеет три варианта.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Массажист стоит перпендикулярно справа от массируемого; на живот над паховой областью, справа, кладет тыльной стороной левую кисть, на которую в виде отягощения накладывает (также тыльной сто</w:t>
      </w:r>
      <w:r w:rsidR="000F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роной) правую кисть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делает выжимание вверх до реберной дуги справа (по толстой восходящей кишке). Затем, сменив положение рук, он продолжает движение вниз по левой стороне живота (нисходящей толстой кишке) и заканчивает около левой паховой складки (у сигмовидной кишки).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2.Положения массажиста и массируемого остаются те же, что и в 1-м варианте, но выжимание вначале выполняется ладонной частью левой кисти, затем тыльной стороной кисти и заканчивается ладонной ч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астью правой кисти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3.Массажист стоит перпендикулярно слева от массируемого, правой ладонью, которая находится на правой стороне живота, на области паха, проводит выжимание, делая подковообразное движение по ходу толстой кишки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сигмовидной. Если необходимо усилить эффект выжимания, то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ладонью левой руки отягощают правую кисть. Выжимание можно выполнять не только всей поверхностью ладони, но и подушечками пальцев при соблюдении прочих правил (мышца расслаблена, движение строго по часовой стрелке до сигмовидной кишки).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Выжимание основаниями обеих ладоней.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выжимания чаще всего применя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на конечностях. Ладони устанавливаются на массируемом участке так, чтобы одна из них была выше (впереди) другой,</w:t>
      </w:r>
      <w:r w:rsidR="000F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вторая как бы отстает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каждом новом повторении приема положение рук необходимо менять. Во время выжимания мышца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зигзагообразную форму. Этот прием особенно эффективен в том случае, когда выполняется с мылом (например, в бане, душе) или с массажными кремами, маслами.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Выжимание охватом.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Применяется главным образом на конечностях. Массажист охватывает конечность так, чтобы подушечки четырех пальцев обеих рук касались друг друга, а подушечки больших — соединялись между собой. Движение идет от дистального конца конечностей к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проксимальному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прием можно проводить со скручиванием мышц: одна кисть устанавливается несколько впереди другой, и они движутся на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встречу друг другу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одновременно продвигаясь в центростремительном направлении. При каждом последующем выжимании положение рук надо менять, продвигая их вперед по очереди. Выжимание охватом особенно эффективно при выполнении его с растирками, маслом или в бане с мылом.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Выжимание подушечкой большого пальца.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 выжимания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ринадлежит к очень сильным, он применим на всех участках тела, но особый эффект дает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плоских мышцах (длинной мыш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спины, на разгибателях кисти, переднеберцовых мышцах и др.), применяется он также и на к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рупных мышцах (икроножной, дельто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видной и др.). При его выполнении выпрямленный большой</w:t>
      </w:r>
      <w:r w:rsidR="00585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палец располагается под углом 30 — 45° по отношению к массируемому участку. При помощи выжимания подушечкой большого пальца удобно исследовать состояние мягких тканей: кожи, клетчатки, мышц. Выжимание проводится и подушечками двух больших пальцев одновременно, устанавливаемых рядом на одной линии.</w:t>
      </w:r>
    </w:p>
    <w:p w:rsidR="0041319D" w:rsidRPr="0041319D" w:rsidRDefault="0041319D" w:rsidP="000F01B8">
      <w:pPr>
        <w:spacing w:after="0" w:line="31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Выжимание проводится очень медленно, внимание направлено на то, чтобы не пропусти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каких-либо изменений в масси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руемых тканях. Выжимающие движения (линии) до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лжны выполняться на расстоянии 1-2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 друг от друга.</w:t>
      </w:r>
    </w:p>
    <w:p w:rsidR="0041319D" w:rsidRPr="0041319D" w:rsidRDefault="0041319D" w:rsidP="000F01B8">
      <w:pPr>
        <w:spacing w:after="0" w:line="28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Выжимание предплечьем.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Выполняется на различных участках тела из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перпендикулярно. Локтевую сторону предплечья массажист устанавливает поперек массируемого участка тела. Это мягкий, но глубокий вид выжимания; его можно усилить за счет отягощения кистью другой руки. На таких крупных участках тела, как спина, области таза, груди, оно выполняется всем предплечьем со стороны локтевой кости, а на бедре, икроножной мышце — дистальным или проксимальным концом предплечья.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Выжимание кулаками. 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прием очень сильный. Он выполняется как одной рукой, так и двумя. Пальцы надо сжать в кулак, захватив одной кисть</w:t>
      </w:r>
      <w:r w:rsidR="00585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большой палец другой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Кулаки устанавливаются поперек </w:t>
      </w: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массируемого участка. При выжимании кулаками используют тальк, масло, кремы, а в условиях бани и душа — мыло, шампунь.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1.Выжимание всегда выполняется медленно.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2.Для усиления действия приема его выполняют с отягощением.</w:t>
      </w:r>
    </w:p>
    <w:p w:rsidR="0041319D" w:rsidRPr="0041319D" w:rsidRDefault="0041319D" w:rsidP="000F01B8">
      <w:pPr>
        <w:spacing w:after="0" w:line="30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3.Сила давления на ткани зависит от мышечной массы пациента: чем она больше, тем сильнее должно быть давление, а также от возраста и цели сеанса массажа.</w:t>
      </w:r>
    </w:p>
    <w:p w:rsidR="0041319D" w:rsidRPr="0041319D" w:rsidRDefault="0041319D" w:rsidP="000F01B8">
      <w:pPr>
        <w:spacing w:after="0" w:line="31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4.Давление на ткани при выжимании не должно вызывать болевых ощущений у </w:t>
      </w:r>
      <w:proofErr w:type="gramStart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массируемого</w:t>
      </w:r>
      <w:proofErr w:type="gramEnd"/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19D" w:rsidRPr="0041319D" w:rsidRDefault="0041319D" w:rsidP="000F01B8">
      <w:pPr>
        <w:spacing w:after="0" w:line="25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5.Выжимание обычно делается перед разминанием или в чередовании с ним.</w:t>
      </w:r>
    </w:p>
    <w:p w:rsidR="000F01B8" w:rsidRPr="00E857DE" w:rsidRDefault="000F01B8" w:rsidP="000F01B8">
      <w:pPr>
        <w:pStyle w:val="p15"/>
        <w:spacing w:before="0" w:beforeAutospacing="0" w:after="0" w:afterAutospacing="0" w:line="30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0F01B8" w:rsidRDefault="000F01B8" w:rsidP="000F0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F01B8" w:rsidRDefault="000F01B8" w:rsidP="000F0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Сделать письменный конспект лекции.  </w:t>
      </w:r>
    </w:p>
    <w:p w:rsidR="000F01B8" w:rsidRPr="00E22EA8" w:rsidRDefault="000F01B8" w:rsidP="000F0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1B8" w:rsidRPr="00E22EA8" w:rsidRDefault="000F01B8" w:rsidP="000F0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0F01B8" w:rsidRDefault="000F01B8" w:rsidP="000F01B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аведений. – М.: Издательский центр «Академия», 2004. – 368 с. </w:t>
      </w:r>
    </w:p>
    <w:p w:rsidR="000F01B8" w:rsidRPr="002E5F28" w:rsidRDefault="000F01B8" w:rsidP="000F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1B8" w:rsidRPr="00E22EA8" w:rsidRDefault="000F01B8" w:rsidP="000F0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принимаются до 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.11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конспекта лекции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</w:p>
    <w:p w:rsidR="000F01B8" w:rsidRDefault="000F01B8" w:rsidP="000F01B8"/>
    <w:p w:rsidR="000F01B8" w:rsidRPr="00E857DE" w:rsidRDefault="000F01B8" w:rsidP="000F0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4819" w:rsidRPr="00585C6A" w:rsidRDefault="000F01B8" w:rsidP="000F01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4819" w:rsidRPr="0058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9D"/>
    <w:rsid w:val="000F01B8"/>
    <w:rsid w:val="003C52A2"/>
    <w:rsid w:val="0041319D"/>
    <w:rsid w:val="00585C6A"/>
    <w:rsid w:val="008A230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9">
    <w:name w:val="p109"/>
    <w:basedOn w:val="a"/>
    <w:rsid w:val="0041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F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9">
    <w:name w:val="p109"/>
    <w:basedOn w:val="a"/>
    <w:rsid w:val="0041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F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734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45312975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68421562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865072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289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824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1763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472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746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3917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961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840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76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424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36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788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1018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431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439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07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271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134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444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2020-11-16T06:38:00Z</dcterms:created>
  <dcterms:modified xsi:type="dcterms:W3CDTF">2020-11-16T07:12:00Z</dcterms:modified>
</cp:coreProperties>
</file>