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21" w:rsidRDefault="000F2A21" w:rsidP="00A51C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Группа ФОТ-18</w:t>
      </w:r>
    </w:p>
    <w:p w:rsidR="000F2A21" w:rsidRDefault="000F2A21" w:rsidP="00A51C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Дисциплина: «Теория и методика обучения баскетболу»</w:t>
      </w:r>
    </w:p>
    <w:p w:rsidR="000F2A21" w:rsidRDefault="000F2A21" w:rsidP="00A51CA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</w:t>
      </w:r>
      <w:r w:rsidR="009C1E52">
        <w:rPr>
          <w:rFonts w:ascii="Times New Roman" w:hAnsi="Times New Roman" w:cs="Times New Roman"/>
          <w:sz w:val="28"/>
        </w:rPr>
        <w:t>12</w:t>
      </w:r>
      <w:r>
        <w:rPr>
          <w:rFonts w:ascii="Times New Roman" w:hAnsi="Times New Roman" w:cs="Times New Roman"/>
          <w:sz w:val="28"/>
        </w:rPr>
        <w:t>.11.2020</w:t>
      </w:r>
    </w:p>
    <w:p w:rsidR="004C573F" w:rsidRDefault="004C573F" w:rsidP="004C573F">
      <w:pPr>
        <w:jc w:val="center"/>
        <w:rPr>
          <w:rFonts w:ascii="Times New Roman" w:hAnsi="Times New Roman" w:cs="Times New Roman"/>
          <w:b/>
          <w:sz w:val="28"/>
        </w:rPr>
      </w:pPr>
    </w:p>
    <w:p w:rsidR="004C573F" w:rsidRPr="004C573F" w:rsidRDefault="004C573F" w:rsidP="004C573F">
      <w:pPr>
        <w:jc w:val="center"/>
        <w:rPr>
          <w:rFonts w:ascii="Times New Roman" w:hAnsi="Times New Roman" w:cs="Times New Roman"/>
          <w:b/>
          <w:sz w:val="28"/>
        </w:rPr>
      </w:pPr>
      <w:r w:rsidRPr="004C573F">
        <w:rPr>
          <w:rFonts w:ascii="Times New Roman" w:hAnsi="Times New Roman" w:cs="Times New Roman"/>
          <w:b/>
          <w:sz w:val="28"/>
        </w:rPr>
        <w:t>ВНИМАНИЕ</w:t>
      </w:r>
      <w:r>
        <w:rPr>
          <w:rFonts w:ascii="Times New Roman" w:hAnsi="Times New Roman" w:cs="Times New Roman"/>
          <w:b/>
          <w:sz w:val="28"/>
        </w:rPr>
        <w:t>!</w:t>
      </w:r>
    </w:p>
    <w:p w:rsidR="009C1E52" w:rsidRPr="009C1E52" w:rsidRDefault="009C1E52" w:rsidP="009C1E5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Защита докладов</w:t>
      </w:r>
    </w:p>
    <w:p w:rsidR="004C573F" w:rsidRDefault="004C573F" w:rsidP="004C573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Старосте подать список мне, у кого какой доклад.</w:t>
      </w:r>
    </w:p>
    <w:p w:rsidR="004C573F" w:rsidRDefault="004C573F" w:rsidP="004C573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Доклад не должен превышать 5 минут. Докладывать будут все! (Максимальный балл - 10). Мне его сдавать не нужно, будем обсуждать. Быть готовым задавать вопросы и отвечать!</w:t>
      </w:r>
    </w:p>
    <w:p w:rsidR="004C573F" w:rsidRDefault="004C573F" w:rsidP="004C573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Темы для доклада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Травматизм при игре в баскетбол.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lastRenderedPageBreak/>
        <w:t>Гигиена, закаливание, режим и питание баскетболистов.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Взаимосвязь и взаимозависимость техники и тактики.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 xml:space="preserve">Специальная физическая подготовка </w:t>
      </w:r>
      <w:bookmarkStart w:id="0" w:name="_GoBack"/>
      <w:bookmarkEnd w:id="0"/>
      <w:r w:rsidR="009C1E52" w:rsidRPr="004C573F">
        <w:rPr>
          <w:rFonts w:ascii="Times New Roman" w:hAnsi="Times New Roman" w:cs="Times New Roman"/>
          <w:sz w:val="28"/>
        </w:rPr>
        <w:t>для различных групп,</w:t>
      </w:r>
      <w:r w:rsidRPr="004C573F">
        <w:rPr>
          <w:rFonts w:ascii="Times New Roman" w:hAnsi="Times New Roman" w:cs="Times New Roman"/>
          <w:sz w:val="28"/>
        </w:rPr>
        <w:t xml:space="preserve"> занимающихся баскетболом.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Ведущие качества баскетболистов: быстрота, ловкость, сила, специальная выносливость.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Воспитание нравственных и волевых качеств личности спортсмена.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Психологическая подготовка в процессе тренировки.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Виды подготовки баскетболистов.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Виды соревнований в баскетболе.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Особенности использования баскетбола в программах по физической культуре в образовательных учреждениях как средства физического воспитания.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Скоростные способности баскетболиста (характеристика, средства и методы развития).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Силовые способности баскетболиста (характеристика, средства и методы развития).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Координационные способности баскетболиста (характеристика, средства и методы развития).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Специальная выносливость баскетболиста (характеристика, средства и методы развития).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Задачи, средства и методы технической подготовки баскетболиста.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Задачи, средства и методы тактической подготовки баскетболиста.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Задачи, средства и методы психологической подготовки баскетболиста.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Классификация техники игры.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Классификация тактики игры.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Самоконтроль в спортивных играх (задачи, организация, регистрационные показатели и их интерпретация).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Разминка в баскетболе (цель, задачи, содержание, влияние на психологическую и функциональную готовность).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Структура обучения приемам игры (задачи, средства и методы на этапах обучения).</w:t>
      </w:r>
    </w:p>
    <w:p w:rsidR="004C573F" w:rsidRPr="004C573F" w:rsidRDefault="004C573F" w:rsidP="004C573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4C573F">
        <w:rPr>
          <w:rFonts w:ascii="Times New Roman" w:hAnsi="Times New Roman" w:cs="Times New Roman"/>
          <w:sz w:val="28"/>
        </w:rPr>
        <w:t>Роль и значение функций игроков в баскетболе.</w:t>
      </w:r>
    </w:p>
    <w:sectPr w:rsidR="004C573F" w:rsidRPr="004C5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9129B"/>
    <w:multiLevelType w:val="hybridMultilevel"/>
    <w:tmpl w:val="FE34B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A1DBB"/>
    <w:multiLevelType w:val="hybridMultilevel"/>
    <w:tmpl w:val="B7F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1B"/>
    <w:rsid w:val="000F2A21"/>
    <w:rsid w:val="004C573F"/>
    <w:rsid w:val="0060113C"/>
    <w:rsid w:val="0067351B"/>
    <w:rsid w:val="009C1E52"/>
    <w:rsid w:val="00A5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5D50"/>
  <w15:chartTrackingRefBased/>
  <w15:docId w15:val="{B3656768-7FF8-49EC-BEA9-1734A34D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CA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F2A2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F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Люлицина Анастасия Александровна</cp:lastModifiedBy>
  <cp:revision>4</cp:revision>
  <dcterms:created xsi:type="dcterms:W3CDTF">2020-11-02T13:19:00Z</dcterms:created>
  <dcterms:modified xsi:type="dcterms:W3CDTF">2020-11-11T00:18:00Z</dcterms:modified>
</cp:coreProperties>
</file>