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образование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ФОТ-19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МБОФО: Физиология. 28.10.2020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лекции: Физиологические закономерности организма человека.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F1970" w:rsidRPr="00380A34" w:rsidRDefault="008F1970" w:rsidP="008F1970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80A34">
        <w:rPr>
          <w:rFonts w:ascii="Times New Roman" w:hAnsi="Times New Roman" w:cs="Times New Roman"/>
          <w:b/>
          <w:sz w:val="24"/>
          <w:szCs w:val="24"/>
        </w:rPr>
        <w:t>Основы электрофизиологии (2ч)</w:t>
      </w:r>
    </w:p>
    <w:p w:rsidR="008F1970" w:rsidRPr="00380A34" w:rsidRDefault="008F1970" w:rsidP="008F1970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3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F1970" w:rsidRDefault="008F1970" w:rsidP="008F1970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A34">
        <w:rPr>
          <w:rFonts w:ascii="Times New Roman" w:hAnsi="Times New Roman" w:cs="Times New Roman"/>
          <w:sz w:val="24"/>
          <w:szCs w:val="24"/>
        </w:rPr>
        <w:t xml:space="preserve">Основные понятия электрофизиологии. </w:t>
      </w:r>
    </w:p>
    <w:p w:rsidR="008F1970" w:rsidRPr="00380A34" w:rsidRDefault="008F1970" w:rsidP="008F1970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A34">
        <w:rPr>
          <w:rFonts w:ascii="Times New Roman" w:hAnsi="Times New Roman" w:cs="Times New Roman"/>
          <w:sz w:val="24"/>
          <w:szCs w:val="24"/>
        </w:rPr>
        <w:t>Биопотенциалы, механизмы генерации, роль в регуляции физической работоспособности и процессах восстановления.</w:t>
      </w:r>
    </w:p>
    <w:p w:rsidR="008F1970" w:rsidRDefault="008F1970" w:rsidP="008F1970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A34">
        <w:rPr>
          <w:rFonts w:ascii="Times New Roman" w:hAnsi="Times New Roman" w:cs="Times New Roman"/>
          <w:sz w:val="24"/>
          <w:szCs w:val="24"/>
        </w:rPr>
        <w:t xml:space="preserve">Возбудимость и  </w:t>
      </w:r>
      <w:proofErr w:type="spellStart"/>
      <w:r w:rsidRPr="00380A34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380A34">
        <w:rPr>
          <w:rFonts w:ascii="Times New Roman" w:hAnsi="Times New Roman" w:cs="Times New Roman"/>
          <w:sz w:val="24"/>
          <w:szCs w:val="24"/>
        </w:rPr>
        <w:t xml:space="preserve"> возбудимых тканей</w:t>
      </w:r>
      <w:r w:rsidR="008A6BEC">
        <w:rPr>
          <w:rFonts w:ascii="Times New Roman" w:hAnsi="Times New Roman" w:cs="Times New Roman"/>
          <w:sz w:val="24"/>
          <w:szCs w:val="24"/>
        </w:rPr>
        <w:t>, фазы</w:t>
      </w:r>
      <w:r w:rsidRPr="00380A3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F1970" w:rsidRPr="00C33274" w:rsidRDefault="008F1970" w:rsidP="008F1970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3274">
        <w:rPr>
          <w:rFonts w:ascii="Times New Roman" w:hAnsi="Times New Roman" w:cs="Times New Roman"/>
          <w:sz w:val="24"/>
          <w:szCs w:val="24"/>
        </w:rPr>
        <w:t>Законы раздражения</w:t>
      </w:r>
      <w:r w:rsidR="00EB4AFD">
        <w:rPr>
          <w:rFonts w:ascii="Times New Roman" w:hAnsi="Times New Roman" w:cs="Times New Roman"/>
          <w:sz w:val="24"/>
          <w:szCs w:val="24"/>
        </w:rPr>
        <w:t xml:space="preserve"> в тренировочном процессе</w:t>
      </w:r>
      <w:r w:rsidRPr="00C33274">
        <w:rPr>
          <w:rFonts w:ascii="Times New Roman" w:hAnsi="Times New Roman" w:cs="Times New Roman"/>
          <w:sz w:val="24"/>
          <w:szCs w:val="24"/>
        </w:rPr>
        <w:t xml:space="preserve">. Парабиоз. </w:t>
      </w:r>
    </w:p>
    <w:p w:rsidR="008F1970" w:rsidRPr="001F2FB9" w:rsidRDefault="008F1970" w:rsidP="008F1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469" w:rsidRDefault="008F1970" w:rsidP="00732469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469">
        <w:rPr>
          <w:rFonts w:ascii="Times New Roman" w:hAnsi="Times New Roman" w:cs="Times New Roman"/>
          <w:b/>
          <w:sz w:val="24"/>
          <w:szCs w:val="24"/>
        </w:rPr>
        <w:t>Основные понятия электрофизиологии.</w:t>
      </w:r>
    </w:p>
    <w:p w:rsidR="00732469" w:rsidRPr="00732469" w:rsidRDefault="00732469" w:rsidP="00DD4604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469">
        <w:rPr>
          <w:rFonts w:ascii="Times New Roman" w:hAnsi="Times New Roman" w:cs="Times New Roman"/>
          <w:b/>
          <w:sz w:val="24"/>
          <w:szCs w:val="24"/>
        </w:rPr>
        <w:t>э</w:t>
      </w:r>
      <w:r w:rsidR="008F1970" w:rsidRPr="00732469">
        <w:rPr>
          <w:rFonts w:ascii="Times New Roman" w:hAnsi="Times New Roman" w:cs="Times New Roman"/>
          <w:b/>
          <w:sz w:val="24"/>
          <w:szCs w:val="24"/>
        </w:rPr>
        <w:t xml:space="preserve">лектрофизиология – </w:t>
      </w:r>
      <w:r w:rsidR="008F1970" w:rsidRPr="00732469">
        <w:rPr>
          <w:rFonts w:ascii="Times New Roman" w:hAnsi="Times New Roman" w:cs="Times New Roman"/>
          <w:sz w:val="24"/>
          <w:szCs w:val="24"/>
        </w:rPr>
        <w:t>раздел физиологии, которая изучает биотоки организма.</w:t>
      </w:r>
      <w:r w:rsidR="008717F5">
        <w:rPr>
          <w:rFonts w:ascii="Times New Roman" w:hAnsi="Times New Roman" w:cs="Times New Roman"/>
          <w:sz w:val="24"/>
          <w:szCs w:val="24"/>
        </w:rPr>
        <w:t xml:space="preserve"> Законы электрофизиологии позволяют управлять уровнем работоспособности, процессами восстановления, тренировочным процессом</w:t>
      </w:r>
    </w:p>
    <w:p w:rsidR="00732469" w:rsidRDefault="00732469" w:rsidP="0073246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2469">
        <w:rPr>
          <w:rFonts w:ascii="Times New Roman" w:hAnsi="Times New Roman" w:cs="Times New Roman"/>
          <w:b/>
          <w:sz w:val="24"/>
          <w:szCs w:val="24"/>
        </w:rPr>
        <w:t>о</w:t>
      </w:r>
      <w:r w:rsidR="008F1970" w:rsidRPr="00732469">
        <w:rPr>
          <w:rFonts w:ascii="Times New Roman" w:hAnsi="Times New Roman" w:cs="Times New Roman"/>
          <w:b/>
          <w:sz w:val="24"/>
          <w:szCs w:val="24"/>
        </w:rPr>
        <w:t xml:space="preserve">сновные понятия электрофизиологии: </w:t>
      </w:r>
      <w:r w:rsidR="008F1970" w:rsidRPr="00732469">
        <w:rPr>
          <w:rFonts w:ascii="Times New Roman" w:hAnsi="Times New Roman" w:cs="Times New Roman"/>
          <w:sz w:val="24"/>
          <w:szCs w:val="24"/>
        </w:rPr>
        <w:t>раздражимость</w:t>
      </w:r>
      <w:r w:rsidRPr="0073246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1970" w:rsidRPr="00732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970" w:rsidRPr="00732469">
        <w:rPr>
          <w:rFonts w:ascii="Times New Roman" w:hAnsi="Times New Roman" w:cs="Times New Roman"/>
          <w:sz w:val="24"/>
          <w:szCs w:val="24"/>
        </w:rPr>
        <w:t>возбудимость</w:t>
      </w:r>
      <w:r w:rsidRPr="00732469">
        <w:rPr>
          <w:rFonts w:ascii="Times New Roman" w:hAnsi="Times New Roman" w:cs="Times New Roman"/>
          <w:sz w:val="24"/>
          <w:szCs w:val="24"/>
        </w:rPr>
        <w:t xml:space="preserve">, </w:t>
      </w:r>
      <w:r w:rsidR="008F1970" w:rsidRPr="00732469">
        <w:rPr>
          <w:rFonts w:ascii="Times New Roman" w:hAnsi="Times New Roman" w:cs="Times New Roman"/>
          <w:sz w:val="24"/>
          <w:szCs w:val="24"/>
        </w:rPr>
        <w:t>порог</w:t>
      </w:r>
      <w:r w:rsidRPr="00732469">
        <w:rPr>
          <w:rFonts w:ascii="Times New Roman" w:hAnsi="Times New Roman" w:cs="Times New Roman"/>
          <w:sz w:val="24"/>
          <w:szCs w:val="24"/>
        </w:rPr>
        <w:t xml:space="preserve">, </w:t>
      </w:r>
      <w:r w:rsidR="008F1970" w:rsidRPr="00732469">
        <w:rPr>
          <w:rFonts w:ascii="Times New Roman" w:hAnsi="Times New Roman" w:cs="Times New Roman"/>
          <w:sz w:val="24"/>
          <w:szCs w:val="24"/>
        </w:rPr>
        <w:t>хронаксия</w:t>
      </w:r>
      <w:r w:rsidRPr="00732469">
        <w:rPr>
          <w:rFonts w:ascii="Times New Roman" w:hAnsi="Times New Roman" w:cs="Times New Roman"/>
          <w:sz w:val="24"/>
          <w:szCs w:val="24"/>
        </w:rPr>
        <w:t xml:space="preserve">, </w:t>
      </w:r>
      <w:r w:rsidR="008F1970" w:rsidRPr="007324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1970" w:rsidRPr="00732469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="008F1970" w:rsidRPr="007324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5474" w:rsidRDefault="00755474" w:rsidP="00755474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1970" w:rsidRPr="00732469" w:rsidRDefault="00173A0A" w:rsidP="00732469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732469">
        <w:rPr>
          <w:rFonts w:ascii="Times New Roman" w:hAnsi="Times New Roman" w:cs="Times New Roman"/>
          <w:b/>
          <w:sz w:val="24"/>
          <w:szCs w:val="24"/>
        </w:rPr>
        <w:t>иопотенциал</w:t>
      </w:r>
      <w:r>
        <w:rPr>
          <w:rFonts w:ascii="Times New Roman" w:hAnsi="Times New Roman" w:cs="Times New Roman"/>
          <w:b/>
          <w:sz w:val="24"/>
          <w:szCs w:val="24"/>
        </w:rPr>
        <w:t xml:space="preserve"> (биотоки), м</w:t>
      </w:r>
      <w:r w:rsidR="008F1970" w:rsidRPr="00732469">
        <w:rPr>
          <w:rFonts w:ascii="Times New Roman" w:hAnsi="Times New Roman" w:cs="Times New Roman"/>
          <w:b/>
          <w:sz w:val="24"/>
          <w:szCs w:val="24"/>
        </w:rPr>
        <w:t>еханизмы генерации биотоков.</w:t>
      </w:r>
    </w:p>
    <w:p w:rsidR="008F1970" w:rsidRDefault="00D576BE" w:rsidP="00580757">
      <w:pPr>
        <w:pStyle w:val="a3"/>
        <w:numPr>
          <w:ilvl w:val="0"/>
          <w:numId w:val="1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80757">
        <w:rPr>
          <w:rFonts w:ascii="Times New Roman" w:hAnsi="Times New Roman" w:cs="Times New Roman"/>
          <w:sz w:val="24"/>
          <w:szCs w:val="24"/>
        </w:rPr>
        <w:t xml:space="preserve">еханизмы генерации </w:t>
      </w:r>
      <w:r w:rsidR="00580757" w:rsidRPr="007618A6">
        <w:rPr>
          <w:rFonts w:ascii="Times New Roman" w:hAnsi="Times New Roman" w:cs="Times New Roman"/>
          <w:b/>
          <w:sz w:val="24"/>
          <w:szCs w:val="24"/>
        </w:rPr>
        <w:t>ток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80757" w:rsidRPr="007618A6">
        <w:rPr>
          <w:rFonts w:ascii="Times New Roman" w:hAnsi="Times New Roman" w:cs="Times New Roman"/>
          <w:b/>
          <w:sz w:val="24"/>
          <w:szCs w:val="24"/>
        </w:rPr>
        <w:t xml:space="preserve"> покоя</w:t>
      </w:r>
      <w:r w:rsidR="00580757">
        <w:rPr>
          <w:rFonts w:ascii="Times New Roman" w:hAnsi="Times New Roman" w:cs="Times New Roman"/>
          <w:sz w:val="24"/>
          <w:szCs w:val="24"/>
        </w:rPr>
        <w:t xml:space="preserve"> или мембранн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80757">
        <w:rPr>
          <w:rFonts w:ascii="Times New Roman" w:hAnsi="Times New Roman" w:cs="Times New Roman"/>
          <w:sz w:val="24"/>
          <w:szCs w:val="24"/>
        </w:rPr>
        <w:t xml:space="preserve"> потенциал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80757">
        <w:rPr>
          <w:rFonts w:ascii="Times New Roman" w:hAnsi="Times New Roman" w:cs="Times New Roman"/>
          <w:sz w:val="24"/>
          <w:szCs w:val="24"/>
        </w:rPr>
        <w:t xml:space="preserve"> (МП): условия, заряды, график</w:t>
      </w:r>
    </w:p>
    <w:p w:rsidR="00D576BE" w:rsidRDefault="00D576BE" w:rsidP="00D576BE">
      <w:pPr>
        <w:pStyle w:val="a3"/>
        <w:numPr>
          <w:ilvl w:val="0"/>
          <w:numId w:val="1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механизмы генерации</w:t>
      </w:r>
      <w:r w:rsidRPr="00D57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8A6">
        <w:rPr>
          <w:rFonts w:ascii="Times New Roman" w:hAnsi="Times New Roman" w:cs="Times New Roman"/>
          <w:b/>
          <w:sz w:val="24"/>
          <w:szCs w:val="24"/>
        </w:rPr>
        <w:t>потенциал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61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6BE">
        <w:rPr>
          <w:rFonts w:ascii="Times New Roman" w:hAnsi="Times New Roman" w:cs="Times New Roman"/>
          <w:sz w:val="24"/>
          <w:szCs w:val="24"/>
        </w:rPr>
        <w:t>действия (ПД),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7F5" w:rsidRPr="008717F5">
        <w:rPr>
          <w:rFonts w:ascii="Times New Roman" w:hAnsi="Times New Roman" w:cs="Times New Roman"/>
          <w:sz w:val="24"/>
          <w:szCs w:val="24"/>
        </w:rPr>
        <w:t>фазы ПД,</w:t>
      </w:r>
      <w:r w:rsidR="008717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условия, заряды, график</w:t>
      </w:r>
      <w:r w:rsidR="008717F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76BE" w:rsidRDefault="00D576BE" w:rsidP="00D576BE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F1970" w:rsidRDefault="008F1970" w:rsidP="008F1970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3B92E4" wp14:editId="2C7F1869">
            <wp:extent cx="4487299" cy="3361386"/>
            <wp:effectExtent l="0" t="0" r="8890" b="0"/>
            <wp:docPr id="10" name="Рисунок 10" descr="https://cf2.ppt-online.org/files2/slide/5/5uCemA0Z3zgkOxP62MwFcUivWHhflGJNbaRdrs1tq/slide-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f2.ppt-online.org/files2/slide/5/5uCemA0Z3zgkOxP62MwFcUivWHhflGJNbaRdrs1tq/slide-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147" cy="336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970" w:rsidRDefault="008F1970" w:rsidP="008F1970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b/>
        </w:rPr>
      </w:pPr>
      <w:r w:rsidRPr="00DE2934">
        <w:rPr>
          <w:rFonts w:ascii="Times New Roman" w:hAnsi="Times New Roman" w:cs="Times New Roman"/>
          <w:b/>
        </w:rPr>
        <w:t>График 1. Фазы ПД</w:t>
      </w:r>
    </w:p>
    <w:p w:rsidR="008F1970" w:rsidRPr="00DE2934" w:rsidRDefault="008F1970" w:rsidP="008F1970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b/>
        </w:rPr>
      </w:pPr>
    </w:p>
    <w:p w:rsidR="008F1970" w:rsidRPr="00755474" w:rsidRDefault="003932B0" w:rsidP="003932B0">
      <w:pPr>
        <w:pStyle w:val="a3"/>
        <w:tabs>
          <w:tab w:val="center" w:pos="4857"/>
          <w:tab w:val="right" w:pos="9355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5474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8F1970" w:rsidRPr="00755474">
        <w:rPr>
          <w:rFonts w:ascii="Times New Roman" w:hAnsi="Times New Roman" w:cs="Times New Roman"/>
          <w:b/>
          <w:sz w:val="24"/>
          <w:szCs w:val="24"/>
        </w:rPr>
        <w:t xml:space="preserve">Возбудимость и  </w:t>
      </w:r>
      <w:proofErr w:type="spellStart"/>
      <w:r w:rsidR="008F1970" w:rsidRPr="00755474">
        <w:rPr>
          <w:rFonts w:ascii="Times New Roman" w:hAnsi="Times New Roman" w:cs="Times New Roman"/>
          <w:b/>
          <w:sz w:val="24"/>
          <w:szCs w:val="24"/>
        </w:rPr>
        <w:t>рефрактерность</w:t>
      </w:r>
      <w:proofErr w:type="spellEnd"/>
      <w:r w:rsidR="008F1970" w:rsidRPr="00755474">
        <w:rPr>
          <w:rFonts w:ascii="Times New Roman" w:hAnsi="Times New Roman" w:cs="Times New Roman"/>
          <w:b/>
          <w:sz w:val="24"/>
          <w:szCs w:val="24"/>
        </w:rPr>
        <w:t xml:space="preserve"> возбудимых тканей.  </w:t>
      </w:r>
      <w:r w:rsidRPr="00755474">
        <w:rPr>
          <w:rFonts w:ascii="Times New Roman" w:hAnsi="Times New Roman" w:cs="Times New Roman"/>
          <w:b/>
          <w:sz w:val="24"/>
          <w:szCs w:val="24"/>
        </w:rPr>
        <w:tab/>
      </w:r>
    </w:p>
    <w:p w:rsidR="008F1970" w:rsidRDefault="008F1970" w:rsidP="008F1970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F1970" w:rsidRDefault="008F1970" w:rsidP="008F1970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D8370F" wp14:editId="5BC4F5CB">
            <wp:extent cx="4297051" cy="3218872"/>
            <wp:effectExtent l="0" t="0" r="8255" b="635"/>
            <wp:docPr id="12" name="Рисунок 12" descr="https://cf.ppt-online.org/files/slide/g/GDcBJHkCjd6osiL9UyWt5K2nIh1NX38bOEegrY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/slide/g/GDcBJHkCjd6osiL9UyWt5K2nIh1NX38bOEegrY/slide-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565" cy="322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970" w:rsidRDefault="008F1970" w:rsidP="008F1970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8F1970" w:rsidRPr="002F4915" w:rsidRDefault="008F1970" w:rsidP="0075547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тренировочном процессе необходимо учитывать периоды возбудимости 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рефрактерности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профилактики перетренировки.</w:t>
      </w:r>
    </w:p>
    <w:p w:rsidR="008F1970" w:rsidRDefault="008F1970" w:rsidP="008F1970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970" w:rsidRPr="002B18B7" w:rsidRDefault="008F1970" w:rsidP="002B18B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8B7">
        <w:rPr>
          <w:rFonts w:ascii="Times New Roman" w:hAnsi="Times New Roman" w:cs="Times New Roman"/>
          <w:b/>
          <w:sz w:val="24"/>
          <w:szCs w:val="24"/>
        </w:rPr>
        <w:t>Законы раздражения</w:t>
      </w:r>
      <w:r w:rsidR="002B18B7">
        <w:rPr>
          <w:rFonts w:ascii="Times New Roman" w:hAnsi="Times New Roman" w:cs="Times New Roman"/>
          <w:b/>
          <w:sz w:val="24"/>
          <w:szCs w:val="24"/>
        </w:rPr>
        <w:t xml:space="preserve"> в тренировочном процессе</w:t>
      </w:r>
      <w:r w:rsidRPr="002B18B7">
        <w:rPr>
          <w:rFonts w:ascii="Times New Roman" w:hAnsi="Times New Roman" w:cs="Times New Roman"/>
          <w:b/>
          <w:sz w:val="24"/>
          <w:szCs w:val="24"/>
        </w:rPr>
        <w:t xml:space="preserve">. Парабиоз. </w:t>
      </w:r>
      <w:r w:rsidR="002B18B7">
        <w:rPr>
          <w:rFonts w:ascii="Times New Roman" w:hAnsi="Times New Roman" w:cs="Times New Roman"/>
          <w:sz w:val="24"/>
          <w:szCs w:val="24"/>
        </w:rPr>
        <w:t>Изучить</w:t>
      </w:r>
      <w:r w:rsidRPr="002B18B7">
        <w:rPr>
          <w:rFonts w:ascii="Times New Roman" w:hAnsi="Times New Roman" w:cs="Times New Roman"/>
          <w:sz w:val="24"/>
          <w:szCs w:val="24"/>
        </w:rPr>
        <w:t xml:space="preserve"> самостоятельно.  </w:t>
      </w:r>
    </w:p>
    <w:p w:rsidR="008F1970" w:rsidRDefault="008F1970" w:rsidP="008F1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1970" w:rsidRDefault="008F1970" w:rsidP="00755474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 к лекции №2.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A2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A1A2C">
        <w:rPr>
          <w:rFonts w:ascii="Times New Roman" w:hAnsi="Times New Roman" w:cs="Times New Roman"/>
          <w:sz w:val="24"/>
          <w:szCs w:val="24"/>
        </w:rPr>
        <w:t>Электрофизиология – это</w:t>
      </w:r>
      <w:r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A2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Какое важное свойство дают  биотоки для нервной и мышечной ткани?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Какие вещества (соли - ионы) в пище повышают   физическую работоспособность и необходимо принимать перед соревнованиями?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 счёт чего  допинги  повышают   физическую работоспособность?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Какие вещества (соли - ионы) в пище необходимы для более быстрого восстановления? Почему возникают мышечные судороги и мышечные боли?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Почему тяжелоатлеты должны тренироваться через сутки,  а легкоатлеты могут тренироваться каждый день?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Какой закон раздражения оценивает мощность тренировки?</w:t>
      </w:r>
    </w:p>
    <w:p w:rsidR="008F1970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Оптимум силы свидетельствует о спортивной форме или начале перетренировки?</w:t>
      </w:r>
    </w:p>
    <w:p w:rsidR="008F1970" w:rsidRPr="00DA1A2C" w:rsidRDefault="008F1970" w:rsidP="008F19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Какие законы раздражения оценивают продолжительность и  кратность тренировки в  неделю?</w:t>
      </w:r>
    </w:p>
    <w:p w:rsidR="008F1970" w:rsidRDefault="008F1970" w:rsidP="008F1970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8F1970" w:rsidRPr="00C50A95" w:rsidRDefault="008F1970" w:rsidP="008F1970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A95">
        <w:rPr>
          <w:rFonts w:ascii="Times New Roman" w:hAnsi="Times New Roman"/>
          <w:b/>
          <w:bCs/>
          <w:sz w:val="24"/>
          <w:szCs w:val="24"/>
        </w:rPr>
        <w:t>Солодков</w:t>
      </w:r>
      <w:proofErr w:type="spellEnd"/>
      <w:r w:rsidRPr="00C50A95">
        <w:rPr>
          <w:rFonts w:ascii="Times New Roman" w:hAnsi="Times New Roman"/>
          <w:bCs/>
          <w:sz w:val="24"/>
          <w:szCs w:val="24"/>
        </w:rPr>
        <w:t xml:space="preserve"> </w:t>
      </w:r>
      <w:r w:rsidRPr="00C50A95">
        <w:rPr>
          <w:rFonts w:ascii="Times New Roman" w:hAnsi="Times New Roman"/>
          <w:b/>
          <w:bCs/>
          <w:sz w:val="24"/>
          <w:szCs w:val="24"/>
        </w:rPr>
        <w:t>А.С.</w:t>
      </w:r>
      <w:r w:rsidRPr="00C50A95">
        <w:rPr>
          <w:rFonts w:ascii="Times New Roman" w:hAnsi="Times New Roman"/>
          <w:bCs/>
          <w:sz w:val="24"/>
          <w:szCs w:val="24"/>
        </w:rPr>
        <w:t xml:space="preserve"> </w:t>
      </w:r>
      <w:r w:rsidRPr="00C50A95">
        <w:rPr>
          <w:rFonts w:ascii="Times New Roman" w:hAnsi="Times New Roman"/>
          <w:sz w:val="24"/>
          <w:szCs w:val="24"/>
        </w:rPr>
        <w:t xml:space="preserve">Общая. Спортивная. Возрастная: учебник / </w:t>
      </w:r>
      <w:proofErr w:type="spellStart"/>
      <w:r w:rsidRPr="00C50A95">
        <w:rPr>
          <w:rFonts w:ascii="Times New Roman" w:hAnsi="Times New Roman"/>
          <w:sz w:val="24"/>
          <w:szCs w:val="24"/>
        </w:rPr>
        <w:t>Солодков</w:t>
      </w:r>
      <w:proofErr w:type="spellEnd"/>
      <w:r w:rsidRPr="00C50A95">
        <w:rPr>
          <w:rFonts w:ascii="Times New Roman" w:hAnsi="Times New Roman"/>
          <w:sz w:val="24"/>
          <w:szCs w:val="24"/>
        </w:rPr>
        <w:t xml:space="preserve"> Алексей Сергеевич, Сологуб Елена Борисовна. - Москва</w:t>
      </w:r>
      <w:proofErr w:type="gramStart"/>
      <w:r w:rsidRPr="00C50A9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50A95">
        <w:rPr>
          <w:rFonts w:ascii="Times New Roman" w:hAnsi="Times New Roman"/>
          <w:sz w:val="24"/>
          <w:szCs w:val="24"/>
        </w:rPr>
        <w:t xml:space="preserve"> ТЕРРА-Спорт</w:t>
      </w:r>
      <w:proofErr w:type="gramStart"/>
      <w:r w:rsidRPr="00C50A9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50A95">
        <w:rPr>
          <w:rFonts w:ascii="Times New Roman" w:hAnsi="Times New Roman"/>
          <w:sz w:val="24"/>
          <w:szCs w:val="24"/>
        </w:rPr>
        <w:t xml:space="preserve"> Олимпия Пресс, 2001. - 520 с. (есть электронный вариант);</w:t>
      </w:r>
    </w:p>
    <w:p w:rsidR="008F1970" w:rsidRPr="00D006A7" w:rsidRDefault="008F1970" w:rsidP="008F1970">
      <w:pPr>
        <w:pStyle w:val="a3"/>
        <w:numPr>
          <w:ilvl w:val="0"/>
          <w:numId w:val="2"/>
        </w:numPr>
        <w:ind w:left="0" w:firstLine="9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A95">
        <w:rPr>
          <w:rFonts w:ascii="Times New Roman" w:hAnsi="Times New Roman"/>
          <w:b/>
          <w:bCs/>
          <w:color w:val="000000"/>
          <w:sz w:val="24"/>
          <w:szCs w:val="24"/>
        </w:rPr>
        <w:t>Капилевич</w:t>
      </w:r>
      <w:proofErr w:type="spellEnd"/>
      <w:r w:rsidRPr="00C50A95">
        <w:rPr>
          <w:rFonts w:ascii="Times New Roman" w:hAnsi="Times New Roman"/>
          <w:b/>
          <w:bCs/>
          <w:color w:val="000000"/>
          <w:sz w:val="24"/>
          <w:szCs w:val="24"/>
        </w:rPr>
        <w:t xml:space="preserve"> Л.В</w:t>
      </w:r>
      <w:r w:rsidRPr="00C50A95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C50A95">
        <w:rPr>
          <w:rFonts w:ascii="Times New Roman" w:hAnsi="Times New Roman"/>
          <w:color w:val="000000"/>
          <w:sz w:val="24"/>
          <w:szCs w:val="24"/>
        </w:rPr>
        <w:t>Физиология человека. Спорт</w:t>
      </w:r>
      <w:proofErr w:type="gramStart"/>
      <w:r w:rsidRPr="00C50A9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50A95">
        <w:rPr>
          <w:rFonts w:ascii="Times New Roman" w:hAnsi="Times New Roman"/>
          <w:color w:val="000000"/>
          <w:sz w:val="24"/>
          <w:szCs w:val="24"/>
        </w:rPr>
        <w:t xml:space="preserve"> Учебное пособие / </w:t>
      </w:r>
      <w:proofErr w:type="spellStart"/>
      <w:r w:rsidRPr="00C50A95">
        <w:rPr>
          <w:rFonts w:ascii="Times New Roman" w:hAnsi="Times New Roman"/>
          <w:color w:val="000000"/>
          <w:sz w:val="24"/>
          <w:szCs w:val="24"/>
        </w:rPr>
        <w:t>Капилевич</w:t>
      </w:r>
      <w:proofErr w:type="spellEnd"/>
      <w:r w:rsidRPr="00C50A95">
        <w:rPr>
          <w:rFonts w:ascii="Times New Roman" w:hAnsi="Times New Roman"/>
          <w:color w:val="000000"/>
          <w:sz w:val="24"/>
          <w:szCs w:val="24"/>
        </w:rPr>
        <w:t xml:space="preserve"> Леонид Владимирович; </w:t>
      </w:r>
      <w:proofErr w:type="spellStart"/>
      <w:r w:rsidRPr="00C50A95">
        <w:rPr>
          <w:rFonts w:ascii="Times New Roman" w:hAnsi="Times New Roman"/>
          <w:color w:val="000000"/>
          <w:sz w:val="24"/>
          <w:szCs w:val="24"/>
        </w:rPr>
        <w:t>Капилевич</w:t>
      </w:r>
      <w:proofErr w:type="spellEnd"/>
      <w:r w:rsidRPr="00C50A95">
        <w:rPr>
          <w:rFonts w:ascii="Times New Roman" w:hAnsi="Times New Roman"/>
          <w:color w:val="000000"/>
          <w:sz w:val="24"/>
          <w:szCs w:val="24"/>
        </w:rPr>
        <w:t xml:space="preserve"> Л.В. - М.</w:t>
      </w:r>
      <w:proofErr w:type="gramStart"/>
      <w:r w:rsidRPr="00C50A9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50A95">
        <w:rPr>
          <w:rFonts w:ascii="Times New Roman" w:hAnsi="Times New Roman"/>
          <w:color w:val="000000"/>
          <w:sz w:val="24"/>
          <w:szCs w:val="24"/>
        </w:rPr>
        <w:t xml:space="preserve"> Издательство </w:t>
      </w:r>
      <w:proofErr w:type="spellStart"/>
      <w:r w:rsidRPr="00C50A95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C50A95">
        <w:rPr>
          <w:rFonts w:ascii="Times New Roman" w:hAnsi="Times New Roman"/>
          <w:color w:val="000000"/>
          <w:sz w:val="24"/>
          <w:szCs w:val="24"/>
        </w:rPr>
        <w:t>, 2017. - 141.</w:t>
      </w:r>
      <w:bookmarkStart w:id="0" w:name="_GoBack"/>
      <w:bookmarkEnd w:id="0"/>
    </w:p>
    <w:sectPr w:rsidR="008F1970" w:rsidRPr="00D0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22B6C"/>
    <w:multiLevelType w:val="hybridMultilevel"/>
    <w:tmpl w:val="085E6C46"/>
    <w:lvl w:ilvl="0" w:tplc="C4C2E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E7BEA"/>
    <w:multiLevelType w:val="hybridMultilevel"/>
    <w:tmpl w:val="0560B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82F37"/>
    <w:multiLevelType w:val="hybridMultilevel"/>
    <w:tmpl w:val="5E821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E2EE2"/>
    <w:multiLevelType w:val="hybridMultilevel"/>
    <w:tmpl w:val="800CA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0771F"/>
    <w:multiLevelType w:val="hybridMultilevel"/>
    <w:tmpl w:val="892014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AA6353"/>
    <w:multiLevelType w:val="hybridMultilevel"/>
    <w:tmpl w:val="AEB6FB68"/>
    <w:lvl w:ilvl="0" w:tplc="75D26F0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17CCD"/>
    <w:multiLevelType w:val="hybridMultilevel"/>
    <w:tmpl w:val="296EBF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04040C"/>
    <w:multiLevelType w:val="hybridMultilevel"/>
    <w:tmpl w:val="01428C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A590F"/>
    <w:multiLevelType w:val="hybridMultilevel"/>
    <w:tmpl w:val="B0F07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B03C1"/>
    <w:multiLevelType w:val="hybridMultilevel"/>
    <w:tmpl w:val="BE44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77CBF"/>
    <w:multiLevelType w:val="hybridMultilevel"/>
    <w:tmpl w:val="F80CA2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FC"/>
    <w:rsid w:val="00173A0A"/>
    <w:rsid w:val="002B18B7"/>
    <w:rsid w:val="003932B0"/>
    <w:rsid w:val="004A04FC"/>
    <w:rsid w:val="00580757"/>
    <w:rsid w:val="00617616"/>
    <w:rsid w:val="00732469"/>
    <w:rsid w:val="00755474"/>
    <w:rsid w:val="008717F5"/>
    <w:rsid w:val="008A6BEC"/>
    <w:rsid w:val="008F1970"/>
    <w:rsid w:val="00904352"/>
    <w:rsid w:val="00A73F79"/>
    <w:rsid w:val="00C2003A"/>
    <w:rsid w:val="00CD2ED6"/>
    <w:rsid w:val="00D576BE"/>
    <w:rsid w:val="00DD4604"/>
    <w:rsid w:val="00EB1930"/>
    <w:rsid w:val="00EB4AFD"/>
    <w:rsid w:val="00F2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70"/>
    <w:pPr>
      <w:ind w:left="720"/>
      <w:contextualSpacing/>
    </w:pPr>
  </w:style>
  <w:style w:type="table" w:styleId="a4">
    <w:name w:val="Table Grid"/>
    <w:basedOn w:val="a1"/>
    <w:uiPriority w:val="59"/>
    <w:rsid w:val="008F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70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C2003A"/>
  </w:style>
  <w:style w:type="paragraph" w:customStyle="1" w:styleId="leftmargin">
    <w:name w:val="left_margin"/>
    <w:basedOn w:val="a"/>
    <w:rsid w:val="00C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2003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00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003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00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2003A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70"/>
    <w:pPr>
      <w:ind w:left="720"/>
      <w:contextualSpacing/>
    </w:pPr>
  </w:style>
  <w:style w:type="table" w:styleId="a4">
    <w:name w:val="Table Grid"/>
    <w:basedOn w:val="a1"/>
    <w:uiPriority w:val="59"/>
    <w:rsid w:val="008F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70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C2003A"/>
  </w:style>
  <w:style w:type="paragraph" w:customStyle="1" w:styleId="leftmargin">
    <w:name w:val="left_margin"/>
    <w:basedOn w:val="a"/>
    <w:rsid w:val="00C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2003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00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003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00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2003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8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9893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19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8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2446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117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953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3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8198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66000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49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00761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5260818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10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85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769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839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20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9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713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7289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5331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123zx</dc:creator>
  <cp:keywords/>
  <dc:description/>
  <cp:lastModifiedBy>123zx</cp:lastModifiedBy>
  <cp:revision>17</cp:revision>
  <cp:lastPrinted>2020-11-24T07:41:00Z</cp:lastPrinted>
  <dcterms:created xsi:type="dcterms:W3CDTF">2020-11-24T06:36:00Z</dcterms:created>
  <dcterms:modified xsi:type="dcterms:W3CDTF">2020-11-24T10:06:00Z</dcterms:modified>
</cp:coreProperties>
</file>