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2D4A14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ФОТ</w:t>
      </w:r>
      <w:r w:rsidR="00470380">
        <w:rPr>
          <w:rFonts w:ascii="Times New Roman" w:hAnsi="Times New Roman" w:cs="Times New Roman"/>
          <w:b/>
          <w:sz w:val="28"/>
          <w:szCs w:val="28"/>
        </w:rPr>
        <w:t>-19</w:t>
      </w:r>
      <w:r w:rsidR="00A4608F">
        <w:rPr>
          <w:rFonts w:ascii="Times New Roman" w:hAnsi="Times New Roman" w:cs="Times New Roman"/>
          <w:b/>
          <w:sz w:val="28"/>
          <w:szCs w:val="28"/>
        </w:rPr>
        <w:t>-1</w:t>
      </w:r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75BAE">
        <w:rPr>
          <w:rFonts w:ascii="Times New Roman" w:hAnsi="Times New Roman" w:cs="Times New Roman"/>
          <w:b/>
          <w:sz w:val="28"/>
          <w:szCs w:val="28"/>
        </w:rPr>
        <w:t>, 25</w:t>
      </w:r>
      <w:r w:rsidR="00E560F8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3F1379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034DEE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213" w:rsidRDefault="00606213" w:rsidP="00606213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Контрольные вопросы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1. Что такое инновационная деятельность?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2. С ч</w:t>
      </w:r>
      <w:r>
        <w:rPr>
          <w:rFonts w:ascii="Times New Roman" w:eastAsia="Times New Roman" w:hAnsi="Times New Roman"/>
          <w:sz w:val="28"/>
          <w:szCs w:val="28"/>
          <w:lang w:bidi="en-US"/>
        </w:rPr>
        <w:t>ем должна быть связана проектная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база развития вузов в регионах, как инновационных центрах?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3. Какие задачи выполняют университеты мирового масштаба?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4. В чем видится основа технологического развития российских вузов?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5. Из чего состоит модель экспортно-ориентированной экономики образования?</w:t>
      </w:r>
    </w:p>
    <w:p w:rsidR="00606213" w:rsidRDefault="00606213" w:rsidP="00606213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Тесты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1. Для того чтобы повысить уровень и качество образования в регионах и отраслях, необходимо: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применить биполярную модель образования;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б) укрепить их проектные составляющие и научные исследования;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развивать систему поддержки предпринимательских компетенций;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г) наращивать цифровые технологии.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2. Какой процент выпускников останется в регионах в результате осуществления программы развития региональных вузов, как инновационных центров: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5%;                           б) 7%;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9%;                           г) 15%.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3. Для того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чтобы повысить уровень технологического развития по всем критически важным для страны направлениям необходимо углубление  какой программы: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«2-100»;                   б) «3+2»;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«4+600»;                  г) «5-100».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4. В каком городе осуществляются проекты современных исследовательских установок класса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>: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Красноярск;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б) Ульяновск;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в) Гатчина;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г) Псков.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5. На сколько процентов возможно увеличение доли дохода от экспорта образовательных услуг в совокупном экспорте по всей экономике России к 2024 году: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1%;                             б) 2%;</w:t>
      </w:r>
    </w:p>
    <w:p w:rsidR="00606213" w:rsidRDefault="00606213" w:rsidP="006062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3%;                             г) 4%.</w:t>
      </w:r>
    </w:p>
    <w:p w:rsidR="00606213" w:rsidRDefault="00606213" w:rsidP="00606213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606213" w:rsidRDefault="00606213" w:rsidP="00606213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</w:p>
    <w:p w:rsidR="00606213" w:rsidRDefault="00606213" w:rsidP="00606213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1D151E"/>
    <w:rsid w:val="002D4A14"/>
    <w:rsid w:val="003A708F"/>
    <w:rsid w:val="003F1379"/>
    <w:rsid w:val="00470380"/>
    <w:rsid w:val="0053794A"/>
    <w:rsid w:val="00606213"/>
    <w:rsid w:val="00683F69"/>
    <w:rsid w:val="00706322"/>
    <w:rsid w:val="0072269E"/>
    <w:rsid w:val="00727EB7"/>
    <w:rsid w:val="007C7F6B"/>
    <w:rsid w:val="007F4894"/>
    <w:rsid w:val="00804744"/>
    <w:rsid w:val="008D38AA"/>
    <w:rsid w:val="009C2559"/>
    <w:rsid w:val="009F4508"/>
    <w:rsid w:val="00A21919"/>
    <w:rsid w:val="00A338BE"/>
    <w:rsid w:val="00A4608F"/>
    <w:rsid w:val="00A71675"/>
    <w:rsid w:val="00AC4A71"/>
    <w:rsid w:val="00B6700A"/>
    <w:rsid w:val="00E560F8"/>
    <w:rsid w:val="00E93FBC"/>
    <w:rsid w:val="00F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8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D1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23</cp:revision>
  <dcterms:created xsi:type="dcterms:W3CDTF">2020-10-05T05:36:00Z</dcterms:created>
  <dcterms:modified xsi:type="dcterms:W3CDTF">2020-12-21T12:50:00Z</dcterms:modified>
</cp:coreProperties>
</file>