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86" w:rsidRDefault="00E93F86" w:rsidP="00E93F86">
      <w:pPr>
        <w:spacing w:after="200" w:line="276" w:lineRule="auto"/>
        <w:jc w:val="center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Дисциплина «Психология»</w:t>
      </w:r>
    </w:p>
    <w:p w:rsidR="00E93F86" w:rsidRDefault="00E93F86" w:rsidP="00E93F86">
      <w:pPr>
        <w:spacing w:after="200" w:line="276" w:lineRule="auto"/>
        <w:jc w:val="center"/>
        <w:rPr>
          <w:rFonts w:eastAsiaTheme="minorHAnsi"/>
          <w:color w:val="7030A0"/>
          <w:szCs w:val="28"/>
          <w:lang w:eastAsia="en-US"/>
        </w:rPr>
      </w:pPr>
      <w:r w:rsidRPr="00E93F86">
        <w:rPr>
          <w:rFonts w:eastAsiaTheme="minorHAnsi"/>
          <w:color w:val="7030A0"/>
          <w:szCs w:val="28"/>
          <w:lang w:eastAsia="en-US"/>
        </w:rPr>
        <w:t>Практическое занятие</w:t>
      </w:r>
    </w:p>
    <w:p w:rsidR="00E93F86" w:rsidRPr="00E93F86" w:rsidRDefault="00B40FF2" w:rsidP="00E93F86">
      <w:pPr>
        <w:spacing w:after="200" w:line="276" w:lineRule="auto"/>
        <w:jc w:val="center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Дата: 04.12.2020</w:t>
      </w:r>
      <w:bookmarkStart w:id="0" w:name="_GoBack"/>
      <w:bookmarkEnd w:id="0"/>
    </w:p>
    <w:p w:rsidR="00E93F86" w:rsidRPr="00E93F86" w:rsidRDefault="00E93F86" w:rsidP="00E93F86">
      <w:pPr>
        <w:spacing w:after="200" w:line="276" w:lineRule="auto"/>
        <w:jc w:val="center"/>
        <w:rPr>
          <w:rFonts w:eastAsiaTheme="minorHAnsi"/>
          <w:color w:val="7030A0"/>
          <w:szCs w:val="28"/>
          <w:lang w:eastAsia="en-US"/>
        </w:rPr>
      </w:pPr>
      <w:r w:rsidRPr="00E93F86">
        <w:rPr>
          <w:rFonts w:eastAsiaTheme="minorHAnsi"/>
          <w:color w:val="7030A0"/>
          <w:szCs w:val="28"/>
          <w:lang w:eastAsia="en-US"/>
        </w:rPr>
        <w:t>Тема занятия: «Психологические аспекты малых групп и коллективов»</w:t>
      </w:r>
    </w:p>
    <w:p w:rsidR="00E93F86" w:rsidRPr="00E93F86" w:rsidRDefault="00E93F86" w:rsidP="00E93F86">
      <w:pPr>
        <w:spacing w:after="200" w:line="276" w:lineRule="auto"/>
        <w:jc w:val="both"/>
        <w:rPr>
          <w:rFonts w:eastAsiaTheme="minorHAnsi"/>
          <w:szCs w:val="28"/>
          <w:u w:val="single"/>
          <w:lang w:eastAsia="en-US"/>
        </w:rPr>
      </w:pPr>
      <w:r w:rsidRPr="00E93F86">
        <w:rPr>
          <w:rFonts w:eastAsiaTheme="minorHAnsi"/>
          <w:szCs w:val="28"/>
          <w:u w:val="single"/>
          <w:lang w:eastAsia="en-US"/>
        </w:rPr>
        <w:t xml:space="preserve"> Цель занятия: </w:t>
      </w:r>
    </w:p>
    <w:p w:rsidR="00E93F86" w:rsidRPr="00E93F86" w:rsidRDefault="00E93F86" w:rsidP="00E93F86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1. Закрепление теоретических знаний по теме </w:t>
      </w:r>
    </w:p>
    <w:p w:rsidR="00E93F86" w:rsidRPr="00E93F86" w:rsidRDefault="00E93F86" w:rsidP="00E93F86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2 Определение групповых ролей </w:t>
      </w:r>
    </w:p>
    <w:p w:rsidR="00E93F86" w:rsidRPr="00E93F86" w:rsidRDefault="00E93F86" w:rsidP="00E93F86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3 Изучение социально-психологического климата коллектива </w:t>
      </w:r>
    </w:p>
    <w:p w:rsidR="00E93F86" w:rsidRPr="00E93F86" w:rsidRDefault="00E93F86" w:rsidP="00E93F86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4 Определение социометрического статуса личности </w:t>
      </w:r>
    </w:p>
    <w:p w:rsidR="00E93F86" w:rsidRPr="00E93F86" w:rsidRDefault="00E93F86" w:rsidP="00E93F86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>5 Выработка навыков делового общения и взаимодействия.</w:t>
      </w:r>
    </w:p>
    <w:p w:rsidR="00E93F86" w:rsidRPr="00E93F86" w:rsidRDefault="00E93F86" w:rsidP="00E93F86">
      <w:pPr>
        <w:spacing w:after="200" w:line="276" w:lineRule="auto"/>
        <w:jc w:val="center"/>
        <w:rPr>
          <w:rFonts w:eastAsiaTheme="minorHAnsi"/>
          <w:color w:val="7030A0"/>
          <w:szCs w:val="28"/>
          <w:lang w:eastAsia="en-US"/>
        </w:rPr>
      </w:pPr>
      <w:r w:rsidRPr="00E93F86">
        <w:rPr>
          <w:rFonts w:eastAsiaTheme="minorHAnsi"/>
          <w:color w:val="7030A0"/>
          <w:szCs w:val="28"/>
          <w:lang w:eastAsia="en-US"/>
        </w:rPr>
        <w:t>План практического занятия.</w:t>
      </w:r>
    </w:p>
    <w:p w:rsidR="00E93F86" w:rsidRPr="00E93F86" w:rsidRDefault="00E93F86" w:rsidP="00E93F8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color w:val="7030A0"/>
          <w:szCs w:val="28"/>
          <w:lang w:eastAsia="en-US"/>
        </w:rPr>
      </w:pPr>
      <w:r w:rsidRPr="00E93F86">
        <w:rPr>
          <w:rFonts w:eastAsiaTheme="minorHAnsi"/>
          <w:color w:val="7030A0"/>
          <w:szCs w:val="28"/>
          <w:lang w:eastAsia="en-US"/>
        </w:rPr>
        <w:t>Активация знаний. Краткие теоретические сведения.</w:t>
      </w:r>
    </w:p>
    <w:p w:rsidR="00E93F86" w:rsidRPr="00E93F86" w:rsidRDefault="00E93F86" w:rsidP="00E93F8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color w:val="7030A0"/>
          <w:szCs w:val="28"/>
          <w:lang w:eastAsia="en-US"/>
        </w:rPr>
      </w:pPr>
      <w:r w:rsidRPr="00E93F86">
        <w:rPr>
          <w:rFonts w:eastAsiaTheme="minorHAnsi"/>
          <w:color w:val="7030A0"/>
          <w:szCs w:val="28"/>
          <w:lang w:eastAsia="en-US"/>
        </w:rPr>
        <w:t>Практическое задания: факторы развития группы.</w:t>
      </w:r>
    </w:p>
    <w:p w:rsidR="00E93F86" w:rsidRPr="00E93F86" w:rsidRDefault="00E93F86" w:rsidP="00E93F8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color w:val="7030A0"/>
          <w:szCs w:val="28"/>
          <w:lang w:eastAsia="en-US"/>
        </w:rPr>
      </w:pPr>
      <w:r w:rsidRPr="00E93F86">
        <w:rPr>
          <w:rFonts w:eastAsiaTheme="minorHAnsi"/>
          <w:color w:val="7030A0"/>
          <w:szCs w:val="28"/>
          <w:lang w:eastAsia="en-US"/>
        </w:rPr>
        <w:t>Решение кейс-задания.</w:t>
      </w:r>
    </w:p>
    <w:p w:rsidR="00E93F86" w:rsidRPr="00E93F86" w:rsidRDefault="00E93F86" w:rsidP="00E93F8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color w:val="7030A0"/>
          <w:szCs w:val="28"/>
          <w:lang w:eastAsia="en-US"/>
        </w:rPr>
      </w:pPr>
      <w:r w:rsidRPr="00E93F86">
        <w:rPr>
          <w:rFonts w:eastAsiaTheme="minorHAnsi"/>
          <w:color w:val="7030A0"/>
          <w:szCs w:val="28"/>
          <w:lang w:eastAsia="en-US"/>
        </w:rPr>
        <w:t>Задание для самостоятельной работы.</w:t>
      </w:r>
    </w:p>
    <w:p w:rsidR="00E93F86" w:rsidRPr="00E93F86" w:rsidRDefault="00E93F86" w:rsidP="00E93F86">
      <w:pPr>
        <w:spacing w:after="200" w:line="276" w:lineRule="auto"/>
        <w:ind w:left="360"/>
        <w:jc w:val="center"/>
        <w:rPr>
          <w:rFonts w:eastAsiaTheme="minorHAnsi"/>
          <w:color w:val="7030A0"/>
          <w:szCs w:val="28"/>
          <w:lang w:eastAsia="en-US"/>
        </w:rPr>
      </w:pPr>
      <w:r w:rsidRPr="00E93F86">
        <w:rPr>
          <w:rFonts w:eastAsiaTheme="minorHAnsi"/>
          <w:color w:val="7030A0"/>
          <w:szCs w:val="28"/>
          <w:lang w:eastAsia="en-US"/>
        </w:rPr>
        <w:t>Активация знаний. Краткие теоретические сведения.</w:t>
      </w:r>
    </w:p>
    <w:p w:rsidR="00E93F86" w:rsidRPr="00E93F86" w:rsidRDefault="00E93F86" w:rsidP="00E93F86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 </w:t>
      </w:r>
      <w:r w:rsidRPr="00E93F86">
        <w:rPr>
          <w:rFonts w:eastAsiaTheme="minorHAnsi"/>
          <w:szCs w:val="28"/>
          <w:lang w:eastAsia="en-US"/>
        </w:rPr>
        <w:tab/>
        <w:t>Человеческое общество состоит из различных социальных групп. Основная их часть – это малые группы. Малая группа отличается от других видов человеческих объединений тем, что она представляет собой официально или неофициально существующую ячейку общества, выполняющую в нем определенную социальную функцию и имеющую свою внутреннюю структуру. Разновидностью малой социальной группы является рабочая группа – команда – коллектив. Социальные роли и отношения в коллективе можно рассматривать с двух позиций: межличностных (ведущие и ведомые) и производственных (их восемь типов). Каждый член коллектива может выполнять несколько ролей, дополняя одной другую. Повседневная деятельность членов коллектива подчинена ряду законов, которые оказывают положительное и отрицательное влияние на результат деятельности группы.</w:t>
      </w:r>
    </w:p>
    <w:p w:rsidR="00E93F86" w:rsidRPr="00E93F86" w:rsidRDefault="00E93F86" w:rsidP="00E93F86">
      <w:pPr>
        <w:spacing w:after="200" w:line="276" w:lineRule="auto"/>
        <w:ind w:left="360"/>
        <w:jc w:val="center"/>
        <w:rPr>
          <w:rFonts w:eastAsiaTheme="minorHAnsi"/>
          <w:color w:val="7030A0"/>
          <w:szCs w:val="28"/>
          <w:lang w:eastAsia="en-US"/>
        </w:rPr>
      </w:pPr>
      <w:r w:rsidRPr="00E93F86">
        <w:rPr>
          <w:rFonts w:eastAsiaTheme="minorHAnsi"/>
          <w:color w:val="7030A0"/>
          <w:szCs w:val="28"/>
          <w:lang w:eastAsia="en-US"/>
        </w:rPr>
        <w:t>Практические задания: факторы развития группы.</w:t>
      </w:r>
    </w:p>
    <w:p w:rsidR="00E93F86" w:rsidRPr="00E93F86" w:rsidRDefault="00E93F86" w:rsidP="00E93F86">
      <w:pPr>
        <w:spacing w:after="200" w:line="276" w:lineRule="auto"/>
        <w:ind w:firstLine="360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highlight w:val="yellow"/>
          <w:lang w:eastAsia="en-US"/>
        </w:rPr>
        <w:t xml:space="preserve">Заполните таблицу, распределив факторы развития групп на внешние и </w:t>
      </w:r>
      <w:proofErr w:type="gramStart"/>
      <w:r w:rsidRPr="00E93F86">
        <w:rPr>
          <w:rFonts w:eastAsiaTheme="minorHAnsi"/>
          <w:szCs w:val="28"/>
          <w:highlight w:val="yellow"/>
          <w:lang w:eastAsia="en-US"/>
        </w:rPr>
        <w:t>внутренние:  (</w:t>
      </w:r>
      <w:proofErr w:type="gramEnd"/>
      <w:r w:rsidRPr="00E93F86">
        <w:rPr>
          <w:rFonts w:eastAsiaTheme="minorHAnsi"/>
          <w:szCs w:val="28"/>
          <w:highlight w:val="yellow"/>
          <w:lang w:eastAsia="en-US"/>
        </w:rPr>
        <w:t>Слайд 1,2)</w:t>
      </w:r>
      <w:r w:rsidRPr="00E93F86">
        <w:rPr>
          <w:rFonts w:eastAsiaTheme="minorHAnsi"/>
          <w:szCs w:val="28"/>
          <w:lang w:eastAsia="en-US"/>
        </w:rPr>
        <w:t xml:space="preserve"> </w:t>
      </w:r>
    </w:p>
    <w:p w:rsidR="00E93F86" w:rsidRPr="00E93F86" w:rsidRDefault="00E93F86" w:rsidP="00E93F86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lastRenderedPageBreak/>
        <w:t xml:space="preserve"> система общественных отношений; значимость производства,  техническая оснащенность, взаимодействие с другими коллективами, фонд заработной платы, качества личности руководителя, площадь.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highlight w:val="yellow"/>
          <w:lang w:eastAsia="en-US"/>
        </w:rPr>
        <w:t>Выполните тест по определению групповых ролей</w:t>
      </w:r>
      <w:r w:rsidRPr="00E93F86">
        <w:rPr>
          <w:rFonts w:eastAsiaTheme="minorHAnsi"/>
          <w:szCs w:val="28"/>
          <w:lang w:eastAsia="en-US"/>
        </w:rPr>
        <w:t xml:space="preserve">.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В каждом разделе распределите сумму в 10 баллов между утверждениями, которые, по вашему мнению, лучше всего характеризуют ваше поведение. Эти баллы можно распределить между несколькими или всеми утверждениями. В редких случаях все 10 баллов можно отдать какому-либо одному утверждению. Занесите баллы в прилагаемую таблицу.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1 Что, по моему мнению, я могу привнести в групповую работу?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А Я быстро нахожу новые возможности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Б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могу хорошо работать со множеством людей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В </w:t>
      </w:r>
      <w:proofErr w:type="gramStart"/>
      <w:r w:rsidRPr="00E93F86">
        <w:rPr>
          <w:rFonts w:eastAsiaTheme="minorHAnsi"/>
          <w:szCs w:val="28"/>
          <w:lang w:eastAsia="en-US"/>
        </w:rPr>
        <w:t>У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меня хорошо получается выдвигать новые идеи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Г </w:t>
      </w:r>
      <w:proofErr w:type="gramStart"/>
      <w:r w:rsidRPr="00E93F86">
        <w:rPr>
          <w:rFonts w:eastAsiaTheme="minorHAnsi"/>
          <w:szCs w:val="28"/>
          <w:lang w:eastAsia="en-US"/>
        </w:rPr>
        <w:t>У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меня получается помогать другим людям, выдвигать их идеи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Д Я способен очень эффективно работать, и мне нравится интенсивная работа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Е Я согласен быть непопулярным, если в итоге это приведет к хорошим результатам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Ж В привычной обстановке я работаю быстро. З </w:t>
      </w:r>
      <w:proofErr w:type="gramStart"/>
      <w:r w:rsidRPr="00E93F86">
        <w:rPr>
          <w:rFonts w:eastAsiaTheme="minorHAnsi"/>
          <w:szCs w:val="28"/>
          <w:lang w:eastAsia="en-US"/>
        </w:rPr>
        <w:t>У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меня нет предубеждений, поэтому я всегда даю возможность альтернативного действия.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2 У меня есть недостатки в групповой работе, возможно, это то, что: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А Я очень напряжен, пока мероприятие не продумано, не проконтролировано, не проведено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Б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даю слишком большую свободу людям, точку зрения которых считаю обоснованной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В </w:t>
      </w:r>
      <w:proofErr w:type="gramStart"/>
      <w:r w:rsidRPr="00E93F86">
        <w:rPr>
          <w:rFonts w:eastAsiaTheme="minorHAnsi"/>
          <w:szCs w:val="28"/>
          <w:lang w:eastAsia="en-US"/>
        </w:rPr>
        <w:t>У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меня есть слабость много говорить самому, пока, наконец, в группе не появляются новые идеи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Г Мой собственный взгляд на вещи мешает мне немедленно разделять энтузиазм коллег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lastRenderedPageBreak/>
        <w:t>Д Если мне нужно чего-то достичь, я бываю авторитарен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 Е Мне трудно поставить себя в позицию руководителя, так как я боюсь разрушить атмосферу сотрудничества в группе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Ж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сильно увлекаюсь собственными идеями и теряю нить происходящего в группе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З Мои коллеги считают, что я слишком беспокоюсь о несущественных деталях и переживаю, что ничего не получится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3 Когда я включен в работу с другими: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А Я влияю на людей, не подавляя их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Б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очень внимателен, так что ошибок из-за небрежности быть не может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В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готов настаивать на каких-либо действиях, чтобы не потерять времени и не упустить из виду главную цель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Г У меня всегда есть оригинальные идеи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>Д Я всегда готов поддержать, хорошее предложение в общих интересах.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 Е Я очень внимательно отношусь к новым идеям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Ж Окружающим нравится моя холодная рассудительность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З Мне можно доверить проследить, чтобы вся основная работа быта выполнена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4 </w:t>
      </w:r>
      <w:proofErr w:type="gramStart"/>
      <w:r w:rsidRPr="00E93F86">
        <w:rPr>
          <w:rFonts w:eastAsiaTheme="minorHAnsi"/>
          <w:szCs w:val="28"/>
          <w:lang w:eastAsia="en-US"/>
        </w:rPr>
        <w:t>В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групповой работе для меня характерно, что: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А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очень заинтересован хорошо знать своих коллег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Б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спокойно разделяю взгляды окружающих или придерживаюсь взглядов меньшинства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В </w:t>
      </w:r>
      <w:proofErr w:type="gramStart"/>
      <w:r w:rsidRPr="00E93F86">
        <w:rPr>
          <w:rFonts w:eastAsiaTheme="minorHAnsi"/>
          <w:szCs w:val="28"/>
          <w:lang w:eastAsia="en-US"/>
        </w:rPr>
        <w:t>У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меня всегда найдутся хорошие аргументы, чтобы опровергнуть ошибочные предложения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 Г Я думаю, что у меня есть дар выполнить работу, как только ее план нужно приводить в действие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lastRenderedPageBreak/>
        <w:t xml:space="preserve">Д У меня есть склонность избегать очевидного, а предлагать что-то неожиданное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Е </w:t>
      </w:r>
      <w:proofErr w:type="gramStart"/>
      <w:r w:rsidRPr="00E93F86">
        <w:rPr>
          <w:rFonts w:eastAsiaTheme="minorHAnsi"/>
          <w:szCs w:val="28"/>
          <w:lang w:eastAsia="en-US"/>
        </w:rPr>
        <w:t>Все</w:t>
      </w:r>
      <w:proofErr w:type="gramEnd"/>
      <w:r w:rsidRPr="00E93F86">
        <w:rPr>
          <w:rFonts w:eastAsiaTheme="minorHAnsi"/>
          <w:szCs w:val="28"/>
          <w:lang w:eastAsia="en-US"/>
        </w:rPr>
        <w:t xml:space="preserve">, что я делаю, я стараюсь довести до совершенства Ж Я готов устанавливать контакты вне группы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З Хотя меня интересуют все точки зрения, я, не колеблясь, могу принять решение собственное, если это необходимо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5 Я получаю удовольствие от своей работы, потому что: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А Мне нравится анализировать ситуации, и, искать правильный выбор Б Мне нравится находить практические решения проблемы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>В Мне нравится чувствовать, что я влияю на установление хороших взаимоотношении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 Г Мне приятно оказывать сильное влияние </w:t>
      </w:r>
      <w:proofErr w:type="gramStart"/>
      <w:r w:rsidRPr="00E93F86">
        <w:rPr>
          <w:rFonts w:eastAsiaTheme="minorHAnsi"/>
          <w:szCs w:val="28"/>
          <w:lang w:eastAsia="en-US"/>
        </w:rPr>
        <w:t>при принятие</w:t>
      </w:r>
      <w:proofErr w:type="gramEnd"/>
      <w:r w:rsidRPr="00E93F86">
        <w:rPr>
          <w:rFonts w:eastAsiaTheme="minorHAnsi"/>
          <w:szCs w:val="28"/>
          <w:lang w:eastAsia="en-US"/>
        </w:rPr>
        <w:t xml:space="preserve"> решений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>Д У меня есть возможность встречаться с людьми, которые могут предложить что-то новое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 Е </w:t>
      </w:r>
      <w:proofErr w:type="gramStart"/>
      <w:r w:rsidRPr="00E93F86">
        <w:rPr>
          <w:rFonts w:eastAsiaTheme="minorHAnsi"/>
          <w:szCs w:val="28"/>
          <w:lang w:eastAsia="en-US"/>
        </w:rPr>
        <w:t>Могу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добиться согласия людей по поводу хода выполнения работы Ж Мне нравится сосредоточивать собственное внимание на выполнении поставленных задач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З Мне нравится работать в области, где я могу применять свое воображение и творческие способности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6 Если я неожиданно получил трудное задание, которое надо выполнить в ограниченное время с незнакомыми людьми, то: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А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буду чувствовать себя загнанным в угол, пока не найду выход из тупика и не выработаю свою линию поведения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Б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буду работать с тем, у кого окажется наилучшее решение, даже если он мне не симпатичен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В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попытаюсь найти людей, между которыми я смогу разделить на части это задание, и таким образом уменьшить объем работы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Г Мое врожденное чувство времени не позволит мне отстать от графика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Д Я верю, что буду спокойно, на пределе своих способностей идти прямо к цели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lastRenderedPageBreak/>
        <w:t xml:space="preserve">Е Я буду добиваться намеченной цели вопреки любым затруднительным ситуациям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Ж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готов взять осуществление работы на себя, если увижу, что группа не справляется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З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устрою обсуждение, чтобы стимулировать людей высказывать новые идеи и искать возможности продвижения к цели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7 Что касается проблем, которые у меня возникают, когда я работаю в группе: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А Я всегда показываю нетерпение, если кто-то тормозит процесс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Б Некоторые люди критикуют меня за то, что я слишком </w:t>
      </w:r>
      <w:proofErr w:type="spellStart"/>
      <w:r w:rsidRPr="00E93F86">
        <w:rPr>
          <w:rFonts w:eastAsiaTheme="minorHAnsi"/>
          <w:szCs w:val="28"/>
          <w:lang w:eastAsia="en-US"/>
        </w:rPr>
        <w:t>аналитичен</w:t>
      </w:r>
      <w:proofErr w:type="spellEnd"/>
      <w:r w:rsidRPr="00E93F86">
        <w:rPr>
          <w:rFonts w:eastAsiaTheme="minorHAnsi"/>
          <w:szCs w:val="28"/>
          <w:lang w:eastAsia="en-US"/>
        </w:rPr>
        <w:t xml:space="preserve"> и мне не хватает интуиции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В Мое желание убедиться, что работа выполняется на самом высоком уровне, вызывает недовольство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Г Мне очень быстро все надоедает, и я надеюсь только на одного-двух человек, которые могут воодушевить меня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Д Мне трудно начать работу, если я четко не представляю своей цели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Е </w:t>
      </w:r>
      <w:proofErr w:type="gramStart"/>
      <w:r w:rsidRPr="00E93F86">
        <w:rPr>
          <w:rFonts w:eastAsiaTheme="minorHAnsi"/>
          <w:szCs w:val="28"/>
          <w:lang w:eastAsia="en-US"/>
        </w:rPr>
        <w:t>Иногда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мне бывает трудно объяснить другим какие-либо сложные вещи, которые приходят мне на ум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Ж </w:t>
      </w:r>
      <w:proofErr w:type="gramStart"/>
      <w:r w:rsidRPr="00E93F86">
        <w:rPr>
          <w:rFonts w:eastAsiaTheme="minorHAnsi"/>
          <w:szCs w:val="28"/>
          <w:lang w:eastAsia="en-US"/>
        </w:rPr>
        <w:t>Я</w:t>
      </w:r>
      <w:proofErr w:type="gramEnd"/>
      <w:r w:rsidRPr="00E93F86">
        <w:rPr>
          <w:rFonts w:eastAsiaTheme="minorHAnsi"/>
          <w:szCs w:val="28"/>
          <w:lang w:eastAsia="en-US"/>
        </w:rPr>
        <w:t xml:space="preserve"> понимаю, что я требую от других сделать то, чего сам сделать не могу </w:t>
      </w: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E93F86">
        <w:rPr>
          <w:rFonts w:eastAsiaTheme="minorHAnsi"/>
          <w:szCs w:val="28"/>
          <w:lang w:eastAsia="en-US"/>
        </w:rPr>
        <w:t xml:space="preserve">З </w:t>
      </w:r>
      <w:proofErr w:type="gramStart"/>
      <w:r w:rsidRPr="00E93F86">
        <w:rPr>
          <w:rFonts w:eastAsiaTheme="minorHAnsi"/>
          <w:szCs w:val="28"/>
          <w:lang w:eastAsia="en-US"/>
        </w:rPr>
        <w:t>Если</w:t>
      </w:r>
      <w:proofErr w:type="gramEnd"/>
      <w:r w:rsidRPr="00E93F86">
        <w:rPr>
          <w:rFonts w:eastAsiaTheme="minorHAnsi"/>
          <w:szCs w:val="28"/>
          <w:lang w:eastAsia="en-US"/>
        </w:rPr>
        <w:t xml:space="preserve"> я наталкиваюсь на реальное сопротивление, то мне трудно четко изложить свою точку зрения.</w:t>
      </w:r>
    </w:p>
    <w:p w:rsidR="00E93F86" w:rsidRPr="00E93F86" w:rsidRDefault="00E93F86" w:rsidP="00E93F86">
      <w:pPr>
        <w:spacing w:after="200" w:line="276" w:lineRule="auto"/>
        <w:ind w:firstLine="708"/>
        <w:jc w:val="center"/>
        <w:rPr>
          <w:rFonts w:eastAsiaTheme="minorHAnsi"/>
          <w:color w:val="7030A0"/>
          <w:szCs w:val="28"/>
          <w:lang w:eastAsia="en-US"/>
        </w:rPr>
      </w:pPr>
      <w:r w:rsidRPr="00E93F86">
        <w:rPr>
          <w:rFonts w:eastAsiaTheme="minorHAnsi"/>
          <w:color w:val="7030A0"/>
          <w:szCs w:val="28"/>
          <w:lang w:eastAsia="en-US"/>
        </w:rPr>
        <w:t>Кейс-задание</w:t>
      </w:r>
    </w:p>
    <w:p w:rsidR="00E93F86" w:rsidRPr="00E93F86" w:rsidRDefault="00E93F86" w:rsidP="00E93F86">
      <w:pPr>
        <w:rPr>
          <w:rFonts w:eastAsiaTheme="minorHAnsi" w:cstheme="minorBidi"/>
          <w:b/>
          <w:szCs w:val="28"/>
          <w:lang w:eastAsia="en-US"/>
        </w:rPr>
      </w:pPr>
      <w:r w:rsidRPr="00E93F86">
        <w:rPr>
          <w:rFonts w:eastAsiaTheme="minorHAnsi" w:cstheme="minorBidi"/>
          <w:b/>
          <w:szCs w:val="28"/>
          <w:lang w:eastAsia="en-US"/>
        </w:rPr>
        <w:t>Задача №1</w:t>
      </w:r>
    </w:p>
    <w:p w:rsidR="00E93F86" w:rsidRPr="00E93F86" w:rsidRDefault="00E93F86" w:rsidP="00E93F86">
      <w:pPr>
        <w:ind w:firstLine="708"/>
        <w:jc w:val="both"/>
        <w:rPr>
          <w:rFonts w:eastAsiaTheme="minorHAnsi" w:cstheme="minorBidi"/>
          <w:sz w:val="32"/>
          <w:szCs w:val="32"/>
          <w:lang w:eastAsia="en-US"/>
        </w:rPr>
      </w:pPr>
      <w:r w:rsidRPr="00E93F86">
        <w:rPr>
          <w:rFonts w:eastAsiaTheme="minorHAnsi" w:cstheme="minorBidi"/>
          <w:sz w:val="32"/>
          <w:szCs w:val="32"/>
          <w:lang w:eastAsia="en-US"/>
        </w:rPr>
        <w:t>На уроке физической культуры Софья Павлова столкнулась с проблемой, связанной с ее внутренним страхом, а именно прыжками через гимнастический снаряд. Возникает вопрос: как и какими психологическими методами преподаватель должен помочь Софье побороть ее внутренний страх и справиться с ее проблемой?</w:t>
      </w:r>
    </w:p>
    <w:p w:rsidR="00E93F86" w:rsidRPr="00E93F86" w:rsidRDefault="00E93F86" w:rsidP="00E93F86">
      <w:pPr>
        <w:jc w:val="both"/>
        <w:rPr>
          <w:rFonts w:eastAsiaTheme="minorHAnsi" w:cstheme="minorBidi"/>
          <w:sz w:val="32"/>
          <w:szCs w:val="32"/>
          <w:lang w:eastAsia="en-US"/>
        </w:rPr>
      </w:pPr>
      <w:r w:rsidRPr="00E93F86">
        <w:rPr>
          <w:rFonts w:eastAsiaTheme="minorHAnsi" w:cstheme="minorBidi"/>
          <w:sz w:val="32"/>
          <w:szCs w:val="32"/>
          <w:lang w:eastAsia="en-US"/>
        </w:rPr>
        <w:t>Для того, чтобы девочка смогла перебороть себя и свой страх, преподавателю необходимо:</w:t>
      </w:r>
    </w:p>
    <w:p w:rsidR="00E93F86" w:rsidRPr="00E93F86" w:rsidRDefault="00E93F86" w:rsidP="00E93F8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 w:cstheme="minorBidi"/>
          <w:sz w:val="32"/>
          <w:szCs w:val="32"/>
          <w:lang w:eastAsia="en-US"/>
        </w:rPr>
      </w:pPr>
      <w:r w:rsidRPr="00E93F86">
        <w:rPr>
          <w:rFonts w:eastAsiaTheme="minorHAnsi" w:cstheme="minorBidi"/>
          <w:sz w:val="32"/>
          <w:szCs w:val="32"/>
          <w:lang w:eastAsia="en-US"/>
        </w:rPr>
        <w:lastRenderedPageBreak/>
        <w:t xml:space="preserve">выполнить подводящие упражнения, помогающие понять и осознать технику выполнения двигательного </w:t>
      </w:r>
      <w:proofErr w:type="gramStart"/>
      <w:r w:rsidRPr="00E93F86">
        <w:rPr>
          <w:rFonts w:eastAsiaTheme="minorHAnsi" w:cstheme="minorBidi"/>
          <w:sz w:val="32"/>
          <w:szCs w:val="32"/>
          <w:lang w:eastAsia="en-US"/>
        </w:rPr>
        <w:t>действия( прыжки</w:t>
      </w:r>
      <w:proofErr w:type="gramEnd"/>
      <w:r w:rsidRPr="00E93F86">
        <w:rPr>
          <w:rFonts w:eastAsiaTheme="minorHAnsi" w:cstheme="minorBidi"/>
          <w:sz w:val="32"/>
          <w:szCs w:val="32"/>
          <w:lang w:eastAsia="en-US"/>
        </w:rPr>
        <w:t xml:space="preserve"> через стул, скамейку),желательно выполнять для начала на более низком уровне;</w:t>
      </w:r>
    </w:p>
    <w:p w:rsidR="00E93F86" w:rsidRPr="00E93F86" w:rsidRDefault="00E93F86" w:rsidP="00E93F8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 w:cstheme="minorBidi"/>
          <w:sz w:val="32"/>
          <w:szCs w:val="32"/>
          <w:lang w:eastAsia="en-US"/>
        </w:rPr>
      </w:pPr>
      <w:r w:rsidRPr="00E93F86">
        <w:rPr>
          <w:rFonts w:eastAsiaTheme="minorHAnsi" w:cstheme="minorBidi"/>
          <w:sz w:val="32"/>
          <w:szCs w:val="32"/>
          <w:lang w:eastAsia="en-US"/>
        </w:rPr>
        <w:t>подготовить поверхность для безопасного выполнения прыжка, а именно постелить маты, чтобы Софья чувствовала себя более уверенно;</w:t>
      </w:r>
    </w:p>
    <w:p w:rsidR="00E93F86" w:rsidRPr="00E93F86" w:rsidRDefault="00E93F86" w:rsidP="00E93F86">
      <w:pPr>
        <w:ind w:left="720"/>
        <w:contextualSpacing/>
        <w:rPr>
          <w:rFonts w:eastAsiaTheme="minorHAnsi" w:cstheme="minorBidi"/>
          <w:b/>
          <w:szCs w:val="28"/>
          <w:lang w:eastAsia="en-US"/>
        </w:rPr>
      </w:pPr>
      <w:r w:rsidRPr="00E93F86">
        <w:rPr>
          <w:rFonts w:eastAsiaTheme="minorHAnsi" w:cstheme="minorBidi"/>
          <w:b/>
          <w:szCs w:val="28"/>
          <w:lang w:eastAsia="en-US"/>
        </w:rPr>
        <w:t>Задача №2</w:t>
      </w:r>
    </w:p>
    <w:p w:rsidR="00E93F86" w:rsidRPr="00E93F86" w:rsidRDefault="00E93F86" w:rsidP="00E93F86">
      <w:pPr>
        <w:ind w:left="720" w:firstLine="696"/>
        <w:contextualSpacing/>
        <w:rPr>
          <w:rFonts w:eastAsiaTheme="minorHAnsi" w:cstheme="minorBidi"/>
          <w:sz w:val="32"/>
          <w:szCs w:val="32"/>
          <w:lang w:eastAsia="en-US"/>
        </w:rPr>
      </w:pPr>
      <w:r w:rsidRPr="00E93F86">
        <w:rPr>
          <w:rFonts w:eastAsiaTheme="minorHAnsi" w:cstheme="minorBidi"/>
          <w:sz w:val="32"/>
          <w:szCs w:val="32"/>
          <w:lang w:eastAsia="en-US"/>
        </w:rPr>
        <w:t xml:space="preserve">Урок физической культуры. Сергей Попов –новичок в классе. По школьной программе проходит волейбол. Сережа Попов в волейболе не силен. И тут возникает проблема: новый коллектив, не войдя в положение новичка, сразу бросается к нему с оскорблениями, обвинениями и </w:t>
      </w:r>
      <w:proofErr w:type="spellStart"/>
      <w:proofErr w:type="gramStart"/>
      <w:r w:rsidRPr="00E93F86">
        <w:rPr>
          <w:rFonts w:eastAsiaTheme="minorHAnsi" w:cstheme="minorBidi"/>
          <w:sz w:val="32"/>
          <w:szCs w:val="32"/>
          <w:lang w:eastAsia="en-US"/>
        </w:rPr>
        <w:t>т.д</w:t>
      </w:r>
      <w:proofErr w:type="spellEnd"/>
      <w:r w:rsidRPr="00E93F86">
        <w:rPr>
          <w:rFonts w:eastAsiaTheme="minorHAnsi" w:cstheme="minorBidi"/>
          <w:sz w:val="32"/>
          <w:szCs w:val="32"/>
          <w:lang w:eastAsia="en-US"/>
        </w:rPr>
        <w:t xml:space="preserve"> .</w:t>
      </w:r>
      <w:proofErr w:type="gramEnd"/>
      <w:r w:rsidRPr="00E93F86">
        <w:rPr>
          <w:rFonts w:eastAsiaTheme="minorHAnsi" w:cstheme="minorBidi"/>
          <w:sz w:val="32"/>
          <w:szCs w:val="32"/>
          <w:lang w:eastAsia="en-US"/>
        </w:rPr>
        <w:t xml:space="preserve"> Как быть педагогу в данной ситуации педагогу? </w:t>
      </w:r>
    </w:p>
    <w:p w:rsidR="00E93F86" w:rsidRPr="00E93F86" w:rsidRDefault="00E93F86" w:rsidP="00E93F86">
      <w:pPr>
        <w:ind w:left="720"/>
        <w:contextualSpacing/>
        <w:rPr>
          <w:rFonts w:eastAsiaTheme="minorHAnsi" w:cstheme="minorBidi"/>
          <w:sz w:val="32"/>
          <w:szCs w:val="32"/>
          <w:lang w:eastAsia="en-US"/>
        </w:rPr>
      </w:pPr>
      <w:r w:rsidRPr="00E93F86">
        <w:rPr>
          <w:rFonts w:eastAsiaTheme="minorHAnsi" w:cstheme="minorBidi"/>
          <w:sz w:val="32"/>
          <w:szCs w:val="32"/>
          <w:lang w:eastAsia="en-US"/>
        </w:rPr>
        <w:t>Во-первых, педагог должен составить беседу с коллективом и объяснить положение новичка;</w:t>
      </w:r>
    </w:p>
    <w:p w:rsidR="00E93F86" w:rsidRPr="00E93F86" w:rsidRDefault="00E93F86" w:rsidP="00E93F86">
      <w:pPr>
        <w:ind w:left="720"/>
        <w:contextualSpacing/>
        <w:rPr>
          <w:rFonts w:eastAsiaTheme="minorHAnsi" w:cstheme="minorBidi"/>
          <w:sz w:val="32"/>
          <w:szCs w:val="32"/>
          <w:lang w:eastAsia="en-US"/>
        </w:rPr>
      </w:pPr>
      <w:r w:rsidRPr="00E93F86">
        <w:rPr>
          <w:rFonts w:eastAsiaTheme="minorHAnsi" w:cstheme="minorBidi"/>
          <w:sz w:val="32"/>
          <w:szCs w:val="32"/>
          <w:lang w:eastAsia="en-US"/>
        </w:rPr>
        <w:t>Во-вторых, составить разговор с новичком о сложившейся ситуации и помочь ему раскрепоститься, показать себя;</w:t>
      </w:r>
    </w:p>
    <w:p w:rsidR="00E93F86" w:rsidRPr="00E93F86" w:rsidRDefault="00E93F86" w:rsidP="00E93F86">
      <w:pPr>
        <w:ind w:left="720"/>
        <w:contextualSpacing/>
        <w:rPr>
          <w:rFonts w:eastAsiaTheme="minorHAnsi" w:cstheme="minorBidi"/>
          <w:sz w:val="32"/>
          <w:szCs w:val="32"/>
          <w:lang w:eastAsia="en-US"/>
        </w:rPr>
      </w:pPr>
      <w:r w:rsidRPr="00E93F86">
        <w:rPr>
          <w:rFonts w:eastAsiaTheme="minorHAnsi" w:cstheme="minorBidi"/>
          <w:sz w:val="32"/>
          <w:szCs w:val="32"/>
          <w:lang w:eastAsia="en-US"/>
        </w:rPr>
        <w:t>В-третьих, подключить родителей к сложившейся ситуации.</w:t>
      </w:r>
    </w:p>
    <w:p w:rsidR="00E93F86" w:rsidRPr="00E93F86" w:rsidRDefault="00E93F86" w:rsidP="00E93F86">
      <w:pPr>
        <w:ind w:left="720"/>
        <w:contextualSpacing/>
        <w:jc w:val="center"/>
        <w:rPr>
          <w:rFonts w:eastAsiaTheme="minorHAnsi" w:cstheme="minorBidi"/>
          <w:color w:val="7030A0"/>
          <w:sz w:val="32"/>
          <w:szCs w:val="32"/>
          <w:lang w:eastAsia="en-US"/>
        </w:rPr>
      </w:pPr>
      <w:r w:rsidRPr="00E93F86">
        <w:rPr>
          <w:rFonts w:eastAsiaTheme="minorHAnsi" w:cstheme="minorBidi"/>
          <w:color w:val="7030A0"/>
          <w:sz w:val="32"/>
          <w:szCs w:val="32"/>
          <w:lang w:eastAsia="en-US"/>
        </w:rPr>
        <w:t>Задание для самостоятельной работы.</w:t>
      </w:r>
    </w:p>
    <w:p w:rsidR="00E93F86" w:rsidRPr="00E93F86" w:rsidRDefault="00E93F86" w:rsidP="00E93F86">
      <w:pPr>
        <w:ind w:left="720"/>
        <w:contextualSpacing/>
        <w:jc w:val="both"/>
        <w:rPr>
          <w:rFonts w:eastAsiaTheme="minorHAnsi" w:cstheme="minorBidi"/>
          <w:color w:val="7030A0"/>
          <w:sz w:val="32"/>
          <w:szCs w:val="32"/>
          <w:lang w:eastAsia="en-US"/>
        </w:rPr>
      </w:pPr>
      <w:r w:rsidRPr="00E93F86">
        <w:rPr>
          <w:rFonts w:eastAsiaTheme="minorHAnsi" w:cstheme="minorBidi"/>
          <w:color w:val="7030A0"/>
          <w:sz w:val="32"/>
          <w:szCs w:val="32"/>
          <w:lang w:eastAsia="en-US"/>
        </w:rPr>
        <w:t xml:space="preserve">Создать кейс-портфель с методикой </w:t>
      </w:r>
      <w:proofErr w:type="spellStart"/>
      <w:r w:rsidRPr="00E93F86">
        <w:rPr>
          <w:rFonts w:eastAsiaTheme="minorHAnsi" w:cstheme="minorBidi"/>
          <w:color w:val="7030A0"/>
          <w:sz w:val="32"/>
          <w:szCs w:val="32"/>
          <w:lang w:eastAsia="en-US"/>
        </w:rPr>
        <w:t>Дж.Морено</w:t>
      </w:r>
      <w:proofErr w:type="spellEnd"/>
      <w:r w:rsidRPr="00E93F86">
        <w:rPr>
          <w:rFonts w:eastAsiaTheme="minorHAnsi" w:cstheme="minorBidi"/>
          <w:color w:val="7030A0"/>
          <w:sz w:val="32"/>
          <w:szCs w:val="32"/>
          <w:lang w:eastAsia="en-US"/>
        </w:rPr>
        <w:t xml:space="preserve"> «Социометрия»</w:t>
      </w:r>
    </w:p>
    <w:p w:rsidR="00E93F86" w:rsidRPr="00E93F86" w:rsidRDefault="00E93F86" w:rsidP="00E93F86">
      <w:pPr>
        <w:ind w:left="720"/>
        <w:contextualSpacing/>
        <w:jc w:val="both"/>
        <w:rPr>
          <w:rFonts w:eastAsiaTheme="minorHAnsi" w:cstheme="minorBidi"/>
          <w:color w:val="7030A0"/>
          <w:sz w:val="32"/>
          <w:szCs w:val="32"/>
          <w:lang w:eastAsia="en-US"/>
        </w:rPr>
      </w:pPr>
      <w:r w:rsidRPr="00E93F86">
        <w:rPr>
          <w:rFonts w:eastAsiaTheme="minorHAnsi" w:cstheme="minorBidi"/>
          <w:color w:val="7030A0"/>
          <w:sz w:val="32"/>
          <w:szCs w:val="32"/>
          <w:highlight w:val="yellow"/>
          <w:lang w:eastAsia="en-US"/>
        </w:rPr>
        <w:t>Литература.</w:t>
      </w:r>
    </w:p>
    <w:p w:rsidR="00E93F86" w:rsidRPr="00E93F86" w:rsidRDefault="00E93F86" w:rsidP="00E93F86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1134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E93F86">
        <w:rPr>
          <w:rFonts w:eastAsiaTheme="minorHAnsi" w:cstheme="minorBidi"/>
          <w:sz w:val="24"/>
          <w:szCs w:val="24"/>
          <w:lang w:eastAsia="en-US"/>
        </w:rPr>
        <w:t>Маклаков А.Г. Общая психология: учеб. пособие / Маклаков Анатолий Геннадьевич. - Санкт-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Петербург :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Питер, 2016. - 583 с. (9)-36экз</w:t>
      </w:r>
    </w:p>
    <w:p w:rsidR="00E93F86" w:rsidRPr="00E93F86" w:rsidRDefault="00E93F86" w:rsidP="00E93F86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E93F86">
        <w:rPr>
          <w:rFonts w:eastAsiaTheme="minorHAnsi" w:cstheme="minorBidi"/>
          <w:sz w:val="24"/>
          <w:szCs w:val="24"/>
          <w:lang w:eastAsia="en-US"/>
        </w:rPr>
        <w:t xml:space="preserve">Столяренко, Л. Д. Общая 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психология :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учебник для академического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/ Л. Д. Столяренко, В. Е. Столяренко. — 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М. :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Издательство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, 2017. — 355 с. — (Бакалавр. Академический курс). — ISBN 978-5-534-00094-8. — Режим доступа : </w:t>
      </w:r>
      <w:hyperlink r:id="rId5" w:history="1">
        <w:r w:rsidRPr="00E93F86">
          <w:rPr>
            <w:rFonts w:eastAsia="Calibri"/>
            <w:color w:val="0000FF"/>
            <w:sz w:val="24"/>
            <w:szCs w:val="24"/>
            <w:u w:val="single"/>
            <w:lang w:eastAsia="en-US"/>
          </w:rPr>
          <w:t>www.biblio-online.ru/book/DD8AF70A-93A8-4BEF-AB94-CD25D5840550</w:t>
        </w:r>
      </w:hyperlink>
      <w:r w:rsidRPr="00E93F86">
        <w:rPr>
          <w:rFonts w:eastAsiaTheme="minorHAnsi" w:cstheme="minorBidi"/>
          <w:sz w:val="24"/>
          <w:szCs w:val="24"/>
          <w:lang w:eastAsia="en-US"/>
        </w:rPr>
        <w:t>.</w:t>
      </w:r>
    </w:p>
    <w:p w:rsidR="00E93F86" w:rsidRPr="00E93F86" w:rsidRDefault="00E93F86" w:rsidP="00E93F86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E93F86">
        <w:rPr>
          <w:rFonts w:eastAsiaTheme="minorHAnsi" w:cstheme="minorBidi"/>
          <w:sz w:val="24"/>
          <w:szCs w:val="24"/>
          <w:lang w:eastAsia="en-US"/>
        </w:rPr>
        <w:t xml:space="preserve">Шаповаленко, И. В. Психология развития и возрастная 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психология :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учебник и практикум для академического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/ И. В. Шаповаленко. — 3-е изд.,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перераб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. и доп. — М. : Издательство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, 2017. — 576 с. — (Бакалавр. Академический курс). — ISBN 978-5-9916-3510-3. — Режим доступа : </w:t>
      </w:r>
      <w:hyperlink r:id="rId6" w:history="1">
        <w:r w:rsidRPr="00E93F86">
          <w:rPr>
            <w:rFonts w:eastAsia="Calibri"/>
            <w:color w:val="0000FF"/>
            <w:sz w:val="24"/>
            <w:szCs w:val="24"/>
            <w:u w:val="single"/>
            <w:lang w:eastAsia="en-US"/>
          </w:rPr>
          <w:t>www.biblio-online.ru/book/E8009F95-0093-435C-A2DF-09E3CB39F34C</w:t>
        </w:r>
      </w:hyperlink>
      <w:r w:rsidRPr="00E93F86">
        <w:rPr>
          <w:rFonts w:eastAsiaTheme="minorHAnsi" w:cstheme="minorBidi"/>
          <w:sz w:val="24"/>
          <w:szCs w:val="24"/>
          <w:lang w:eastAsia="en-US"/>
        </w:rPr>
        <w:t>.</w:t>
      </w:r>
    </w:p>
    <w:p w:rsidR="00E93F86" w:rsidRPr="00E93F86" w:rsidRDefault="00E93F86" w:rsidP="00E93F86">
      <w:pPr>
        <w:widowControl w:val="0"/>
        <w:numPr>
          <w:ilvl w:val="3"/>
          <w:numId w:val="7"/>
        </w:numPr>
        <w:tabs>
          <w:tab w:val="left" w:pos="142"/>
          <w:tab w:val="left" w:pos="567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E93F86">
        <w:rPr>
          <w:rFonts w:eastAsiaTheme="minorHAnsi" w:cstheme="minorBidi"/>
          <w:sz w:val="24"/>
          <w:szCs w:val="24"/>
          <w:lang w:eastAsia="en-US"/>
        </w:rPr>
        <w:t>Коваленко, С.В. Психология в схемах. [Электронный ресурс] / С.В. Коваленко, Л.К. Ермолаева. — Электрон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.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дан. — 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М. :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ФЛИНТА, 2014. — 88 с. — Режим доступа: http://e.lanbook.com/book/51969  </w:t>
      </w:r>
    </w:p>
    <w:p w:rsidR="00E93F86" w:rsidRPr="00E93F86" w:rsidRDefault="00E93F86" w:rsidP="00E93F86">
      <w:pPr>
        <w:widowControl w:val="0"/>
        <w:numPr>
          <w:ilvl w:val="3"/>
          <w:numId w:val="7"/>
        </w:numPr>
        <w:tabs>
          <w:tab w:val="left" w:pos="142"/>
          <w:tab w:val="left" w:pos="567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E93F86">
        <w:rPr>
          <w:rFonts w:eastAsiaTheme="minorHAnsi" w:cstheme="minorBidi"/>
          <w:sz w:val="24"/>
          <w:szCs w:val="24"/>
          <w:lang w:eastAsia="en-US"/>
        </w:rPr>
        <w:lastRenderedPageBreak/>
        <w:t xml:space="preserve">Савенков, А. И. Педагогическая психология в 2 ч. Часть 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2 :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учебник для академического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/ А. И. Савенков. — 3-е изд.,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перераб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. и доп. — М. : Издательство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, 2017. — 186 с. — (Бакалавр. Академический курс). — ISBN 978-5-534-02107-3. — Режим доступа : </w:t>
      </w:r>
      <w:hyperlink r:id="rId7" w:history="1">
        <w:r w:rsidRPr="00E93F86">
          <w:rPr>
            <w:rFonts w:eastAsia="Calibri"/>
            <w:color w:val="0000FF"/>
            <w:sz w:val="24"/>
            <w:szCs w:val="24"/>
            <w:u w:val="single"/>
            <w:lang w:eastAsia="en-US"/>
          </w:rPr>
          <w:t>www.biblio-online.ru/book/83E33949-6AC1-4095-B307-7FD12C08EBFF</w:t>
        </w:r>
      </w:hyperlink>
      <w:r w:rsidRPr="00E93F86">
        <w:rPr>
          <w:rFonts w:eastAsiaTheme="minorHAnsi" w:cstheme="minorBidi"/>
          <w:sz w:val="24"/>
          <w:szCs w:val="24"/>
          <w:lang w:eastAsia="en-US"/>
        </w:rPr>
        <w:t>.</w:t>
      </w:r>
    </w:p>
    <w:p w:rsidR="00E93F86" w:rsidRPr="00E93F86" w:rsidRDefault="00E93F86" w:rsidP="00E93F86">
      <w:pPr>
        <w:widowControl w:val="0"/>
        <w:numPr>
          <w:ilvl w:val="3"/>
          <w:numId w:val="7"/>
        </w:numPr>
        <w:tabs>
          <w:tab w:val="left" w:pos="142"/>
          <w:tab w:val="left" w:pos="426"/>
          <w:tab w:val="left" w:pos="567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E93F86">
        <w:rPr>
          <w:rFonts w:eastAsiaTheme="minorHAnsi" w:cstheme="minorBidi"/>
          <w:sz w:val="24"/>
          <w:szCs w:val="24"/>
          <w:lang w:eastAsia="en-US"/>
        </w:rPr>
        <w:t xml:space="preserve">Сорокоумова, Е. А. Возрастная 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психология :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учебное пособие для академического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/ Е. А. Сорокоумова. — 2-е изд.,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испр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. и доп. — М. : Издательство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, 2017. — 227 с. — (Бакалавр. Академический курс). — ISBN 978-5-534-04322-8. — Режим доступа : </w:t>
      </w:r>
      <w:hyperlink r:id="rId8" w:history="1">
        <w:r w:rsidRPr="00E93F86">
          <w:rPr>
            <w:rFonts w:eastAsia="Calibri"/>
            <w:color w:val="0000FF"/>
            <w:sz w:val="24"/>
            <w:szCs w:val="24"/>
            <w:u w:val="single"/>
            <w:lang w:eastAsia="en-US"/>
          </w:rPr>
          <w:t>www.biblio-online.ru/book/4A7ACB99-6C1D-47E7-B8B9-2EDC2FCAF64C</w:t>
        </w:r>
      </w:hyperlink>
    </w:p>
    <w:p w:rsidR="00E93F86" w:rsidRPr="00E93F86" w:rsidRDefault="00E93F86" w:rsidP="00E93F86">
      <w:pPr>
        <w:widowControl w:val="0"/>
        <w:numPr>
          <w:ilvl w:val="3"/>
          <w:numId w:val="7"/>
        </w:numPr>
        <w:tabs>
          <w:tab w:val="left" w:pos="142"/>
          <w:tab w:val="left" w:pos="567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E93F86">
        <w:rPr>
          <w:rFonts w:eastAsiaTheme="minorHAnsi" w:cstheme="minorBidi"/>
          <w:sz w:val="24"/>
          <w:szCs w:val="24"/>
          <w:lang w:eastAsia="en-US"/>
        </w:rPr>
        <w:t xml:space="preserve">Сосновский, Б. А. Социальная 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психология :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учебное пособие для академического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/ Б. А. Сосновский, Ф. Г.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Асадуллина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; под ред. Б. А. Сосновского. — 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М. :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Издательство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, 2017. — 160 с. — (Бакалавр. Академический курс). — ISBN 978-5-9916-9792-7. — Режим доступа : </w:t>
      </w:r>
      <w:hyperlink r:id="rId9" w:history="1">
        <w:r w:rsidRPr="00E93F86">
          <w:rPr>
            <w:rFonts w:eastAsia="Calibri"/>
            <w:color w:val="0000FF"/>
            <w:sz w:val="24"/>
            <w:szCs w:val="24"/>
            <w:u w:val="single"/>
            <w:lang w:eastAsia="en-US"/>
          </w:rPr>
          <w:t>www.biblio-online.ru/book/E3FF7AAB-A1F4-4EBB-B831-F2807FF45FD6</w:t>
        </w:r>
      </w:hyperlink>
      <w:r w:rsidRPr="00E93F86">
        <w:rPr>
          <w:rFonts w:eastAsiaTheme="minorHAnsi" w:cstheme="minorBidi"/>
          <w:sz w:val="24"/>
          <w:szCs w:val="24"/>
          <w:lang w:eastAsia="en-US"/>
        </w:rPr>
        <w:t>.</w:t>
      </w:r>
    </w:p>
    <w:p w:rsidR="00E93F86" w:rsidRPr="00E93F86" w:rsidRDefault="00E93F86" w:rsidP="00E93F86">
      <w:pPr>
        <w:widowControl w:val="0"/>
        <w:numPr>
          <w:ilvl w:val="3"/>
          <w:numId w:val="7"/>
        </w:numPr>
        <w:tabs>
          <w:tab w:val="left" w:pos="142"/>
          <w:tab w:val="left" w:pos="567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E93F86">
        <w:rPr>
          <w:rFonts w:eastAsiaTheme="minorHAnsi" w:cstheme="minorBidi"/>
          <w:sz w:val="24"/>
          <w:szCs w:val="24"/>
          <w:lang w:eastAsia="en-US"/>
        </w:rPr>
        <w:t xml:space="preserve">Социальная 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психология :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учебник и практикум для академического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/ И. С.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Клецина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[и др.] ; под ред. И. С.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Клециной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. — </w:t>
      </w:r>
      <w:proofErr w:type="gramStart"/>
      <w:r w:rsidRPr="00E93F86">
        <w:rPr>
          <w:rFonts w:eastAsiaTheme="minorHAnsi" w:cstheme="minorBidi"/>
          <w:sz w:val="24"/>
          <w:szCs w:val="24"/>
          <w:lang w:eastAsia="en-US"/>
        </w:rPr>
        <w:t>М. :</w:t>
      </w:r>
      <w:proofErr w:type="gramEnd"/>
      <w:r w:rsidRPr="00E93F86">
        <w:rPr>
          <w:rFonts w:eastAsiaTheme="minorHAnsi" w:cstheme="minorBidi"/>
          <w:sz w:val="24"/>
          <w:szCs w:val="24"/>
          <w:lang w:eastAsia="en-US"/>
        </w:rPr>
        <w:t xml:space="preserve"> Издательство </w:t>
      </w:r>
      <w:proofErr w:type="spellStart"/>
      <w:r w:rsidRPr="00E93F86"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 w:rsidRPr="00E93F86">
        <w:rPr>
          <w:rFonts w:eastAsiaTheme="minorHAnsi" w:cstheme="minorBidi"/>
          <w:sz w:val="24"/>
          <w:szCs w:val="24"/>
          <w:lang w:eastAsia="en-US"/>
        </w:rPr>
        <w:t xml:space="preserve">, 2016. — 348 с. — (Бакалавр. Академический курс). — ISBN 978-5-9916-6988-7. — Режим доступа : </w:t>
      </w:r>
      <w:hyperlink r:id="rId10" w:history="1">
        <w:r w:rsidRPr="00E93F86">
          <w:rPr>
            <w:rFonts w:eastAsia="Calibri"/>
            <w:color w:val="0000FF"/>
            <w:sz w:val="24"/>
            <w:szCs w:val="24"/>
            <w:u w:val="single"/>
            <w:lang w:eastAsia="en-US"/>
          </w:rPr>
          <w:t>www.biblio-online.ru/book/DD832E70-6011-4D01-9E89-D5283C4224B3</w:t>
        </w:r>
      </w:hyperlink>
      <w:r w:rsidRPr="00E93F86">
        <w:rPr>
          <w:rFonts w:eastAsiaTheme="minorHAnsi" w:cstheme="minorBidi"/>
          <w:sz w:val="24"/>
          <w:szCs w:val="24"/>
          <w:lang w:eastAsia="en-US"/>
        </w:rPr>
        <w:t>.</w:t>
      </w:r>
    </w:p>
    <w:p w:rsidR="00E93F86" w:rsidRPr="00E93F86" w:rsidRDefault="00E93F86" w:rsidP="00E93F86">
      <w:pPr>
        <w:widowControl w:val="0"/>
        <w:rPr>
          <w:rFonts w:ascii="Courier New" w:hAnsi="Courier New" w:cs="Courier New"/>
          <w:color w:val="000000"/>
          <w:sz w:val="24"/>
          <w:szCs w:val="24"/>
        </w:rPr>
      </w:pPr>
    </w:p>
    <w:p w:rsidR="00E93F86" w:rsidRPr="00E93F86" w:rsidRDefault="00E93F86" w:rsidP="00E93F86">
      <w:pPr>
        <w:widowControl w:val="0"/>
        <w:rPr>
          <w:rFonts w:ascii="Courier New" w:hAnsi="Courier New" w:cs="Courier New"/>
          <w:color w:val="000000"/>
          <w:sz w:val="24"/>
          <w:szCs w:val="24"/>
        </w:rPr>
      </w:pPr>
    </w:p>
    <w:p w:rsidR="00E93F86" w:rsidRPr="00E93F86" w:rsidRDefault="00E93F86" w:rsidP="00E93F86">
      <w:pPr>
        <w:widowControl w:val="0"/>
        <w:rPr>
          <w:rFonts w:ascii="Courier New" w:hAnsi="Courier New" w:cs="Courier New"/>
          <w:color w:val="000000"/>
          <w:sz w:val="24"/>
          <w:szCs w:val="24"/>
        </w:rPr>
      </w:pPr>
    </w:p>
    <w:p w:rsidR="00E93F86" w:rsidRPr="00E93F86" w:rsidRDefault="00E93F86" w:rsidP="00E93F86">
      <w:pPr>
        <w:widowControl w:val="0"/>
        <w:rPr>
          <w:color w:val="000000"/>
          <w:szCs w:val="28"/>
        </w:rPr>
      </w:pPr>
    </w:p>
    <w:p w:rsidR="00E93F86" w:rsidRPr="00E93F86" w:rsidRDefault="00E93F86" w:rsidP="00E93F86">
      <w:pPr>
        <w:ind w:left="720"/>
        <w:contextualSpacing/>
        <w:jc w:val="both"/>
        <w:rPr>
          <w:rFonts w:eastAsiaTheme="minorHAnsi" w:cstheme="minorBidi"/>
          <w:color w:val="7030A0"/>
          <w:sz w:val="32"/>
          <w:szCs w:val="32"/>
          <w:lang w:eastAsia="en-US"/>
        </w:rPr>
      </w:pPr>
    </w:p>
    <w:p w:rsidR="00E93F86" w:rsidRPr="00E93F86" w:rsidRDefault="00E93F86" w:rsidP="00E93F86">
      <w:pPr>
        <w:jc w:val="both"/>
        <w:rPr>
          <w:rFonts w:eastAsiaTheme="minorHAnsi"/>
          <w:color w:val="7030A0"/>
          <w:szCs w:val="28"/>
          <w:lang w:eastAsia="en-US"/>
        </w:rPr>
      </w:pPr>
    </w:p>
    <w:p w:rsidR="00E93F86" w:rsidRPr="00E93F86" w:rsidRDefault="00E93F86" w:rsidP="00E93F86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</w:p>
    <w:p w:rsidR="00E93F86" w:rsidRPr="00E93F86" w:rsidRDefault="00E93F86" w:rsidP="00E93F86">
      <w:pPr>
        <w:spacing w:after="200" w:line="276" w:lineRule="auto"/>
        <w:rPr>
          <w:rFonts w:eastAsiaTheme="minorHAnsi"/>
          <w:szCs w:val="28"/>
          <w:lang w:eastAsia="en-US"/>
        </w:rPr>
      </w:pPr>
    </w:p>
    <w:p w:rsidR="00B94724" w:rsidRPr="00E93F86" w:rsidRDefault="00B94724" w:rsidP="00E93F86"/>
    <w:sectPr w:rsidR="00B94724" w:rsidRPr="00E9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4"/>
    <w:multiLevelType w:val="multilevel"/>
    <w:tmpl w:val="AB28A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FF27342"/>
    <w:multiLevelType w:val="hybridMultilevel"/>
    <w:tmpl w:val="6E622A14"/>
    <w:lvl w:ilvl="0" w:tplc="B91C0C6C">
      <w:start w:val="1"/>
      <w:numFmt w:val="decimal"/>
      <w:lvlText w:val="%1."/>
      <w:lvlJc w:val="left"/>
      <w:pPr>
        <w:ind w:left="1594" w:hanging="645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4B8D"/>
    <w:multiLevelType w:val="hybridMultilevel"/>
    <w:tmpl w:val="6C9A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26DCD"/>
    <w:multiLevelType w:val="hybridMultilevel"/>
    <w:tmpl w:val="4CD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E21B8"/>
    <w:multiLevelType w:val="hybridMultilevel"/>
    <w:tmpl w:val="985C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04364"/>
    <w:multiLevelType w:val="hybridMultilevel"/>
    <w:tmpl w:val="D318DB14"/>
    <w:lvl w:ilvl="0" w:tplc="0EBE06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17"/>
    <w:rsid w:val="00061C5B"/>
    <w:rsid w:val="00B40FF2"/>
    <w:rsid w:val="00B94724"/>
    <w:rsid w:val="00E93F86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2C4C"/>
  <w15:docId w15:val="{1FB489F6-ADAA-488F-9871-CA5B03C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61C5B"/>
    <w:rPr>
      <w:i/>
      <w:iCs w:val="0"/>
    </w:rPr>
  </w:style>
  <w:style w:type="character" w:styleId="a4">
    <w:name w:val="Strong"/>
    <w:basedOn w:val="a0"/>
    <w:qFormat/>
    <w:rsid w:val="00061C5B"/>
    <w:rPr>
      <w:b/>
      <w:bCs w:val="0"/>
    </w:rPr>
  </w:style>
  <w:style w:type="paragraph" w:styleId="a5">
    <w:name w:val="List Paragraph"/>
    <w:basedOn w:val="a"/>
    <w:uiPriority w:val="34"/>
    <w:qFormat/>
    <w:rsid w:val="00061C5B"/>
    <w:pPr>
      <w:ind w:left="720"/>
      <w:contextualSpacing/>
    </w:pPr>
  </w:style>
  <w:style w:type="paragraph" w:customStyle="1" w:styleId="H3">
    <w:name w:val="H3"/>
    <w:basedOn w:val="a"/>
    <w:next w:val="a"/>
    <w:rsid w:val="00061C5B"/>
    <w:pPr>
      <w:keepNext/>
      <w:snapToGrid w:val="0"/>
      <w:spacing w:before="100" w:after="100"/>
      <w:outlineLvl w:val="3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4A7ACB99-6C1D-47E7-B8B9-2EDC2FCAF64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83E33949-6AC1-4095-B307-7FD12C08EBF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ook/E8009F95-0093-435C-A2DF-09E3CB39F34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-online.ru/book/DD8AF70A-93A8-4BEF-AB94-CD25D5840550" TargetMode="External"/><Relationship Id="rId10" Type="http://schemas.openxmlformats.org/officeDocument/2006/relationships/hyperlink" Target="http://www.biblio-online.ru/book/DD832E70-6011-4D01-9E89-D5283C4224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E3FF7AAB-A1F4-4EBB-B831-F2807FF45F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1661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Иннокентьевна</dc:creator>
  <cp:keywords/>
  <dc:description/>
  <cp:lastModifiedBy>BobilevaLA</cp:lastModifiedBy>
  <cp:revision>4</cp:revision>
  <dcterms:created xsi:type="dcterms:W3CDTF">2020-04-17T13:23:00Z</dcterms:created>
  <dcterms:modified xsi:type="dcterms:W3CDTF">2020-11-30T11:30:00Z</dcterms:modified>
</cp:coreProperties>
</file>