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7C0" w:rsidRDefault="007747C0" w:rsidP="007747C0">
      <w:pPr>
        <w:pageBreakBefore/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Развитие предпринимательского мышления в сфере образования в условиях цифровой экономики</w:t>
      </w:r>
    </w:p>
    <w:p w:rsidR="007747C0" w:rsidRPr="007747C0" w:rsidRDefault="007747C0" w:rsidP="007747C0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 </w:t>
      </w:r>
      <w:bookmarkStart w:id="0" w:name="_GoBack"/>
      <w:bookmarkEnd w:id="0"/>
      <w:r w:rsidRPr="007747C0">
        <w:rPr>
          <w:rFonts w:ascii="Times New Roman" w:hAnsi="Times New Roman"/>
          <w:b/>
          <w:bCs/>
          <w:sz w:val="28"/>
          <w:szCs w:val="28"/>
        </w:rPr>
        <w:t xml:space="preserve">Формирование </w:t>
      </w:r>
      <w:r w:rsidRPr="007747C0">
        <w:rPr>
          <w:rFonts w:ascii="Times New Roman" w:hAnsi="Times New Roman"/>
          <w:b/>
          <w:sz w:val="28"/>
          <w:szCs w:val="28"/>
        </w:rPr>
        <w:t xml:space="preserve">предпринимательского мышления, </w:t>
      </w:r>
      <w:r w:rsidRPr="007747C0">
        <w:rPr>
          <w:rFonts w:ascii="Times New Roman" w:hAnsi="Times New Roman"/>
          <w:b/>
          <w:bCs/>
          <w:sz w:val="28"/>
          <w:szCs w:val="28"/>
        </w:rPr>
        <w:t>предпринимательских компетенций: модульный подход</w:t>
      </w:r>
    </w:p>
    <w:p w:rsidR="007747C0" w:rsidRDefault="007747C0" w:rsidP="007747C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Цель экономического образования на современном этапе – заложить основы экономической, правовой и предпринимательской культуры обучающихся, способствовать формированию общественно-активной личности в условиях развития цифровой экономики.</w:t>
      </w:r>
      <w:proofErr w:type="gramEnd"/>
      <w:r>
        <w:rPr>
          <w:rFonts w:ascii="Times New Roman" w:hAnsi="Times New Roman"/>
          <w:sz w:val="28"/>
          <w:szCs w:val="28"/>
        </w:rPr>
        <w:t xml:space="preserve"> Эта проблема напрямую связана со всеми уровнями образования, а именно с формированием у студентов предпринимательских компетенций. </w:t>
      </w:r>
    </w:p>
    <w:p w:rsidR="007747C0" w:rsidRDefault="007747C0" w:rsidP="007747C0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«Система обучения предпринимательства, очевидно, должна быть непрерывна. Это первое, чего в России так недостает, и если сравнивать Россию с англо-саксонскими странами, то главное наше отличие заключается в многообразии там форм и модулей предпринимательского образования, занятий различного рода, в том числе в игровых формах – от деловых игр до конкурсов среди детей»</w:t>
      </w:r>
      <w:r>
        <w:rPr>
          <w:rStyle w:val="a6"/>
          <w:rFonts w:ascii="Times New Roman" w:eastAsia="TimesNewRomanPSMT" w:hAnsi="Times New Roman"/>
          <w:sz w:val="28"/>
          <w:szCs w:val="28"/>
        </w:rPr>
        <w:footnoteReference w:id="1"/>
      </w:r>
      <w:r>
        <w:rPr>
          <w:rFonts w:ascii="Times New Roman" w:eastAsia="TimesNewRomanPSMT" w:hAnsi="Times New Roman"/>
          <w:sz w:val="28"/>
          <w:szCs w:val="28"/>
        </w:rPr>
        <w:t>.</w:t>
      </w:r>
    </w:p>
    <w:p w:rsidR="007747C0" w:rsidRDefault="007747C0" w:rsidP="007747C0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По мнению Ю. Б. Рубина: «Нет в настоящее время более важных вопросов в сфере российского предпринимательства, чем определение векторов, путей, направлений, траектории развития предпринимательского образования. Чтобы обеспечить страну эффективными, конкурентоспособными предпринимателями и конкурентоспособной системой предпринимательства, эту систему надо создать. Ее нужно воспитать, сформировать и сделать ее действительно конкурентоспособной. Для этого нужно вырастить самих предпринимателей, которые станут клеточками этой системы»</w:t>
      </w:r>
      <w:r>
        <w:rPr>
          <w:rStyle w:val="a6"/>
          <w:rFonts w:ascii="Times New Roman" w:eastAsia="TimesNewRomanPSMT" w:hAnsi="Times New Roman"/>
          <w:sz w:val="28"/>
          <w:szCs w:val="28"/>
        </w:rPr>
        <w:footnoteReference w:id="2"/>
      </w:r>
      <w:r>
        <w:rPr>
          <w:rFonts w:ascii="Times New Roman" w:eastAsia="TimesNewRomanPSMT" w:hAnsi="Times New Roman"/>
          <w:sz w:val="28"/>
          <w:szCs w:val="28"/>
        </w:rPr>
        <w:t>.</w:t>
      </w:r>
    </w:p>
    <w:p w:rsidR="007747C0" w:rsidRDefault="007747C0" w:rsidP="007747C0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Наиболее значимыми предпринимательскими компетенциями, которыми должны обладать выпускники ВУЗов, в условиях развития цифровой экономики, представляются:</w:t>
      </w:r>
    </w:p>
    <w:p w:rsidR="007747C0" w:rsidRDefault="007747C0" w:rsidP="007747C0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1) способность, готовность и умение видеть возможности, делать рациональный выбор, проявлять волю для создания бизнеса в новых вызовах развития цифровых технологий;</w:t>
      </w:r>
    </w:p>
    <w:p w:rsidR="007747C0" w:rsidRDefault="007747C0" w:rsidP="007747C0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lastRenderedPageBreak/>
        <w:t>2) умение применить знания об организации, деятельности и развитии своего бизнеса, с учетом макро- и микросреды, психологических особенностях человека, создания бизнес-плана в условиях цифровой экономики;</w:t>
      </w:r>
    </w:p>
    <w:p w:rsidR="007747C0" w:rsidRDefault="007747C0" w:rsidP="007747C0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3) способность обучаться, менять мышление, передавать знания окружающим с применением, использованием </w:t>
      </w:r>
      <w:proofErr w:type="gramStart"/>
      <w:r>
        <w:rPr>
          <w:rFonts w:ascii="Times New Roman" w:eastAsia="TimesNewRomanPSMT" w:hAnsi="Times New Roman"/>
          <w:sz w:val="28"/>
          <w:szCs w:val="28"/>
        </w:rPr>
        <w:t>современных</w:t>
      </w:r>
      <w:proofErr w:type="gramEnd"/>
      <w:r>
        <w:rPr>
          <w:rFonts w:ascii="Times New Roman" w:eastAsia="TimesNewRomanPSMT" w:hAnsi="Times New Roman"/>
          <w:sz w:val="28"/>
          <w:szCs w:val="28"/>
        </w:rPr>
        <w:t xml:space="preserve"> достижение науки и образования;  </w:t>
      </w:r>
    </w:p>
    <w:p w:rsidR="007747C0" w:rsidRDefault="007747C0" w:rsidP="007747C0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4) умение устанавливать деловые </w:t>
      </w:r>
      <w:proofErr w:type="gramStart"/>
      <w:r>
        <w:rPr>
          <w:rFonts w:ascii="Times New Roman" w:eastAsia="TimesNewRomanPSMT" w:hAnsi="Times New Roman"/>
          <w:sz w:val="28"/>
          <w:szCs w:val="28"/>
        </w:rPr>
        <w:t>коммуникации</w:t>
      </w:r>
      <w:proofErr w:type="gramEnd"/>
      <w:r>
        <w:rPr>
          <w:rFonts w:ascii="Times New Roman" w:eastAsia="TimesNewRomanPSMT" w:hAnsi="Times New Roman"/>
          <w:sz w:val="28"/>
          <w:szCs w:val="28"/>
        </w:rPr>
        <w:t xml:space="preserve"> как во внутренней среде так и во внешней для формирования элементов бизнеса в современных условиях – применения цифровых технологий;</w:t>
      </w:r>
    </w:p>
    <w:p w:rsidR="007747C0" w:rsidRDefault="007747C0" w:rsidP="007747C0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5) привлечение и введение в хозяйственный оборот информационных ресурсов;</w:t>
      </w:r>
    </w:p>
    <w:p w:rsidR="007747C0" w:rsidRDefault="007747C0" w:rsidP="007747C0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6) готовность брать на себя рыночное лидерство, проявлять инициативу, управлять рисками, ломать шаблоны, брать на себя ответственность, конкурировать с другими субъектами, что особенно становится в современных условиях цифровой экономики;</w:t>
      </w:r>
    </w:p>
    <w:p w:rsidR="007747C0" w:rsidRDefault="007747C0" w:rsidP="007747C0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7) способность, готовность и умение включать в свою предпринимательскую деятельность новые компетенции: свои, сотрудников, партнеров.</w:t>
      </w:r>
    </w:p>
    <w:p w:rsidR="007747C0" w:rsidRDefault="007747C0" w:rsidP="007747C0">
      <w:pPr>
        <w:pStyle w:val="a8"/>
        <w:widowControl w:val="0"/>
        <w:shd w:val="clear" w:color="auto" w:fill="FFFFFF"/>
        <w:spacing w:before="0" w:beforeAutospacing="0" w:after="0" w:afterAutospacing="0" w:line="360" w:lineRule="auto"/>
        <w:ind w:right="-5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Новые вызовы в век новых, цифровых технологий заставляют попытаться  понять, а какие черты предпринимательского образа мышления </w:t>
      </w:r>
    </w:p>
    <w:p w:rsidR="007747C0" w:rsidRDefault="007747C0" w:rsidP="007747C0">
      <w:pPr>
        <w:pStyle w:val="a8"/>
        <w:widowControl w:val="0"/>
        <w:shd w:val="clear" w:color="auto" w:fill="FFFFFF"/>
        <w:spacing w:before="0" w:beforeAutospacing="0" w:after="0" w:afterAutospacing="0" w:line="360" w:lineRule="auto"/>
        <w:ind w:right="431"/>
        <w:jc w:val="both"/>
        <w:rPr>
          <w:sz w:val="28"/>
          <w:szCs w:val="28"/>
        </w:rPr>
      </w:pPr>
      <w:r>
        <w:rPr>
          <w:sz w:val="28"/>
          <w:szCs w:val="28"/>
        </w:rPr>
        <w:t>и их сущность присущи при осуществлении предприним</w:t>
      </w:r>
      <w:r>
        <w:rPr>
          <w:sz w:val="28"/>
          <w:szCs w:val="28"/>
        </w:rPr>
        <w:t xml:space="preserve">ательской деятельности (табл. </w:t>
      </w:r>
      <w:r>
        <w:rPr>
          <w:sz w:val="28"/>
          <w:szCs w:val="28"/>
        </w:rPr>
        <w:t>1.)</w:t>
      </w:r>
    </w:p>
    <w:p w:rsidR="007747C0" w:rsidRDefault="007747C0" w:rsidP="007747C0">
      <w:pPr>
        <w:pStyle w:val="a8"/>
        <w:widowControl w:val="0"/>
        <w:shd w:val="clear" w:color="auto" w:fill="FFFFFF"/>
        <w:spacing w:before="0" w:beforeAutospacing="0" w:after="0" w:afterAutospacing="0" w:line="360" w:lineRule="auto"/>
        <w:ind w:right="-5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Таблица </w:t>
      </w:r>
      <w:r>
        <w:rPr>
          <w:i/>
          <w:sz w:val="28"/>
          <w:szCs w:val="28"/>
        </w:rPr>
        <w:t>1.</w:t>
      </w:r>
    </w:p>
    <w:p w:rsidR="007747C0" w:rsidRDefault="007747C0" w:rsidP="007747C0">
      <w:pPr>
        <w:pStyle w:val="a8"/>
        <w:widowControl w:val="0"/>
        <w:shd w:val="clear" w:color="auto" w:fill="FFFFFF"/>
        <w:spacing w:before="0" w:beforeAutospacing="0" w:after="0" w:afterAutospacing="0" w:line="360" w:lineRule="auto"/>
        <w:ind w:right="-59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Черты предпринимательского образа мышления и их сущность при осуществлении предпринимательской деятельности </w:t>
      </w:r>
      <w:r>
        <w:rPr>
          <w:sz w:val="28"/>
          <w:szCs w:val="28"/>
        </w:rPr>
        <w:t>(переработано и дополнено В.Ю. Буровым)</w:t>
      </w:r>
    </w:p>
    <w:tbl>
      <w:tblPr>
        <w:tblW w:w="8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238"/>
      </w:tblGrid>
      <w:tr w:rsidR="007747C0" w:rsidTr="007747C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C0" w:rsidRDefault="007747C0">
            <w:pPr>
              <w:pStyle w:val="a8"/>
              <w:widowControl w:val="0"/>
              <w:spacing w:before="0" w:beforeAutospacing="0" w:after="0" w:afterAutospacing="0"/>
              <w:ind w:right="43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Черты предпринимательского мышления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C0" w:rsidRDefault="007747C0">
            <w:pPr>
              <w:pStyle w:val="a8"/>
              <w:widowControl w:val="0"/>
              <w:spacing w:before="0" w:beforeAutospacing="0" w:after="0" w:afterAutospacing="0"/>
              <w:ind w:right="431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Сущность черт предпринимательского мышления</w:t>
            </w:r>
          </w:p>
        </w:tc>
      </w:tr>
      <w:tr w:rsidR="007747C0" w:rsidTr="007747C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C0" w:rsidRDefault="007747C0">
            <w:pPr>
              <w:pStyle w:val="a8"/>
              <w:widowControl w:val="0"/>
              <w:spacing w:before="0" w:beforeAutospacing="0" w:after="0" w:afterAutospacing="0"/>
              <w:ind w:right="431"/>
              <w:rPr>
                <w:sz w:val="22"/>
                <w:szCs w:val="22"/>
              </w:rPr>
            </w:pPr>
            <w:r>
              <w:rPr>
                <w:rStyle w:val="a9"/>
                <w:b w:val="0"/>
                <w:sz w:val="22"/>
                <w:szCs w:val="22"/>
              </w:rPr>
              <w:t>Самостоятельность мышления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0" w:rsidRDefault="007747C0">
            <w:pPr>
              <w:pStyle w:val="a8"/>
              <w:widowControl w:val="0"/>
              <w:spacing w:before="0" w:beforeAutospacing="0" w:after="0" w:afterAutospacing="0"/>
              <w:ind w:right="4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Усложнение выбора задач, а также их решений.  Мышление предпринимателя обязательно должно обладать базой новых знаний в области цифровой экономики </w:t>
            </w:r>
          </w:p>
        </w:tc>
      </w:tr>
      <w:tr w:rsidR="007747C0" w:rsidTr="007747C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C0" w:rsidRDefault="007747C0">
            <w:pPr>
              <w:pStyle w:val="a8"/>
              <w:widowControl w:val="0"/>
              <w:spacing w:before="0" w:beforeAutospacing="0" w:after="0" w:afterAutospacing="0"/>
              <w:ind w:right="431"/>
              <w:rPr>
                <w:sz w:val="22"/>
                <w:szCs w:val="22"/>
              </w:rPr>
            </w:pPr>
            <w:r>
              <w:rPr>
                <w:rStyle w:val="a9"/>
                <w:b w:val="0"/>
                <w:sz w:val="22"/>
                <w:szCs w:val="22"/>
              </w:rPr>
              <w:t>Гибкость мышления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0" w:rsidRDefault="007747C0">
            <w:pPr>
              <w:pStyle w:val="a8"/>
              <w:widowControl w:val="0"/>
              <w:spacing w:before="0" w:beforeAutospacing="0" w:after="0" w:afterAutospacing="0"/>
              <w:ind w:right="4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Способность быстро отказываться от ранее принятых решений, если они уже не соответствуют новым условиям. Крайне важным свойством становится обучению предпринимателя новым знаниям цифровых технологий</w:t>
            </w:r>
          </w:p>
        </w:tc>
      </w:tr>
      <w:tr w:rsidR="007747C0" w:rsidTr="007747C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C0" w:rsidRDefault="007747C0">
            <w:pPr>
              <w:pStyle w:val="a8"/>
              <w:widowControl w:val="0"/>
              <w:spacing w:before="0" w:beforeAutospacing="0" w:after="0" w:afterAutospacing="0"/>
              <w:ind w:right="4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Критичность мышления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0" w:rsidRDefault="007747C0">
            <w:pPr>
              <w:pStyle w:val="a8"/>
              <w:widowControl w:val="0"/>
              <w:spacing w:before="0" w:beforeAutospacing="0" w:after="0" w:afterAutospacing="0"/>
              <w:ind w:right="4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Способность беспристрастно оценивать результаты собственной мыслительной и трудовой деятельности. Критичность мышления связана с гибкостью мышления, и эти свойства дополняют друг друга</w:t>
            </w:r>
          </w:p>
        </w:tc>
      </w:tr>
      <w:tr w:rsidR="007747C0" w:rsidTr="007747C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C0" w:rsidRDefault="007747C0">
            <w:pPr>
              <w:pStyle w:val="a8"/>
              <w:widowControl w:val="0"/>
              <w:spacing w:before="0" w:beforeAutospacing="0" w:after="0" w:afterAutospacing="0"/>
              <w:ind w:right="431"/>
              <w:rPr>
                <w:sz w:val="22"/>
                <w:szCs w:val="22"/>
              </w:rPr>
            </w:pPr>
            <w:r>
              <w:rPr>
                <w:rStyle w:val="a9"/>
                <w:b w:val="0"/>
                <w:sz w:val="22"/>
                <w:szCs w:val="22"/>
              </w:rPr>
              <w:t>Широта и глубина мышления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0" w:rsidRDefault="007747C0">
            <w:pPr>
              <w:pStyle w:val="a8"/>
              <w:widowControl w:val="0"/>
              <w:spacing w:before="0" w:beforeAutospacing="0" w:after="0" w:afterAutospacing="0"/>
              <w:ind w:right="4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большого кругозора, способности видеть множество факторов, влияющих на конечный результат </w:t>
            </w:r>
            <w:r>
              <w:rPr>
                <w:sz w:val="22"/>
                <w:szCs w:val="22"/>
              </w:rPr>
              <w:lastRenderedPageBreak/>
              <w:t>деятельности. Глубина мышления - это способность вникнуть глубоко в суть явлений, понять их причину, дать оценку</w:t>
            </w:r>
          </w:p>
        </w:tc>
      </w:tr>
      <w:tr w:rsidR="007747C0" w:rsidTr="007747C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C0" w:rsidRDefault="007747C0">
            <w:pPr>
              <w:pStyle w:val="a8"/>
              <w:widowControl w:val="0"/>
              <w:spacing w:before="0" w:beforeAutospacing="0" w:after="0" w:afterAutospacing="0"/>
              <w:ind w:right="431"/>
              <w:rPr>
                <w:sz w:val="22"/>
                <w:szCs w:val="22"/>
              </w:rPr>
            </w:pPr>
            <w:r>
              <w:rPr>
                <w:rStyle w:val="a9"/>
                <w:b w:val="0"/>
                <w:sz w:val="22"/>
                <w:szCs w:val="22"/>
              </w:rPr>
              <w:lastRenderedPageBreak/>
              <w:t>Целенаправленность мышления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0" w:rsidRDefault="007747C0">
            <w:pPr>
              <w:pStyle w:val="a8"/>
              <w:widowControl w:val="0"/>
              <w:spacing w:before="0" w:beforeAutospacing="0" w:after="0" w:afterAutospacing="0"/>
              <w:ind w:right="4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Способность в течение продолжительного времени подчинять свой мыслительный процесс определенной задаче</w:t>
            </w:r>
          </w:p>
        </w:tc>
      </w:tr>
      <w:tr w:rsidR="007747C0" w:rsidTr="007747C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C0" w:rsidRDefault="007747C0">
            <w:pPr>
              <w:pStyle w:val="a8"/>
              <w:widowControl w:val="0"/>
              <w:spacing w:before="0" w:beforeAutospacing="0" w:after="0" w:afterAutospacing="0"/>
              <w:ind w:right="431"/>
              <w:rPr>
                <w:sz w:val="22"/>
                <w:szCs w:val="22"/>
              </w:rPr>
            </w:pPr>
            <w:r>
              <w:rPr>
                <w:rStyle w:val="a9"/>
                <w:b w:val="0"/>
                <w:sz w:val="22"/>
                <w:szCs w:val="22"/>
              </w:rPr>
              <w:t>Экономичность мышления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0" w:rsidRDefault="007747C0">
            <w:pPr>
              <w:pStyle w:val="a8"/>
              <w:widowControl w:val="0"/>
              <w:spacing w:before="0" w:beforeAutospacing="0" w:after="0" w:afterAutospacing="0"/>
              <w:ind w:right="4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Способность придумывать, как получать наибольший результат при наименьших затратах и усилиях. Сначала это отражается в мыслительной деятельности предпринимателя, а затем и в его предпринимательском труде. Нужно получить </w:t>
            </w:r>
            <w:proofErr w:type="gramStart"/>
            <w:r>
              <w:rPr>
                <w:sz w:val="22"/>
                <w:szCs w:val="22"/>
              </w:rPr>
              <w:t>результат</w:t>
            </w:r>
            <w:proofErr w:type="gramEnd"/>
            <w:r>
              <w:rPr>
                <w:sz w:val="22"/>
                <w:szCs w:val="22"/>
              </w:rPr>
              <w:t xml:space="preserve"> эффективно используя информацию с применением  информационных технологий</w:t>
            </w:r>
          </w:p>
        </w:tc>
      </w:tr>
      <w:tr w:rsidR="007747C0" w:rsidTr="007747C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C0" w:rsidRDefault="007747C0">
            <w:pPr>
              <w:pStyle w:val="a8"/>
              <w:widowControl w:val="0"/>
              <w:spacing w:before="0" w:beforeAutospacing="0" w:after="0" w:afterAutospacing="0"/>
              <w:ind w:right="431"/>
              <w:rPr>
                <w:sz w:val="22"/>
                <w:szCs w:val="22"/>
              </w:rPr>
            </w:pPr>
            <w:r>
              <w:rPr>
                <w:rStyle w:val="a9"/>
                <w:b w:val="0"/>
                <w:sz w:val="22"/>
                <w:szCs w:val="22"/>
              </w:rPr>
              <w:t>Гибкое использование человеческих ресурсов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0" w:rsidRDefault="007747C0">
            <w:pPr>
              <w:pStyle w:val="a8"/>
              <w:widowControl w:val="0"/>
              <w:spacing w:before="0" w:beforeAutospacing="0" w:after="0" w:afterAutospacing="0"/>
              <w:ind w:right="4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Методы, инструменты и прочие средства, с помощью которых можно наиболее эффективно и с минимальными затратами сотрудничать с наемным персоналом и получать ожидаемые результаты</w:t>
            </w:r>
          </w:p>
        </w:tc>
      </w:tr>
      <w:tr w:rsidR="007747C0" w:rsidTr="007747C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7C0" w:rsidRDefault="007747C0">
            <w:pPr>
              <w:pStyle w:val="a8"/>
              <w:widowControl w:val="0"/>
              <w:spacing w:before="0" w:beforeAutospacing="0" w:after="0" w:afterAutospacing="0"/>
              <w:ind w:right="431"/>
              <w:rPr>
                <w:sz w:val="22"/>
                <w:szCs w:val="22"/>
              </w:rPr>
            </w:pPr>
            <w:r>
              <w:rPr>
                <w:rStyle w:val="a9"/>
                <w:b w:val="0"/>
                <w:sz w:val="22"/>
                <w:szCs w:val="22"/>
              </w:rPr>
              <w:t>Капитал и слагаемые предпринимательского успеха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0" w:rsidRDefault="007747C0">
            <w:pPr>
              <w:pStyle w:val="a8"/>
              <w:widowControl w:val="0"/>
              <w:spacing w:before="0" w:beforeAutospacing="0" w:after="0" w:afterAutospacing="0"/>
              <w:ind w:right="4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Средства, используемые для извлечения предпринимательской прибыли: технические средства производства, денежные элементы оборотного капитала, интеллектуальная собственность  цифровой экономики</w:t>
            </w:r>
          </w:p>
        </w:tc>
      </w:tr>
    </w:tbl>
    <w:p w:rsidR="007747C0" w:rsidRDefault="007747C0" w:rsidP="007747C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:rsidR="007747C0" w:rsidRDefault="007747C0" w:rsidP="007747C0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Новый взгляд на формирование новых  предпринимательских компетенций: модульный подход. </w:t>
      </w:r>
      <w:r>
        <w:rPr>
          <w:rFonts w:ascii="Times New Roman" w:eastAsia="TimesNewRomanPSMT" w:hAnsi="Times New Roman"/>
          <w:sz w:val="28"/>
          <w:szCs w:val="28"/>
        </w:rPr>
        <w:t xml:space="preserve">В условиях развития цифровой экономики изменились подходы к формированию профессиональных предпринимательских компетенций в процессе обучения студентов и слушателей в системе высшего образования. </w:t>
      </w:r>
    </w:p>
    <w:p w:rsidR="007747C0" w:rsidRDefault="007747C0" w:rsidP="007747C0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На взгляд отдельных специалистов, причины, по которым необходимо изменение предпринимательского образования в вузах Российской Федерации будут, на наш взгляд, следующими:</w:t>
      </w:r>
    </w:p>
    <w:p w:rsidR="007747C0" w:rsidRDefault="007747C0" w:rsidP="007747C0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– экономические: создание новых высокоэффективных рабочих мест за счет </w:t>
      </w:r>
      <w:proofErr w:type="spellStart"/>
      <w:r>
        <w:rPr>
          <w:rFonts w:ascii="Times New Roman" w:eastAsia="TimesNewRomanPSMT" w:hAnsi="Times New Roman"/>
          <w:sz w:val="28"/>
          <w:szCs w:val="28"/>
        </w:rPr>
        <w:t>самозанятости</w:t>
      </w:r>
      <w:proofErr w:type="spellEnd"/>
      <w:r>
        <w:rPr>
          <w:rFonts w:ascii="Times New Roman" w:eastAsia="TimesNewRomanPSMT" w:hAnsi="Times New Roman"/>
          <w:sz w:val="28"/>
          <w:szCs w:val="28"/>
        </w:rPr>
        <w:t xml:space="preserve"> и организации </w:t>
      </w:r>
      <w:proofErr w:type="spellStart"/>
      <w:r>
        <w:rPr>
          <w:rFonts w:ascii="Times New Roman" w:eastAsia="TimesNewRomanPSMT" w:hAnsi="Times New Roman"/>
          <w:sz w:val="28"/>
          <w:szCs w:val="28"/>
        </w:rPr>
        <w:t>стартапов</w:t>
      </w:r>
      <w:proofErr w:type="spellEnd"/>
      <w:r>
        <w:rPr>
          <w:rFonts w:ascii="Times New Roman" w:eastAsia="TimesNewRomanPSMT" w:hAnsi="Times New Roman"/>
          <w:sz w:val="28"/>
          <w:szCs w:val="28"/>
        </w:rPr>
        <w:t>;</w:t>
      </w:r>
    </w:p>
    <w:p w:rsidR="007747C0" w:rsidRDefault="007747C0" w:rsidP="007747C0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proofErr w:type="gramStart"/>
      <w:r>
        <w:rPr>
          <w:rFonts w:ascii="Times New Roman" w:eastAsia="TimesNewRomanPSMT" w:hAnsi="Times New Roman"/>
          <w:sz w:val="28"/>
          <w:szCs w:val="28"/>
        </w:rPr>
        <w:t>– социальные: снижение социальной напряженности в среде выпускников и студентов высших учебных заведений;</w:t>
      </w:r>
      <w:proofErr w:type="gramEnd"/>
    </w:p>
    <w:p w:rsidR="007747C0" w:rsidRDefault="007747C0" w:rsidP="007747C0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– психологические: повышение степени уверенности в будущем благодаря возможности создать свой бизнес</w:t>
      </w:r>
      <w:r>
        <w:rPr>
          <w:rStyle w:val="a6"/>
          <w:rFonts w:ascii="Times New Roman" w:eastAsia="TimesNewRomanPSMT" w:hAnsi="Times New Roman"/>
          <w:sz w:val="28"/>
          <w:szCs w:val="28"/>
        </w:rPr>
        <w:footnoteReference w:id="3"/>
      </w:r>
      <w:r>
        <w:rPr>
          <w:rFonts w:ascii="Times New Roman" w:eastAsia="TimesNewRomanPSMT" w:hAnsi="Times New Roman"/>
          <w:sz w:val="28"/>
          <w:szCs w:val="28"/>
        </w:rPr>
        <w:t>.</w:t>
      </w:r>
    </w:p>
    <w:p w:rsidR="007747C0" w:rsidRDefault="007747C0" w:rsidP="007747C0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При этом отметим, что в настоящее время предпринимательские компетенции в системе образования унифицированы частично, и в этой связи назрела необходимость в интеграции и взаимодействии вузов по следующим направлениям:</w:t>
      </w:r>
    </w:p>
    <w:p w:rsidR="007747C0" w:rsidRDefault="007747C0" w:rsidP="007747C0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В единой унифицированной системе предпринимательского образования могут присутствовать следующие модули, формирующие предпринимательские компетенции:</w:t>
      </w:r>
    </w:p>
    <w:p w:rsidR="007747C0" w:rsidRDefault="007747C0" w:rsidP="007747C0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lastRenderedPageBreak/>
        <w:t xml:space="preserve">–   «От </w:t>
      </w:r>
      <w:proofErr w:type="gramStart"/>
      <w:r>
        <w:rPr>
          <w:rFonts w:ascii="Times New Roman" w:eastAsia="TimesNewRomanPSMT" w:hAnsi="Times New Roman"/>
          <w:sz w:val="28"/>
          <w:szCs w:val="28"/>
        </w:rPr>
        <w:t>бизнес-идеи</w:t>
      </w:r>
      <w:proofErr w:type="gramEnd"/>
      <w:r>
        <w:rPr>
          <w:rFonts w:ascii="Times New Roman" w:eastAsia="TimesNewRomanPSMT" w:hAnsi="Times New Roman"/>
          <w:sz w:val="28"/>
          <w:szCs w:val="28"/>
        </w:rPr>
        <w:t xml:space="preserve"> до бизнеса»;</w:t>
      </w:r>
    </w:p>
    <w:p w:rsidR="007747C0" w:rsidRDefault="007747C0" w:rsidP="007747C0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– «Коммерциализация </w:t>
      </w:r>
      <w:proofErr w:type="gramStart"/>
      <w:r>
        <w:rPr>
          <w:rFonts w:ascii="Times New Roman" w:eastAsia="TimesNewRomanPSMT" w:hAnsi="Times New Roman"/>
          <w:sz w:val="28"/>
          <w:szCs w:val="28"/>
        </w:rPr>
        <w:t>бизнес-идей</w:t>
      </w:r>
      <w:proofErr w:type="gramEnd"/>
      <w:r>
        <w:rPr>
          <w:rFonts w:ascii="Times New Roman" w:eastAsia="TimesNewRomanPSMT" w:hAnsi="Times New Roman"/>
          <w:sz w:val="28"/>
          <w:szCs w:val="28"/>
        </w:rPr>
        <w:t xml:space="preserve"> и результатов инновационной деятельности»;</w:t>
      </w:r>
    </w:p>
    <w:p w:rsidR="007747C0" w:rsidRDefault="007747C0" w:rsidP="007747C0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– «Как создать инновационное предприятие в вузе»;</w:t>
      </w:r>
    </w:p>
    <w:p w:rsidR="007747C0" w:rsidRDefault="007747C0" w:rsidP="007747C0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– «Управление семейным бизнесом: развитие и наследование».</w:t>
      </w:r>
    </w:p>
    <w:p w:rsidR="007747C0" w:rsidRDefault="007747C0" w:rsidP="007747C0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Предлагаемый комплекс модулей направлен на формирование целостного представления и системы навыков, которые при определенной внешней поддержке позволят молодым людям быть реально интегрированными в бизнес-среду.</w:t>
      </w:r>
    </w:p>
    <w:p w:rsidR="007747C0" w:rsidRDefault="007747C0" w:rsidP="007747C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747C0" w:rsidRDefault="007747C0" w:rsidP="007747C0">
      <w:pPr>
        <w:pStyle w:val="a5"/>
        <w:widowControl w:val="0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>
        <w:rPr>
          <w:rFonts w:ascii="Times New Roman" w:hAnsi="Times New Roman"/>
          <w:b/>
          <w:sz w:val="28"/>
          <w:szCs w:val="28"/>
        </w:rPr>
        <w:t xml:space="preserve"> Платные образовательные услуги и предпринимательская деятельность в образовательных организациях</w:t>
      </w:r>
    </w:p>
    <w:p w:rsidR="007747C0" w:rsidRDefault="007747C0" w:rsidP="007747C0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Статьей 48 (пункт 8) Закона «Об образовании в Российской Федерации» образовательным учреждениям предоставлено право осуществления платной образовательной деятельности. </w:t>
      </w:r>
      <w:proofErr w:type="gramStart"/>
      <w:r>
        <w:rPr>
          <w:rFonts w:ascii="Times New Roman" w:hAnsi="Times New Roman"/>
          <w:sz w:val="28"/>
          <w:szCs w:val="28"/>
        </w:rPr>
        <w:t>«Образовательное учреждение независимо от его организационно-правовой формы вправе привлекать в порядке, установленном законодательством Российской Федерации, дополнительные финансовые, в том числе валютные, средства за счет предоставления платных дополнительных образовательных услуг, а также за счет добровольных пожертвований и целевых взносов физических и (или) юридических лиц, в том числе иностранных граждан и (или) иностранных юридических лиц»</w:t>
      </w:r>
      <w:r>
        <w:rPr>
          <w:rStyle w:val="a6"/>
          <w:rFonts w:ascii="Times New Roman" w:hAnsi="Times New Roman"/>
          <w:sz w:val="28"/>
          <w:szCs w:val="28"/>
        </w:rPr>
        <w:footnoteReference w:id="4"/>
      </w:r>
      <w:r>
        <w:rPr>
          <w:rFonts w:ascii="Times New Roman" w:hAnsi="Times New Roman"/>
          <w:sz w:val="28"/>
          <w:szCs w:val="28"/>
        </w:rPr>
        <w:t>. Более того, там же (в пункте 9</w:t>
      </w:r>
      <w:proofErr w:type="gramEnd"/>
      <w:r>
        <w:rPr>
          <w:rFonts w:ascii="Times New Roman" w:hAnsi="Times New Roman"/>
          <w:sz w:val="28"/>
          <w:szCs w:val="28"/>
        </w:rPr>
        <w:t>) указано, что привлечение образовательным учреждением дополнительных средств не влечет за собой снижение его финансирования из средств учредителя.</w:t>
      </w:r>
    </w:p>
    <w:p w:rsidR="007747C0" w:rsidRDefault="007747C0" w:rsidP="007747C0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Итак, образовательные услуги. Основные услуги (такого термина, правда, в законе нет, но иначе их назвать сложно) - </w:t>
      </w:r>
      <w:proofErr w:type="gramStart"/>
      <w:r>
        <w:rPr>
          <w:rFonts w:ascii="Times New Roman" w:hAnsi="Times New Roman"/>
          <w:sz w:val="28"/>
          <w:szCs w:val="28"/>
        </w:rPr>
        <w:t>обучение по программам</w:t>
      </w:r>
      <w:proofErr w:type="gramEnd"/>
      <w:r>
        <w:rPr>
          <w:rFonts w:ascii="Times New Roman" w:hAnsi="Times New Roman"/>
          <w:sz w:val="28"/>
          <w:szCs w:val="28"/>
        </w:rPr>
        <w:t xml:space="preserve"> общего и профессионального образования на тех местах, на которых учащиеся и студенты обучаются бесплатно за счет финансирования из средств государственного и муниципального бюджета.</w:t>
      </w:r>
    </w:p>
    <w:p w:rsidR="007747C0" w:rsidRDefault="007747C0" w:rsidP="007747C0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Сверх этого учебные заведения могут принимать учащихся на </w:t>
      </w:r>
      <w:proofErr w:type="gramStart"/>
      <w:r>
        <w:rPr>
          <w:rFonts w:ascii="Times New Roman" w:hAnsi="Times New Roman"/>
          <w:sz w:val="28"/>
          <w:szCs w:val="28"/>
        </w:rPr>
        <w:t>обучение по договорам</w:t>
      </w:r>
      <w:proofErr w:type="gramEnd"/>
      <w:r>
        <w:rPr>
          <w:rFonts w:ascii="Times New Roman" w:hAnsi="Times New Roman"/>
          <w:sz w:val="28"/>
          <w:szCs w:val="28"/>
        </w:rPr>
        <w:t xml:space="preserve"> (на платной основе). Разумеется, это относится к тем уровням образования, обучение на которых осуществляется на основе конкурсного отбора, т.е. на ограниченном числе мест в образовательных учреждениях высшего и среднего профессионального образования. Имеются ограничения на </w:t>
      </w:r>
      <w:proofErr w:type="gramStart"/>
      <w:r>
        <w:rPr>
          <w:rFonts w:ascii="Times New Roman" w:hAnsi="Times New Roman"/>
          <w:sz w:val="28"/>
          <w:szCs w:val="28"/>
        </w:rPr>
        <w:t>обучение по специальностям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 xml:space="preserve">юриспруденции, экономики, менеджмента, государственного и муниципального управления. Прием на платной основе на эти специальности не должен превышать 25% общего приема на </w:t>
      </w:r>
      <w:proofErr w:type="gramStart"/>
      <w:r>
        <w:rPr>
          <w:rFonts w:ascii="Times New Roman" w:hAnsi="Times New Roman"/>
          <w:sz w:val="28"/>
          <w:szCs w:val="28"/>
        </w:rPr>
        <w:t>обучение по</w:t>
      </w:r>
      <w:proofErr w:type="gramEnd"/>
      <w:r>
        <w:rPr>
          <w:rFonts w:ascii="Times New Roman" w:hAnsi="Times New Roman"/>
          <w:sz w:val="28"/>
          <w:szCs w:val="28"/>
        </w:rPr>
        <w:t xml:space="preserve"> этим специальностям (бесплатного и по договорам).</w:t>
      </w:r>
    </w:p>
    <w:p w:rsidR="007747C0" w:rsidRDefault="007747C0" w:rsidP="007747C0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Попутно стоит обратить внимание, что ограничение приема имеет место по специальностям, пользующимся повышенным спросом. Вокруг этого ограничения сломано немало копий. Разумеется, в условиях отсутствия ограничений государственные учебные заведения могли бы, в принципе, свернуть бесплатную подготовку по этим специальностям до минимума, если</w:t>
      </w:r>
    </w:p>
    <w:p w:rsidR="007747C0" w:rsidRDefault="007747C0" w:rsidP="007747C0">
      <w:pPr>
        <w:pStyle w:val="a5"/>
        <w:widowControl w:val="0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вообще не закрыть, и оставить только платное обучение.</w:t>
      </w:r>
    </w:p>
    <w:p w:rsidR="007747C0" w:rsidRDefault="007747C0" w:rsidP="007747C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Предпринимательская деятельность образовательного учреждения. </w:t>
      </w:r>
      <w:r>
        <w:rPr>
          <w:rFonts w:ascii="Times New Roman" w:hAnsi="Times New Roman"/>
          <w:sz w:val="28"/>
          <w:szCs w:val="28"/>
        </w:rPr>
        <w:t>Данному виду деятельности посвящена статья 47 Закона «Об образовании»  ФЗ «Об образовании в Российской Федерации»:</w:t>
      </w:r>
    </w:p>
    <w:p w:rsidR="007747C0" w:rsidRDefault="007747C0" w:rsidP="007747C0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Образовательное учреждение вправе вести предпринимательскую деятельность, предусмотренную его уставом.</w:t>
      </w:r>
    </w:p>
    <w:p w:rsidR="007747C0" w:rsidRDefault="007747C0" w:rsidP="007747C0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 предпринимательской деятельности образовательного учреждения относятся:</w:t>
      </w:r>
    </w:p>
    <w:p w:rsidR="007747C0" w:rsidRDefault="007747C0" w:rsidP="007747C0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и сдача в аренду основных фондов и имущества образовательного учреждения;</w:t>
      </w:r>
    </w:p>
    <w:p w:rsidR="007747C0" w:rsidRDefault="007747C0" w:rsidP="007747C0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торговля покупными товарами, оборудованием;</w:t>
      </w:r>
    </w:p>
    <w:p w:rsidR="007747C0" w:rsidRDefault="007747C0" w:rsidP="007747C0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 посреднических услуг;</w:t>
      </w:r>
    </w:p>
    <w:p w:rsidR="007747C0" w:rsidRDefault="007747C0" w:rsidP="007747C0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долевое участие в деятельности других учреждений (в том числе образовательных) и организаций;</w:t>
      </w:r>
    </w:p>
    <w:p w:rsidR="007747C0" w:rsidRDefault="007747C0" w:rsidP="007747C0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приобретение акций, облигаций, иных ценных бумаг и получение доходов (дивидендов, процентов) по ним;</w:t>
      </w:r>
    </w:p>
    <w:p w:rsidR="007747C0" w:rsidRDefault="007747C0" w:rsidP="007747C0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ведение приносящих доходы иных внереализационных операций, непосредственно не связанных с собственным производством предусмотренных уставом продукции, работ, услуг и с их реализацией.</w:t>
      </w:r>
    </w:p>
    <w:p w:rsidR="007747C0" w:rsidRDefault="007747C0" w:rsidP="007747C0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 xml:space="preserve">Деятельность образовательного учреждения по реализации предусмотренных уставом этого образовательного учреждения производимой продукции, работ и услуг относится к предпринимательской лишь в той части, в которой получаемый от этой деятельности доход не реинвестируется непосредственно в данное образовательное учреждение и (или) на непосредственные нужды обеспечения, развития и совершенствования образовательного процесса (в том числе на заработную плату) в </w:t>
      </w:r>
      <w:r>
        <w:rPr>
          <w:rFonts w:ascii="Times New Roman" w:hAnsi="Times New Roman"/>
          <w:sz w:val="28"/>
          <w:szCs w:val="28"/>
        </w:rPr>
        <w:lastRenderedPageBreak/>
        <w:t>данном образовательном учреждении.</w:t>
      </w:r>
      <w:proofErr w:type="gramEnd"/>
    </w:p>
    <w:p w:rsidR="007747C0" w:rsidRDefault="007747C0" w:rsidP="007747C0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 своей предпринимательской деятельности образовательное учреждение приравнивается к предприятию и подпадает под действие законодательства Российской Федерации в области предпринимательской деятельности.</w:t>
      </w:r>
    </w:p>
    <w:p w:rsidR="007747C0" w:rsidRDefault="007747C0" w:rsidP="007747C0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Учредитель или органы местного самоуправления вправе приостановить предпринимательскую деятельность образовательного учреждения, если она идет в ущерб образовательной деятельности, предусмотренной уставом, до решения суда по этому вопросу»</w:t>
      </w:r>
      <w:r>
        <w:rPr>
          <w:rStyle w:val="a6"/>
          <w:rFonts w:ascii="Times New Roman" w:hAnsi="Times New Roman"/>
          <w:sz w:val="28"/>
          <w:szCs w:val="28"/>
        </w:rPr>
        <w:footnoteReference w:id="5"/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7747C0" w:rsidRDefault="007747C0" w:rsidP="007747C0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законодательство предоставляет образовательным учреждениям осуществлять практически любую деятельность.</w:t>
      </w:r>
    </w:p>
    <w:p w:rsidR="007747C0" w:rsidRDefault="007747C0" w:rsidP="007747C0">
      <w:pPr>
        <w:widowControl w:val="0"/>
        <w:autoSpaceDE w:val="0"/>
        <w:autoSpaceDN w:val="0"/>
        <w:adjustRightInd w:val="0"/>
        <w:spacing w:after="0" w:line="360" w:lineRule="auto"/>
        <w:ind w:firstLine="7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Благотворительность как один из базовых источников финансирования в системе экономики образования</w:t>
      </w:r>
      <w:r>
        <w:rPr>
          <w:rStyle w:val="a6"/>
          <w:rFonts w:ascii="Times New Roman" w:hAnsi="Times New Roman"/>
          <w:b/>
          <w:i/>
          <w:sz w:val="28"/>
          <w:szCs w:val="28"/>
        </w:rPr>
        <w:footnoteReference w:id="6"/>
      </w:r>
      <w:r>
        <w:rPr>
          <w:rFonts w:ascii="Times New Roman" w:hAnsi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Любой исследователь занимающийся историей образования России скажет, что невозможно обойти вниманием ту роль, которую сыграли российские благотворители в становлении российского просвещения.</w:t>
      </w:r>
    </w:p>
    <w:p w:rsidR="007747C0" w:rsidRDefault="007747C0" w:rsidP="007747C0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говорить о благотворительности применительно к образованию, </w:t>
      </w:r>
      <w:proofErr w:type="gramStart"/>
      <w:r>
        <w:rPr>
          <w:rFonts w:ascii="Times New Roman" w:hAnsi="Times New Roman"/>
          <w:sz w:val="28"/>
          <w:szCs w:val="28"/>
        </w:rPr>
        <w:t>то</w:t>
      </w:r>
      <w:proofErr w:type="gramEnd"/>
      <w:r>
        <w:rPr>
          <w:rFonts w:ascii="Times New Roman" w:hAnsi="Times New Roman"/>
          <w:sz w:val="28"/>
          <w:szCs w:val="28"/>
        </w:rPr>
        <w:t xml:space="preserve"> наверное больше всего к пониманию этого понятия близко определение данное в «Толковом словаре русского языка» С. И. Ожегова: «Благотворительность – действия и поступки безвозмездного характера, направленные на общественную пользу или на оказание материальной помощи </w:t>
      </w:r>
      <w:proofErr w:type="gramStart"/>
      <w:r>
        <w:rPr>
          <w:rFonts w:ascii="Times New Roman" w:hAnsi="Times New Roman"/>
          <w:sz w:val="28"/>
          <w:szCs w:val="28"/>
        </w:rPr>
        <w:t>неимущим</w:t>
      </w:r>
      <w:proofErr w:type="gramEnd"/>
      <w:r>
        <w:rPr>
          <w:rFonts w:ascii="Times New Roman" w:hAnsi="Times New Roman"/>
          <w:sz w:val="28"/>
          <w:szCs w:val="28"/>
        </w:rPr>
        <w:t>». Благотворительность в образовании была именно и деятельностью направленной на общественную пользу, и помощью неимущим, которая давала возможность через получение бесплатного образования выйти из низших социальных слоев. От того, что бедные могли получить образование и приобрести трудовые навыки, дающие им возможность обеспечивать себя и свои семьи, выигрывала не только личность, но и все общество.</w:t>
      </w:r>
    </w:p>
    <w:p w:rsidR="007747C0" w:rsidRDefault="007747C0" w:rsidP="007747C0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рассматривать исторические аспекты благотворительной деятельности, то мы увидим, что, сколько существует человечество, столько существует такое понятие как благотворительность. Организационные формы и цели благотворительной деятельности зависели от особенностей культуры присущей конкретному человеческому обществу. </w:t>
      </w:r>
    </w:p>
    <w:p w:rsidR="007747C0" w:rsidRDefault="007747C0" w:rsidP="007747C0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Благотворительность в области образования</w:t>
      </w:r>
      <w:r>
        <w:rPr>
          <w:rFonts w:ascii="Times New Roman" w:hAnsi="Times New Roman"/>
          <w:sz w:val="28"/>
          <w:szCs w:val="28"/>
        </w:rPr>
        <w:t xml:space="preserve"> на протяжении всей истории </w:t>
      </w:r>
      <w:r>
        <w:rPr>
          <w:rFonts w:ascii="Times New Roman" w:hAnsi="Times New Roman"/>
          <w:sz w:val="28"/>
          <w:szCs w:val="28"/>
        </w:rPr>
        <w:lastRenderedPageBreak/>
        <w:t>человечества занимала особое место, так как в зависимости от формы, в которой благотворитель жертвовал на нужды образования и целей которые он преследовал, эту помощь можно отнести либо к помощи физическим лицам через создание социальных институтов, либо к помощи обществу в целом. Так, например, пожертвования для университета – это уже благотворительность в пользу всего общества в целом, потому что, жертвуя на университет, благотворитель заботится об улучшение образовательного уровня всего общества.</w:t>
      </w:r>
    </w:p>
    <w:p w:rsidR="007747C0" w:rsidRDefault="007747C0" w:rsidP="007747C0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советское время на смену понятиям попечительства пришли такие понятия как «базовые предприятия», «шефство» и т. д. В роли заботливого покровителя выступали различные производственные предприятия, общественные объединения, творческие союзы.</w:t>
      </w:r>
    </w:p>
    <w:p w:rsidR="007747C0" w:rsidRDefault="007747C0" w:rsidP="007747C0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Благотворительную деятельность на территории Российской федерации сегодня регулирует закон «О благотворительности и благотворительных организациях» от 11 августа 1995 г. №135-ФЗ</w:t>
      </w:r>
      <w:r>
        <w:rPr>
          <w:rStyle w:val="a6"/>
          <w:rFonts w:ascii="Times New Roman" w:hAnsi="Times New Roman"/>
          <w:sz w:val="28"/>
          <w:szCs w:val="28"/>
        </w:rPr>
        <w:footnoteReference w:id="7"/>
      </w:r>
      <w:r>
        <w:rPr>
          <w:rFonts w:ascii="Times New Roman" w:hAnsi="Times New Roman"/>
          <w:sz w:val="28"/>
          <w:szCs w:val="28"/>
        </w:rPr>
        <w:t>.</w:t>
      </w:r>
    </w:p>
    <w:p w:rsidR="007747C0" w:rsidRDefault="007747C0" w:rsidP="007747C0">
      <w:pPr>
        <w:pStyle w:val="a5"/>
        <w:widowControl w:val="0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Современная благотворительность ставит пред собой несколько иные задачи, чем раньше. Это, прежде всего, реализация сложных благотворительных программ, в результате которых должны быть решены задачи, не решаемые государством в силу сложности и громоздкости его механизмов, или недостатка финансовых средств.</w:t>
      </w:r>
    </w:p>
    <w:p w:rsidR="00E93FBC" w:rsidRPr="00963EB6" w:rsidRDefault="00E93FBC" w:rsidP="00963EB6"/>
    <w:sectPr w:rsidR="00E93FBC" w:rsidRPr="00963EB6" w:rsidSect="003F3E3D">
      <w:pgSz w:w="11906" w:h="16838"/>
      <w:pgMar w:top="426" w:right="566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636" w:rsidRDefault="00204636" w:rsidP="003F3E3D">
      <w:pPr>
        <w:spacing w:after="0" w:line="240" w:lineRule="auto"/>
      </w:pPr>
      <w:r>
        <w:separator/>
      </w:r>
    </w:p>
  </w:endnote>
  <w:endnote w:type="continuationSeparator" w:id="0">
    <w:p w:rsidR="00204636" w:rsidRDefault="00204636" w:rsidP="003F3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636" w:rsidRDefault="00204636" w:rsidP="003F3E3D">
      <w:pPr>
        <w:spacing w:after="0" w:line="240" w:lineRule="auto"/>
      </w:pPr>
      <w:r>
        <w:separator/>
      </w:r>
    </w:p>
  </w:footnote>
  <w:footnote w:type="continuationSeparator" w:id="0">
    <w:p w:rsidR="00204636" w:rsidRDefault="00204636" w:rsidP="003F3E3D">
      <w:pPr>
        <w:spacing w:after="0" w:line="240" w:lineRule="auto"/>
      </w:pPr>
      <w:r>
        <w:continuationSeparator/>
      </w:r>
    </w:p>
  </w:footnote>
  <w:footnote w:id="1">
    <w:p w:rsidR="007747C0" w:rsidRDefault="007747C0" w:rsidP="007747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Style w:val="a6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Чепуренко А.Ю. </w:t>
      </w:r>
      <w:r>
        <w:rPr>
          <w:rFonts w:ascii="Times New Roman" w:hAnsi="Times New Roman"/>
          <w:bCs/>
          <w:sz w:val="20"/>
          <w:szCs w:val="20"/>
        </w:rPr>
        <w:t xml:space="preserve"> Роль обучения в активизации предпринимательского потенциала российского общества. Материалы</w:t>
      </w:r>
      <w:r>
        <w:rPr>
          <w:rFonts w:ascii="Times New Roman" w:eastAsia="TimesNewRomanPSMT" w:hAnsi="Times New Roman"/>
          <w:sz w:val="20"/>
          <w:szCs w:val="20"/>
        </w:rPr>
        <w:t xml:space="preserve"> международной конференции «Формирование профессиональных предпринимательских компетенций молодежи в процессе обучения предпринимательству». Сборник тезисов докладов. – М.: Московский финансово-промышленный университет «Синергия», 2014. – 282 </w:t>
      </w:r>
      <w:proofErr w:type="gramStart"/>
      <w:r>
        <w:rPr>
          <w:rFonts w:ascii="Times New Roman" w:eastAsia="TimesNewRomanPSMT" w:hAnsi="Times New Roman"/>
          <w:sz w:val="20"/>
          <w:szCs w:val="20"/>
        </w:rPr>
        <w:t>с</w:t>
      </w:r>
      <w:proofErr w:type="gramEnd"/>
    </w:p>
  </w:footnote>
  <w:footnote w:id="2">
    <w:p w:rsidR="007747C0" w:rsidRDefault="007747C0" w:rsidP="007747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Style w:val="a6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 xml:space="preserve">Рубин Ю.Б. </w:t>
      </w:r>
      <w:proofErr w:type="spellStart"/>
      <w:r>
        <w:rPr>
          <w:rFonts w:ascii="Times New Roman" w:hAnsi="Times New Roman"/>
          <w:bCs/>
          <w:sz w:val="20"/>
          <w:szCs w:val="20"/>
        </w:rPr>
        <w:t>Компетентностный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подход в обучении российской молодежи предпринимательству.  Материалы</w:t>
      </w:r>
      <w:r>
        <w:rPr>
          <w:rFonts w:ascii="Times New Roman" w:eastAsia="TimesNewRomanPSMT" w:hAnsi="Times New Roman"/>
          <w:sz w:val="20"/>
          <w:szCs w:val="20"/>
        </w:rPr>
        <w:t xml:space="preserve"> международной конференции «Формирование профессиональных предпринимательских компетенций молодежи в процессе обучения предпринимательству». Сборник тезисов докладов. – М.: Московский финансово-промышленный университет «Синергия», 2014. – С. 5 (282 с.)</w:t>
      </w:r>
    </w:p>
  </w:footnote>
  <w:footnote w:id="3">
    <w:p w:rsidR="007747C0" w:rsidRDefault="007747C0" w:rsidP="007747C0">
      <w:pPr>
        <w:pStyle w:val="a3"/>
        <w:widowControl w:val="0"/>
        <w:rPr>
          <w:rFonts w:ascii="Times New Roman" w:hAnsi="Times New Roman"/>
        </w:rPr>
      </w:pPr>
      <w:r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>Леонтьева Л.С.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Cs/>
        </w:rPr>
        <w:t>Модульный подход к формированию новых предпринимательских компетенций. Материалы</w:t>
      </w:r>
      <w:r>
        <w:rPr>
          <w:rFonts w:ascii="Times New Roman" w:eastAsia="TimesNewRomanPSMT" w:hAnsi="Times New Roman"/>
        </w:rPr>
        <w:t xml:space="preserve"> международной конференции «Формирование профессиональных предпринимательских компетенций молодежи в процессе обучения предпринимательству». Сборник тезисов докладов. – М.: Московский финансово-промышленный университет «Синергия», 2014. – С. 117-124. (282 с.)</w:t>
      </w:r>
    </w:p>
  </w:footnote>
  <w:footnote w:id="4">
    <w:p w:rsidR="007747C0" w:rsidRDefault="007747C0" w:rsidP="007747C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Style w:val="a6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Федеральный закон «Об образовании в Российской Федерации» от 29.12.2012 N 273-ФЗ (последняя редакция)</w:t>
      </w:r>
    </w:p>
    <w:p w:rsidR="007747C0" w:rsidRDefault="007747C0" w:rsidP="007747C0">
      <w:pPr>
        <w:pStyle w:val="a3"/>
        <w:widowControl w:val="0"/>
        <w:rPr>
          <w:rFonts w:ascii="Times New Roman" w:hAnsi="Times New Roman"/>
        </w:rPr>
      </w:pPr>
    </w:p>
  </w:footnote>
  <w:footnote w:id="5">
    <w:p w:rsidR="007747C0" w:rsidRDefault="007747C0" w:rsidP="007747C0">
      <w:pPr>
        <w:pStyle w:val="a3"/>
        <w:widowControl w:val="0"/>
        <w:rPr>
          <w:rFonts w:ascii="Times New Roman" w:hAnsi="Times New Roman"/>
        </w:rPr>
      </w:pPr>
      <w:r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Там же. Федеральный закон «Об образовании в Российской Федерации»</w:t>
      </w:r>
    </w:p>
  </w:footnote>
  <w:footnote w:id="6">
    <w:p w:rsidR="007747C0" w:rsidRDefault="007747C0" w:rsidP="007747C0">
      <w:pPr>
        <w:pStyle w:val="a3"/>
        <w:widowControl w:val="0"/>
        <w:jc w:val="both"/>
        <w:rPr>
          <w:rFonts w:ascii="Times New Roman" w:hAnsi="Times New Roman"/>
        </w:rPr>
      </w:pPr>
      <w:r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Источник: Основы экономики образования. Учебное пособие – М.: Мир науки, 2017.– Режим доступа: http://izd-mn.com/PDF/19MNNPU17.pdf – </w:t>
      </w:r>
      <w:proofErr w:type="spellStart"/>
      <w:r>
        <w:rPr>
          <w:rFonts w:ascii="Times New Roman" w:hAnsi="Times New Roman"/>
        </w:rPr>
        <w:t>Загл</w:t>
      </w:r>
      <w:proofErr w:type="spellEnd"/>
      <w:r>
        <w:rPr>
          <w:rFonts w:ascii="Times New Roman" w:hAnsi="Times New Roman"/>
        </w:rPr>
        <w:t>. с экрана.</w:t>
      </w:r>
    </w:p>
  </w:footnote>
  <w:footnote w:id="7">
    <w:p w:rsidR="007747C0" w:rsidRDefault="007747C0" w:rsidP="007747C0">
      <w:pPr>
        <w:pStyle w:val="a3"/>
        <w:jc w:val="both"/>
        <w:rPr>
          <w:rFonts w:ascii="Times New Roman" w:hAnsi="Times New Roman"/>
        </w:rPr>
      </w:pPr>
      <w:r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Федеральный закон «О благотворительности и благотворительных организациях» от 11 августа 1995 г. №135-ФЗ. (в ред. ФЗ от 21.03.2002 № 31-ФЗ, от 25.07.2002 №112-ФЗ, от 04.07.2003 №94- ФЗ, </w:t>
      </w:r>
      <w:proofErr w:type="gramStart"/>
      <w:r>
        <w:rPr>
          <w:rFonts w:ascii="Times New Roman" w:hAnsi="Times New Roman"/>
        </w:rPr>
        <w:t>от</w:t>
      </w:r>
      <w:proofErr w:type="gramEnd"/>
      <w:r>
        <w:rPr>
          <w:rFonts w:ascii="Times New Roman" w:hAnsi="Times New Roman"/>
        </w:rPr>
        <w:t xml:space="preserve"> 22.08.2004 № 122-ФЗ, от 30ю12.2006 № 276-ФЗ, от 30.12.2008 № 309-ФЗ, от 23.12.2010 № 383-ФЗ)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E3E15"/>
    <w:multiLevelType w:val="hybridMultilevel"/>
    <w:tmpl w:val="D7E29CBE"/>
    <w:lvl w:ilvl="0" w:tplc="F230AA32">
      <w:start w:val="1"/>
      <w:numFmt w:val="bullet"/>
      <w:lvlText w:val="−"/>
      <w:lvlJc w:val="left"/>
      <w:pPr>
        <w:ind w:left="1429" w:hanging="360"/>
      </w:pPr>
      <w:rPr>
        <w:rFonts w:ascii="Raavi" w:hAnsi="Raavi" w:hint="default"/>
      </w:rPr>
    </w:lvl>
    <w:lvl w:ilvl="1" w:tplc="F230AA32">
      <w:start w:val="1"/>
      <w:numFmt w:val="bullet"/>
      <w:lvlText w:val="−"/>
      <w:lvlJc w:val="left"/>
      <w:pPr>
        <w:ind w:left="2149" w:hanging="360"/>
      </w:pPr>
      <w:rPr>
        <w:rFonts w:ascii="Raavi" w:hAnsi="Raavi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B32608A"/>
    <w:multiLevelType w:val="multilevel"/>
    <w:tmpl w:val="EBA25B9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85" w:hanging="72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2741" w:hanging="720"/>
      </w:pPr>
      <w:rPr>
        <w:i/>
      </w:rPr>
    </w:lvl>
    <w:lvl w:ilvl="3">
      <w:start w:val="1"/>
      <w:numFmt w:val="decimal"/>
      <w:isLgl/>
      <w:lvlText w:val="%1.%2.%3.%4."/>
      <w:lvlJc w:val="left"/>
      <w:pPr>
        <w:ind w:left="3757" w:hanging="1080"/>
      </w:pPr>
      <w:rPr>
        <w:i/>
      </w:rPr>
    </w:lvl>
    <w:lvl w:ilvl="4">
      <w:start w:val="1"/>
      <w:numFmt w:val="decimal"/>
      <w:isLgl/>
      <w:lvlText w:val="%1.%2.%3.%4.%5."/>
      <w:lvlJc w:val="left"/>
      <w:pPr>
        <w:ind w:left="4413" w:hanging="1080"/>
      </w:pPr>
      <w:rPr>
        <w:i/>
      </w:rPr>
    </w:lvl>
    <w:lvl w:ilvl="5">
      <w:start w:val="1"/>
      <w:numFmt w:val="decimal"/>
      <w:isLgl/>
      <w:lvlText w:val="%1.%2.%3.%4.%5.%6."/>
      <w:lvlJc w:val="left"/>
      <w:pPr>
        <w:ind w:left="5429" w:hanging="1440"/>
      </w:pPr>
      <w:rPr>
        <w:i/>
      </w:rPr>
    </w:lvl>
    <w:lvl w:ilvl="6">
      <w:start w:val="1"/>
      <w:numFmt w:val="decimal"/>
      <w:isLgl/>
      <w:lvlText w:val="%1.%2.%3.%4.%5.%6.%7."/>
      <w:lvlJc w:val="left"/>
      <w:pPr>
        <w:ind w:left="6445" w:hanging="1800"/>
      </w:pPr>
      <w:rPr>
        <w:i/>
      </w:rPr>
    </w:lvl>
    <w:lvl w:ilvl="7">
      <w:start w:val="1"/>
      <w:numFmt w:val="decimal"/>
      <w:isLgl/>
      <w:lvlText w:val="%1.%2.%3.%4.%5.%6.%7.%8."/>
      <w:lvlJc w:val="left"/>
      <w:pPr>
        <w:ind w:left="7101" w:hanging="1800"/>
      </w:pPr>
      <w:rPr>
        <w:i/>
      </w:rPr>
    </w:lvl>
    <w:lvl w:ilvl="8">
      <w:start w:val="1"/>
      <w:numFmt w:val="decimal"/>
      <w:isLgl/>
      <w:lvlText w:val="%1.%2.%3.%4.%5.%6.%7.%8.%9."/>
      <w:lvlJc w:val="left"/>
      <w:pPr>
        <w:ind w:left="8117" w:hanging="2160"/>
      </w:pPr>
      <w:rPr>
        <w:i/>
      </w:rPr>
    </w:lvl>
  </w:abstractNum>
  <w:abstractNum w:abstractNumId="2">
    <w:nsid w:val="57B451AC"/>
    <w:multiLevelType w:val="hybridMultilevel"/>
    <w:tmpl w:val="0F1A9A1A"/>
    <w:lvl w:ilvl="0" w:tplc="F230AA32">
      <w:start w:val="1"/>
      <w:numFmt w:val="bullet"/>
      <w:lvlText w:val="−"/>
      <w:lvlJc w:val="left"/>
      <w:pPr>
        <w:ind w:left="1428" w:hanging="360"/>
      </w:pPr>
      <w:rPr>
        <w:rFonts w:ascii="Raavi" w:hAnsi="Raavi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8311CA3"/>
    <w:multiLevelType w:val="multilevel"/>
    <w:tmpl w:val="E2A67A8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432" w:hanging="432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4">
    <w:nsid w:val="7ABE1E12"/>
    <w:multiLevelType w:val="hybridMultilevel"/>
    <w:tmpl w:val="A07ADC4C"/>
    <w:lvl w:ilvl="0" w:tplc="F230AA32">
      <w:start w:val="1"/>
      <w:numFmt w:val="bullet"/>
      <w:lvlText w:val="−"/>
      <w:lvlJc w:val="left"/>
      <w:pPr>
        <w:ind w:left="1428" w:hanging="360"/>
      </w:pPr>
      <w:rPr>
        <w:rFonts w:ascii="Raavi" w:hAnsi="Raavi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2FFE"/>
    <w:rsid w:val="000214EB"/>
    <w:rsid w:val="000A72F2"/>
    <w:rsid w:val="00152BE1"/>
    <w:rsid w:val="00204636"/>
    <w:rsid w:val="003F3E3D"/>
    <w:rsid w:val="005D236F"/>
    <w:rsid w:val="00732FFE"/>
    <w:rsid w:val="007747C0"/>
    <w:rsid w:val="00963EB6"/>
    <w:rsid w:val="009C0C5C"/>
    <w:rsid w:val="00C36A49"/>
    <w:rsid w:val="00CD022C"/>
    <w:rsid w:val="00D61FC1"/>
    <w:rsid w:val="00D81FD9"/>
    <w:rsid w:val="00DA4E61"/>
    <w:rsid w:val="00DE3EAC"/>
    <w:rsid w:val="00E93FBC"/>
    <w:rsid w:val="00F15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E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3F3E3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F3E3D"/>
    <w:rPr>
      <w:rFonts w:ascii="Calibri" w:eastAsia="Calibri" w:hAnsi="Calibri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3F3E3D"/>
    <w:pPr>
      <w:ind w:left="720"/>
      <w:contextualSpacing/>
    </w:pPr>
  </w:style>
  <w:style w:type="character" w:styleId="a6">
    <w:name w:val="footnote reference"/>
    <w:uiPriority w:val="99"/>
    <w:semiHidden/>
    <w:unhideWhenUsed/>
    <w:rsid w:val="003F3E3D"/>
    <w:rPr>
      <w:vertAlign w:val="superscript"/>
    </w:rPr>
  </w:style>
  <w:style w:type="character" w:styleId="a7">
    <w:name w:val="Hyperlink"/>
    <w:uiPriority w:val="99"/>
    <w:semiHidden/>
    <w:unhideWhenUsed/>
    <w:rsid w:val="00152BE1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152B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ok-paragraph">
    <w:name w:val="book-paragraph"/>
    <w:basedOn w:val="a"/>
    <w:uiPriority w:val="99"/>
    <w:rsid w:val="00152B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52B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E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F3E3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F3E3D"/>
    <w:rPr>
      <w:rFonts w:ascii="Calibri" w:eastAsia="Calibri" w:hAnsi="Calibri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3F3E3D"/>
    <w:pPr>
      <w:ind w:left="720"/>
      <w:contextualSpacing/>
    </w:pPr>
  </w:style>
  <w:style w:type="character" w:styleId="a6">
    <w:name w:val="footnote reference"/>
    <w:uiPriority w:val="99"/>
    <w:semiHidden/>
    <w:unhideWhenUsed/>
    <w:rsid w:val="003F3E3D"/>
    <w:rPr>
      <w:vertAlign w:val="superscript"/>
    </w:rPr>
  </w:style>
  <w:style w:type="character" w:styleId="a7">
    <w:name w:val="Hyperlink"/>
    <w:uiPriority w:val="99"/>
    <w:semiHidden/>
    <w:unhideWhenUsed/>
    <w:rsid w:val="00152BE1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152B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ok-paragraph">
    <w:name w:val="book-paragraph"/>
    <w:basedOn w:val="a"/>
    <w:uiPriority w:val="99"/>
    <w:rsid w:val="00152B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52B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2001</Words>
  <Characters>11408</Characters>
  <Application>Microsoft Office Word</Application>
  <DocSecurity>0</DocSecurity>
  <Lines>95</Lines>
  <Paragraphs>26</Paragraphs>
  <ScaleCrop>false</ScaleCrop>
  <Company/>
  <LinksUpToDate>false</LinksUpToDate>
  <CharactersWithSpaces>13383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Pashtet</dc:creator>
  <cp:keywords/>
  <dc:description/>
  <cp:lastModifiedBy>Pashtet</cp:lastModifiedBy>
  <cp:revision>10</cp:revision>
  <dcterms:created xsi:type="dcterms:W3CDTF">2020-10-18T03:46:00Z</dcterms:created>
  <dcterms:modified xsi:type="dcterms:W3CDTF">2020-12-02T12:02:00Z</dcterms:modified>
</cp:coreProperties>
</file>