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C6" w:rsidRPr="00CC3AC6" w:rsidRDefault="00CC3A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3AC6">
        <w:rPr>
          <w:rFonts w:ascii="Times New Roman" w:hAnsi="Times New Roman" w:cs="Times New Roman"/>
          <w:sz w:val="28"/>
          <w:szCs w:val="28"/>
        </w:rPr>
        <w:t xml:space="preserve">Лекция </w:t>
      </w:r>
      <w:r w:rsidRPr="00CC3AC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CC3AC6">
        <w:rPr>
          <w:rFonts w:ascii="Times New Roman" w:hAnsi="Times New Roman" w:cs="Times New Roman"/>
          <w:sz w:val="28"/>
          <w:szCs w:val="28"/>
        </w:rPr>
        <w:t>-</w:t>
      </w:r>
      <w:r w:rsidRPr="00CC3AC6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CC3AC6">
        <w:rPr>
          <w:rFonts w:ascii="Times New Roman" w:hAnsi="Times New Roman" w:cs="Times New Roman"/>
          <w:sz w:val="28"/>
          <w:szCs w:val="28"/>
        </w:rPr>
        <w:t xml:space="preserve"> по дисциплине «Профессиональная этика и деловой этикет», гр. ФОТ-19-1 пройдет по ссылке:</w:t>
      </w:r>
    </w:p>
    <w:p w:rsidR="009F2A3B" w:rsidRPr="00CC3AC6" w:rsidRDefault="00CC3AC6">
      <w:pPr>
        <w:rPr>
          <w:rFonts w:ascii="Times New Roman" w:hAnsi="Times New Roman" w:cs="Times New Roman"/>
          <w:sz w:val="28"/>
          <w:szCs w:val="28"/>
        </w:rPr>
      </w:pPr>
      <w:r w:rsidRPr="00CC3AC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C3AC6">
          <w:rPr>
            <w:rStyle w:val="a3"/>
            <w:rFonts w:ascii="Times New Roman" w:hAnsi="Times New Roman" w:cs="Times New Roman"/>
            <w:sz w:val="28"/>
            <w:szCs w:val="28"/>
          </w:rPr>
          <w:t>http://disrm1.zabgu.ru/b/ttq-7q2-f76</w:t>
        </w:r>
      </w:hyperlink>
    </w:p>
    <w:sectPr w:rsidR="009F2A3B" w:rsidRPr="00CC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4A"/>
    <w:rsid w:val="0032444A"/>
    <w:rsid w:val="009F2A3B"/>
    <w:rsid w:val="00C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ttq-7q2-f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2021-02-12T04:25:00Z</dcterms:created>
  <dcterms:modified xsi:type="dcterms:W3CDTF">2021-02-12T04:26:00Z</dcterms:modified>
</cp:coreProperties>
</file>