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DD" w:rsidRPr="00F148DD" w:rsidRDefault="00F148DD" w:rsidP="00F148DD">
      <w:pPr>
        <w:pStyle w:val="a3"/>
        <w:spacing w:before="0" w:beforeAutospacing="0" w:after="0" w:afterAutospacing="0"/>
        <w:jc w:val="both"/>
        <w:outlineLvl w:val="2"/>
        <w:rPr>
          <w:b/>
          <w:bCs/>
          <w:color w:val="1D1D18"/>
          <w:spacing w:val="20"/>
          <w:sz w:val="28"/>
          <w:szCs w:val="28"/>
        </w:rPr>
      </w:pPr>
      <w:r w:rsidRPr="00F148DD">
        <w:rPr>
          <w:b/>
          <w:bCs/>
          <w:color w:val="1D1D18"/>
          <w:spacing w:val="20"/>
          <w:sz w:val="28"/>
          <w:szCs w:val="28"/>
        </w:rPr>
        <w:t>Современные теории воспитания.</w:t>
      </w:r>
      <w:r w:rsidRPr="00F148DD">
        <w:rPr>
          <w:b/>
          <w:bCs/>
          <w:color w:val="1D1D18"/>
          <w:spacing w:val="20"/>
          <w:sz w:val="28"/>
          <w:szCs w:val="28"/>
        </w:rPr>
        <w:br/>
        <w:t>Воспитательный процесс как система.</w:t>
      </w:r>
    </w:p>
    <w:p w:rsidR="00F148DD" w:rsidRPr="00F148DD" w:rsidRDefault="00F148DD" w:rsidP="00F148DD">
      <w:p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br/>
      </w:r>
      <w:r w:rsidRPr="00F148DD">
        <w:rPr>
          <w:color w:val="1D1D18"/>
          <w:spacing w:val="20"/>
          <w:sz w:val="28"/>
          <w:szCs w:val="28"/>
        </w:rPr>
        <w:br/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Теория воспитания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- раздел педагогики, раскрывающий сущность, закономерности, движущие силы воспитания, его основные структурные элементы, а также рассматривающий различные концепции воспитания и воспитательные системы.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В отечественной педагогической науке основы теории воспитания заложил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>К. Д. Ушинский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в конце XIX в.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800000"/>
          <w:spacing w:val="20"/>
          <w:sz w:val="28"/>
          <w:szCs w:val="28"/>
          <w:shd w:val="clear" w:color="auto" w:fill="98FB98"/>
        </w:rPr>
        <w:t>(см.: Ушинский К. Д. Человек как предмет воспитания: опыт педагогической антропологии; О народности и общественном воспитании).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В 20-30-е гг. XX в. стройную теорию воспитания разработал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>А. С. Макаренко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800000"/>
          <w:spacing w:val="20"/>
          <w:sz w:val="28"/>
          <w:szCs w:val="28"/>
          <w:shd w:val="clear" w:color="auto" w:fill="98FB98"/>
        </w:rPr>
        <w:t>(см.: Макаренко А. С. Цель воспитания; Воспитание в семье и школе; Лекции о воспитании детей; Методика воспитательной работы).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Современная педагогическая наука включает многочисленные теории и концепции воспитания, их различие обусловлено разными представлениями ученых-исследователей о человеке и формировании его личности, о роли педагога в воспитании и развитии ребенка.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В частности, современные концепции воспитания разрабатываются на основе философских учений или психологических теорий, таких как: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i/>
          <w:iCs/>
          <w:color w:val="1D1D18"/>
          <w:spacing w:val="20"/>
          <w:sz w:val="28"/>
          <w:szCs w:val="28"/>
        </w:rPr>
        <w:t>психоаналитическая теория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(А.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Гезелл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 xml:space="preserve">, З. Фрейд, А.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Фрейд</w:t>
      </w:r>
      <w:proofErr w:type="gramStart"/>
      <w:r w:rsidRPr="00F148DD">
        <w:rPr>
          <w:b/>
          <w:bCs/>
          <w:color w:val="5F58DC"/>
          <w:spacing w:val="20"/>
          <w:sz w:val="28"/>
          <w:szCs w:val="28"/>
        </w:rPr>
        <w:t>,Э</w:t>
      </w:r>
      <w:proofErr w:type="spellEnd"/>
      <w:proofErr w:type="gramEnd"/>
      <w:r w:rsidRPr="00F148DD">
        <w:rPr>
          <w:b/>
          <w:bCs/>
          <w:color w:val="5F58DC"/>
          <w:spacing w:val="20"/>
          <w:sz w:val="28"/>
          <w:szCs w:val="28"/>
        </w:rPr>
        <w:t xml:space="preserve">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Эриксон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i/>
          <w:iCs/>
          <w:color w:val="1D1D18"/>
          <w:spacing w:val="20"/>
          <w:sz w:val="28"/>
          <w:szCs w:val="28"/>
        </w:rPr>
        <w:t>когнитивная теория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(Ж. Пиаже, Л.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Кольберг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 xml:space="preserve">, Д.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Дьюи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i/>
          <w:iCs/>
          <w:color w:val="1D1D18"/>
          <w:spacing w:val="20"/>
          <w:sz w:val="28"/>
          <w:szCs w:val="28"/>
        </w:rPr>
        <w:t>поведенческая (</w:t>
      </w:r>
      <w:proofErr w:type="spellStart"/>
      <w:r w:rsidRPr="00F148DD">
        <w:rPr>
          <w:i/>
          <w:iCs/>
          <w:color w:val="1D1D18"/>
          <w:spacing w:val="20"/>
          <w:sz w:val="28"/>
          <w:szCs w:val="28"/>
        </w:rPr>
        <w:t>бихевиористская</w:t>
      </w:r>
      <w:proofErr w:type="spellEnd"/>
      <w:r w:rsidRPr="00F148DD">
        <w:rPr>
          <w:i/>
          <w:iCs/>
          <w:color w:val="1D1D18"/>
          <w:spacing w:val="20"/>
          <w:sz w:val="28"/>
          <w:szCs w:val="28"/>
        </w:rPr>
        <w:t>) теория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(Д. Локк, Д.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Уотсон</w:t>
      </w:r>
      <w:proofErr w:type="gramStart"/>
      <w:r w:rsidRPr="00F148DD">
        <w:rPr>
          <w:b/>
          <w:bCs/>
          <w:color w:val="5F58DC"/>
          <w:spacing w:val="20"/>
          <w:sz w:val="28"/>
          <w:szCs w:val="28"/>
        </w:rPr>
        <w:t>,Б</w:t>
      </w:r>
      <w:proofErr w:type="spellEnd"/>
      <w:proofErr w:type="gramEnd"/>
      <w:r w:rsidRPr="00F148DD">
        <w:rPr>
          <w:b/>
          <w:bCs/>
          <w:color w:val="5F58DC"/>
          <w:spacing w:val="20"/>
          <w:sz w:val="28"/>
          <w:szCs w:val="28"/>
        </w:rPr>
        <w:t>. Скиннер);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i/>
          <w:iCs/>
          <w:color w:val="1D1D18"/>
          <w:spacing w:val="20"/>
          <w:sz w:val="28"/>
          <w:szCs w:val="28"/>
        </w:rPr>
        <w:t>биологическая (генетическая) теория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(К. Лоренц, Д.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Кеннел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proofErr w:type="spellStart"/>
      <w:r w:rsidRPr="00F148DD">
        <w:rPr>
          <w:i/>
          <w:iCs/>
          <w:color w:val="1D1D18"/>
          <w:spacing w:val="20"/>
          <w:sz w:val="28"/>
          <w:szCs w:val="28"/>
        </w:rPr>
        <w:t>социоэнергетическая</w:t>
      </w:r>
      <w:proofErr w:type="spellEnd"/>
      <w:r w:rsidRPr="00F148DD">
        <w:rPr>
          <w:i/>
          <w:iCs/>
          <w:color w:val="1D1D18"/>
          <w:spacing w:val="20"/>
          <w:sz w:val="28"/>
          <w:szCs w:val="28"/>
        </w:rPr>
        <w:t xml:space="preserve"> (культурно-родовая) теория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proofErr w:type="gramStart"/>
      <w:r w:rsidRPr="00F148DD">
        <w:rPr>
          <w:b/>
          <w:bCs/>
          <w:color w:val="5F58DC"/>
          <w:spacing w:val="20"/>
          <w:sz w:val="28"/>
          <w:szCs w:val="28"/>
        </w:rPr>
        <w:t xml:space="preserve">( </w:t>
      </w:r>
      <w:proofErr w:type="gramEnd"/>
      <w:r w:rsidRPr="00F148DD">
        <w:rPr>
          <w:b/>
          <w:bCs/>
          <w:color w:val="5F58DC"/>
          <w:spacing w:val="20"/>
          <w:sz w:val="28"/>
          <w:szCs w:val="28"/>
        </w:rPr>
        <w:t xml:space="preserve">Л. С.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Выготский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 xml:space="preserve">, П. А. Флоренский, Д.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Радьяр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1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i/>
          <w:iCs/>
          <w:color w:val="1D1D18"/>
          <w:spacing w:val="20"/>
          <w:sz w:val="28"/>
          <w:szCs w:val="28"/>
        </w:rPr>
        <w:t>гуманистическая психология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(А.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Маслоу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 xml:space="preserve">, К.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Роджерс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 xml:space="preserve"> и др.).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Воспитание - основная категория педагогической науки. Однако точное определение понятия "воспитание" является одной из сложнейших проблем.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В педагогической литературе встречается множество различных определений этого понятия. Формулировки их зависят от методологического подхода, концепции воспитания.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Рассмотрим трактовку этого понятия в отечественной теории воспитания. В подходе к определению понятия "воспитание" можно четко выявить два направления.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lastRenderedPageBreak/>
        <w:t>   В основе первого лежит взгляд на ребенка как на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i/>
          <w:iCs/>
          <w:color w:val="1D1D18"/>
          <w:spacing w:val="20"/>
          <w:sz w:val="28"/>
          <w:szCs w:val="28"/>
        </w:rPr>
        <w:t>объект педагогического процесса</w:t>
      </w:r>
      <w:r w:rsidRPr="00F148DD">
        <w:rPr>
          <w:color w:val="1D1D18"/>
          <w:spacing w:val="20"/>
          <w:sz w:val="28"/>
          <w:szCs w:val="28"/>
        </w:rPr>
        <w:t>, т.е. важнейшими факторами развития человека признаются внешние воздействия, формирующие личность. Этому направлению соответствуют следующие определения:</w:t>
      </w:r>
    </w:p>
    <w:p w:rsidR="00F148DD" w:rsidRPr="00F148DD" w:rsidRDefault="00F148DD" w:rsidP="00F148DD">
      <w:pPr>
        <w:numPr>
          <w:ilvl w:val="0"/>
          <w:numId w:val="2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- целеустремленное, систематическое управление процессом формирования личности в целом или отдельных ее качеств в соответствии с потребностями общества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>(Н. Е. Ковалев)</w:t>
      </w:r>
      <w:r w:rsidRPr="00F148DD">
        <w:rPr>
          <w:color w:val="1D1D18"/>
          <w:spacing w:val="20"/>
          <w:sz w:val="28"/>
          <w:szCs w:val="28"/>
        </w:rPr>
        <w:t>;</w:t>
      </w:r>
    </w:p>
    <w:p w:rsidR="00F148DD" w:rsidRPr="00F148DD" w:rsidRDefault="00F148DD" w:rsidP="00F148DD">
      <w:pPr>
        <w:numPr>
          <w:ilvl w:val="0"/>
          <w:numId w:val="2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в специальном педагогическом смысле - процесс и результат целенаправленного влияния на развитие личности</w:t>
      </w:r>
      <w:proofErr w:type="gramStart"/>
      <w:r w:rsidRPr="00F148DD">
        <w:rPr>
          <w:color w:val="1D1D18"/>
          <w:spacing w:val="20"/>
          <w:sz w:val="28"/>
          <w:szCs w:val="28"/>
        </w:rPr>
        <w:t xml:space="preserve"> ,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ее отношений, черт, качеств, взглядов, убеждений, способов поведения в обществе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(Ю. К.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Бабанский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2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- планомерное и целенаправленное воздействие и поведение человека с целью формирования определенных установок, понятий, принципов, ценностных ориентации обеспечивающих необходимые условия для его развития, подготовки к общественной жизни и производительному труду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(А. В. </w:t>
      </w:r>
      <w:proofErr w:type="gramStart"/>
      <w:r w:rsidRPr="00F148DD">
        <w:rPr>
          <w:b/>
          <w:bCs/>
          <w:color w:val="5F58DC"/>
          <w:spacing w:val="20"/>
          <w:sz w:val="28"/>
          <w:szCs w:val="28"/>
        </w:rPr>
        <w:t>Петровский</w:t>
      </w:r>
      <w:proofErr w:type="gramEnd"/>
      <w:r w:rsidRPr="00F148DD">
        <w:rPr>
          <w:b/>
          <w:bCs/>
          <w:color w:val="5F58DC"/>
          <w:spacing w:val="20"/>
          <w:sz w:val="28"/>
          <w:szCs w:val="28"/>
        </w:rPr>
        <w:t>);</w:t>
      </w:r>
    </w:p>
    <w:p w:rsidR="00F148DD" w:rsidRPr="00F148DD" w:rsidRDefault="00F148DD" w:rsidP="00F148DD">
      <w:pPr>
        <w:numPr>
          <w:ilvl w:val="0"/>
          <w:numId w:val="2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в широком социальном смысле - воздействие на личность общества в целом. Воспитание - целенаправленная деятельность, призванная формировать у детей систему качеств личности, воззрений и убеждений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b/>
          <w:bCs/>
          <w:color w:val="5F58DC"/>
          <w:spacing w:val="20"/>
          <w:sz w:val="28"/>
          <w:szCs w:val="28"/>
        </w:rPr>
        <w:t>(А. В. Мудрик)</w:t>
      </w:r>
      <w:r w:rsidRPr="00F148DD">
        <w:rPr>
          <w:color w:val="1D1D18"/>
          <w:spacing w:val="20"/>
          <w:sz w:val="28"/>
          <w:szCs w:val="28"/>
        </w:rPr>
        <w:t>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proofErr w:type="gramStart"/>
      <w:r w:rsidRPr="00F148DD">
        <w:rPr>
          <w:color w:val="1D1D18"/>
          <w:spacing w:val="20"/>
          <w:sz w:val="28"/>
          <w:szCs w:val="28"/>
        </w:rPr>
        <w:t>Такой взгляд на воспитание как на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i/>
          <w:iCs/>
          <w:color w:val="1D1D18"/>
          <w:spacing w:val="20"/>
          <w:sz w:val="28"/>
          <w:szCs w:val="28"/>
        </w:rPr>
        <w:t>управление, влияние, воздействие</w:t>
      </w:r>
      <w:r w:rsidRPr="00F148DD">
        <w:rPr>
          <w:color w:val="1D1D18"/>
          <w:spacing w:val="20"/>
          <w:sz w:val="28"/>
          <w:szCs w:val="28"/>
        </w:rPr>
        <w:t>, формирующие личность, характерен для традиционной педагогики, основанной на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proofErr w:type="spellStart"/>
      <w:r w:rsidRPr="00F148DD">
        <w:rPr>
          <w:i/>
          <w:iCs/>
          <w:color w:val="1D1D18"/>
          <w:spacing w:val="20"/>
          <w:sz w:val="28"/>
          <w:szCs w:val="28"/>
        </w:rPr>
        <w:t>социоцентрическом</w:t>
      </w:r>
      <w:proofErr w:type="spellEnd"/>
      <w:r w:rsidRPr="00F148DD">
        <w:rPr>
          <w:i/>
          <w:iCs/>
          <w:color w:val="1D1D18"/>
          <w:spacing w:val="20"/>
          <w:sz w:val="28"/>
          <w:szCs w:val="28"/>
        </w:rPr>
        <w:t xml:space="preserve"> подходе</w:t>
      </w:r>
      <w:r w:rsidRPr="00F148DD">
        <w:rPr>
          <w:color w:val="1D1D18"/>
          <w:spacing w:val="20"/>
          <w:sz w:val="28"/>
          <w:szCs w:val="28"/>
        </w:rPr>
        <w:t>, в рамках которого цель развития личности - ее социализация с позиций максимальной общественной полезности.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При таком подходе цель воспитания - гармоничное и всестороннее развитие личности в соответствии с внешне заданными нормативами. В этом случае учебно-воспитательный педагогический процесс игнорирует фактор саморазвития личности.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Другое направление в педагогике отражает эволюцию в философских воззрениях современного европейского общества, в соответствии с которыми в центр научной картины мира выдвигается человек.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Развитие гуманистических идей способствовало рождению новой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i/>
          <w:iCs/>
          <w:color w:val="1D1D18"/>
          <w:spacing w:val="20"/>
          <w:sz w:val="28"/>
          <w:szCs w:val="28"/>
        </w:rPr>
        <w:t>педагогической парадигмы</w:t>
      </w:r>
      <w:r w:rsidRPr="00F148DD">
        <w:rPr>
          <w:color w:val="1D1D18"/>
          <w:spacing w:val="20"/>
          <w:sz w:val="28"/>
          <w:szCs w:val="28"/>
        </w:rPr>
        <w:t>, нового взгляда на ребенка как на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i/>
          <w:iCs/>
          <w:color w:val="1D1D18"/>
          <w:spacing w:val="20"/>
          <w:sz w:val="28"/>
          <w:szCs w:val="28"/>
        </w:rPr>
        <w:t>субъект воспитания</w:t>
      </w:r>
      <w:r w:rsidRPr="00F148DD">
        <w:rPr>
          <w:color w:val="1D1D18"/>
          <w:spacing w:val="20"/>
          <w:sz w:val="28"/>
          <w:szCs w:val="28"/>
        </w:rPr>
        <w:t>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Итак, перечислим основные закономерности воспитания:</w:t>
      </w:r>
    </w:p>
    <w:p w:rsidR="00F148DD" w:rsidRPr="00F148DD" w:rsidRDefault="00F148DD" w:rsidP="00F148DD">
      <w:pPr>
        <w:numPr>
          <w:ilvl w:val="0"/>
          <w:numId w:val="3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детерминировано культурой общества;</w:t>
      </w:r>
    </w:p>
    <w:p w:rsidR="00F148DD" w:rsidRPr="00F148DD" w:rsidRDefault="00F148DD" w:rsidP="00F148DD">
      <w:pPr>
        <w:numPr>
          <w:ilvl w:val="0"/>
          <w:numId w:val="3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воспитание и обучение - два взаимопроникающих, взаимозависимых процесса с определяющей ролью воспитания;</w:t>
      </w:r>
    </w:p>
    <w:p w:rsidR="00F148DD" w:rsidRPr="00F148DD" w:rsidRDefault="00F148DD" w:rsidP="00F148DD">
      <w:pPr>
        <w:numPr>
          <w:ilvl w:val="0"/>
          <w:numId w:val="3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lastRenderedPageBreak/>
        <w:t xml:space="preserve">эффективность воспитания обусловлена активностью </w:t>
      </w:r>
      <w:proofErr w:type="spellStart"/>
      <w:r w:rsidRPr="00F148DD">
        <w:rPr>
          <w:color w:val="1D1D18"/>
          <w:spacing w:val="20"/>
          <w:sz w:val="28"/>
          <w:szCs w:val="28"/>
        </w:rPr>
        <w:t>человека</w:t>
      </w:r>
      <w:proofErr w:type="gramStart"/>
      <w:r w:rsidRPr="00F148DD">
        <w:rPr>
          <w:color w:val="1D1D18"/>
          <w:spacing w:val="20"/>
          <w:sz w:val="28"/>
          <w:szCs w:val="28"/>
        </w:rPr>
        <w:t>,в</w:t>
      </w:r>
      <w:proofErr w:type="gramEnd"/>
      <w:r w:rsidRPr="00F148DD">
        <w:rPr>
          <w:color w:val="1D1D18"/>
          <w:spacing w:val="20"/>
          <w:sz w:val="28"/>
          <w:szCs w:val="28"/>
        </w:rPr>
        <w:t>ключенностью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его в самовоспитание;</w:t>
      </w:r>
    </w:p>
    <w:p w:rsidR="00F148DD" w:rsidRPr="00F148DD" w:rsidRDefault="00F148DD" w:rsidP="00F148DD">
      <w:pPr>
        <w:numPr>
          <w:ilvl w:val="0"/>
          <w:numId w:val="3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 xml:space="preserve">эффективность и результативность воспитания зависят от гармоничной связи всех структурных элементов, участвующих в воспитательном процессе: цели, содержания, форм, методов, </w:t>
      </w:r>
      <w:proofErr w:type="spellStart"/>
      <w:r w:rsidRPr="00F148DD">
        <w:rPr>
          <w:color w:val="1D1D18"/>
          <w:spacing w:val="20"/>
          <w:sz w:val="28"/>
          <w:szCs w:val="28"/>
        </w:rPr>
        <w:t>средств</w:t>
      </w:r>
      <w:proofErr w:type="gramStart"/>
      <w:r w:rsidRPr="00F148DD">
        <w:rPr>
          <w:color w:val="1D1D18"/>
          <w:spacing w:val="20"/>
          <w:sz w:val="28"/>
          <w:szCs w:val="28"/>
        </w:rPr>
        <w:t>,а</w:t>
      </w:r>
      <w:proofErr w:type="gramEnd"/>
      <w:r w:rsidRPr="00F148DD">
        <w:rPr>
          <w:color w:val="1D1D18"/>
          <w:spacing w:val="20"/>
          <w:sz w:val="28"/>
          <w:szCs w:val="28"/>
        </w:rPr>
        <w:t>декватных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ребенку и педагогу.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Системно-структурный подход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позволяет разработать стройную теорию воспитания, охарактеризовать все его основные элементы (цель, содержание, средства, методы), что дает возможность осознать его сущность, понять его роль как элемента в более широкой системе - педагогической действительности.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Цель воспитания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 xml:space="preserve">в гуманистической педагогике - наиболее полное </w:t>
      </w:r>
      <w:proofErr w:type="spellStart"/>
      <w:r w:rsidRPr="00F148DD">
        <w:rPr>
          <w:color w:val="1D1D18"/>
          <w:spacing w:val="20"/>
          <w:sz w:val="28"/>
          <w:szCs w:val="28"/>
        </w:rPr>
        <w:t>культуроемкое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развитие человека, способного к духовному и физическому саморазвитию, самосовершенствованию и самореализации.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proofErr w:type="gramStart"/>
      <w:r w:rsidRPr="00F148DD">
        <w:rPr>
          <w:color w:val="1D1D18"/>
          <w:spacing w:val="20"/>
          <w:sz w:val="28"/>
          <w:szCs w:val="28"/>
        </w:rPr>
        <w:t>Содержанием воспитания является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i/>
          <w:iCs/>
          <w:color w:val="1D1D18"/>
          <w:spacing w:val="20"/>
          <w:sz w:val="28"/>
          <w:szCs w:val="28"/>
        </w:rPr>
        <w:t>культура личности</w:t>
      </w:r>
      <w:r w:rsidRPr="00F148DD">
        <w:rPr>
          <w:color w:val="1D1D18"/>
          <w:spacing w:val="20"/>
          <w:sz w:val="28"/>
          <w:szCs w:val="28"/>
        </w:rPr>
        <w:t>: внутренняя культура, ядром которой является духовность, и внешняя культура (общения, поведения, внешнего вида), способности каждого человека, его самоопределение, саморазвитие, самореализация.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Цель и содержание воспитания в гуманистической педагогике исходят из основного положения - признания способности человека к саморазвитию.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Средства воспитания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 xml:space="preserve">- с их помощью осуществляется воспитание, это богатейший набор явлений и объектов, предметов окружающей действительности: достижения духовной и материальной культуры своего народа и народов мира. Определяющими во все времена средствами воспитания, более всего оказывающими влияние на развитие ребенка, являются различные виды деятельности: игра, труд, спорт, творчество, общение. </w:t>
      </w:r>
      <w:proofErr w:type="gramStart"/>
      <w:r w:rsidRPr="00F148DD">
        <w:rPr>
          <w:color w:val="1D1D18"/>
          <w:spacing w:val="20"/>
          <w:sz w:val="28"/>
          <w:szCs w:val="28"/>
        </w:rPr>
        <w:t>Выделяется ведущий тип деятельности в каждом конкретном возрасте воспитанника: игровая деятельность в дошкольном возрасте, учебная - в младшем школьном, личностное общение - в подростковом, учебно-профессиональная - в старшем школьном возрасте.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Переход к информационному обществу в скором будущем потребует более широкого использования технических средств (видео, телевидения, кино, компьютерных программ и т.д.). Однако ничто не заменит такие важные средства воспитания, как слово педагога, пример его яркой личности, уровень культуры педагога. Обучение как ведущее средство воспитания в гуманистической педагогике дополняет и обогащает процесс воспитания, однако не подменяет его.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proofErr w:type="gramStart"/>
      <w:r w:rsidRPr="00F148DD">
        <w:rPr>
          <w:color w:val="1D1D18"/>
          <w:spacing w:val="20"/>
          <w:sz w:val="28"/>
          <w:szCs w:val="28"/>
        </w:rPr>
        <w:t>"Метод есть упорядоченная, проверенная на практике совокупность приемов, указывающая, как надо действовать, сообразуясь с общей и конкретной целями".</w:t>
      </w:r>
      <w:proofErr w:type="gramEnd"/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lastRenderedPageBreak/>
        <w:t>  "Российская педагогическая энциклопедия" (М., 1993) определяет методы воспитания как "совокупность наиболее общих способов решения воспитательных задач и осуществления воспитательных взаимодействий". Здесь же отмечается трудность классификации методов воспитания, так как они отличаются по целям, средствам осуществления, по последовательности, постепенности их применения.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Н. И.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Болдырев</w:t>
      </w:r>
      <w:proofErr w:type="spellEnd"/>
      <w:r w:rsidRPr="00F148DD">
        <w:rPr>
          <w:b/>
          <w:bCs/>
          <w:color w:val="5F58DC"/>
          <w:spacing w:val="20"/>
          <w:sz w:val="28"/>
          <w:szCs w:val="28"/>
        </w:rPr>
        <w:t>, Н. К. Гончаров, Ф. Ф. Королев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выделяют три группы методов: убеждение, упражнение, поощрение и наказание.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В. А.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Сластенин</w:t>
      </w:r>
      <w:proofErr w:type="spellEnd"/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под методами воспитания понимает способы взаимосвязанной деятельности воспитателей и воспитуемых. Ученый называет четыре группы таких методов: формирование сознания личности (взглядов, убеждений, идеалов); организация деятельности, общения, опыта общественного поведения; стимулирование и мотивация деятельности и поведения; контроль, самоконтроль и самооценка деятельности и поведения.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Анализ определений понятия "метод воспитания" и различных классификаций показывает, что постепенно в традиционной педагогике происходит переход от авторитарности (раньше преобладали методы убеждения и наказания, т.е. давления на личность) к широкому набору методов, поощряющих самовоспитание.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 xml:space="preserve">  В гуманистической теории воспитания преобладают методы, способствующие саморазвитию и самореализации детей. Естественно, педагоги используют методы вовлечения в деятельность, развития сознания и самосознания, стимулирования и развития интеллектуальной, эмоциональной и волевой сфер. При этом преобладают методы сотрудничества, создающие условия </w:t>
      </w:r>
      <w:proofErr w:type="gramStart"/>
      <w:r w:rsidRPr="00F148DD">
        <w:rPr>
          <w:color w:val="1D1D18"/>
          <w:spacing w:val="20"/>
          <w:sz w:val="28"/>
          <w:szCs w:val="28"/>
        </w:rPr>
        <w:t>для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</w:t>
      </w:r>
      <w:proofErr w:type="gramStart"/>
      <w:r w:rsidRPr="00F148DD">
        <w:rPr>
          <w:color w:val="1D1D18"/>
          <w:spacing w:val="20"/>
          <w:sz w:val="28"/>
          <w:szCs w:val="28"/>
        </w:rPr>
        <w:t>субъект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- субъектных отношений, позволяющие педагогу и воспитаннику быть партнерами в увлекательном процессе само созидания: открытый диалог, свободный выбор, коллективный анализ и оценка, "мозговой штурм", самоанализ и самооценка, импровизация, игра. Эти методы позволяют создавать ту атмосферу сотворчества и сотрудничества, которая вовлекает и педагога, и воспитанника в благотворную созидательную деятельность по развитию своей личности.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Методы воспитания отбираются с учетом общих и конкретных целей воспитания и самовоспитания, их содержания и средств, а также с учетом профессионализма, мастерства, культуры педагога.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 xml:space="preserve">  Воспитание осуществляется через воспитательный процесс - целенаправленный процесс взаимодействия: индивид-индивид, индивид-группа, индивид-коллектив. </w:t>
      </w:r>
      <w:proofErr w:type="gramStart"/>
      <w:r w:rsidRPr="00F148DD">
        <w:rPr>
          <w:color w:val="1D1D18"/>
          <w:spacing w:val="20"/>
          <w:sz w:val="28"/>
          <w:szCs w:val="28"/>
        </w:rPr>
        <w:t xml:space="preserve">Этот процесс организуется и осуществляется в различных социальных институтах: семье, воспитательных (детский дом, интернат), образовательных (школа, гимназия, лицей), профессионально-образовательных (колледж, </w:t>
      </w:r>
      <w:r w:rsidRPr="00F148DD">
        <w:rPr>
          <w:color w:val="1D1D18"/>
          <w:spacing w:val="20"/>
          <w:sz w:val="28"/>
          <w:szCs w:val="28"/>
        </w:rPr>
        <w:lastRenderedPageBreak/>
        <w:t>профессиональное, художественное, музыкальное, медицинское училище) учреждениях, высших учебных заведениях, секциях, клубах, музеях, театрах, детских объединениях и организациях.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Наиболее целенаправленно и эффективно воспитание осуществляется при специально организованном взаимодействии субъектов, направленном на осуществление педагогических целей, - воспитательном или педагогическом процессе.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"Воспитательный процесс - это целенаправленный процесс взаимодействия педагогов и учеников, сущностью которого является создание условий для самореализации субъектов этого процесса</w:t>
      </w:r>
      <w:proofErr w:type="gramStart"/>
      <w:r w:rsidRPr="00F148DD">
        <w:rPr>
          <w:i/>
          <w:iCs/>
          <w:color w:val="1D1D18"/>
          <w:spacing w:val="20"/>
          <w:sz w:val="28"/>
          <w:szCs w:val="28"/>
        </w:rPr>
        <w:t>."</w:t>
      </w:r>
      <w:proofErr w:type="gramEnd"/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Цель воспитательного процесса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- ориентация школьников на самовоспитание, саморазвитие, самореализацию.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Организация воспитательного процесса как созидание и поддержание условий для саморазвития осуществляется в тесном взаимодействии с воспитанником, с учетом его доброй воли.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proofErr w:type="spellStart"/>
      <w:r w:rsidRPr="00F148DD">
        <w:rPr>
          <w:color w:val="1D1D18"/>
          <w:spacing w:val="20"/>
          <w:sz w:val="28"/>
          <w:szCs w:val="28"/>
        </w:rPr>
        <w:t>Гуманизация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воспитательного процесса </w:t>
      </w:r>
      <w:proofErr w:type="gramStart"/>
      <w:r w:rsidRPr="00F148DD">
        <w:rPr>
          <w:color w:val="1D1D18"/>
          <w:spacing w:val="20"/>
          <w:sz w:val="28"/>
          <w:szCs w:val="28"/>
        </w:rPr>
        <w:t>возможна</w:t>
      </w:r>
      <w:proofErr w:type="gramEnd"/>
      <w:r w:rsidRPr="00F148DD">
        <w:rPr>
          <w:color w:val="1D1D18"/>
          <w:spacing w:val="20"/>
          <w:sz w:val="28"/>
          <w:szCs w:val="28"/>
        </w:rPr>
        <w:t xml:space="preserve"> при реализации целого комплекса следующих принципов: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безоговорочное принятие ребенка, устойчиво положительное отношение к нему;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проявление уважения к личности и поддержание чувства собственного достоинства в каждом;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осознание и признание права личности быть не похожей на других;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предоставление права на свободный выбор;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оценка не личности ребенка, а его деятельности, поступков;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владение способностью "чувствовать" (</w:t>
      </w:r>
      <w:proofErr w:type="spellStart"/>
      <w:r w:rsidRPr="00F148DD">
        <w:rPr>
          <w:color w:val="1D1D18"/>
          <w:spacing w:val="20"/>
          <w:sz w:val="28"/>
          <w:szCs w:val="28"/>
        </w:rPr>
        <w:t>эмпатия</w:t>
      </w:r>
      <w:proofErr w:type="spellEnd"/>
      <w:r w:rsidRPr="00F148DD">
        <w:rPr>
          <w:color w:val="1D1D18"/>
          <w:spacing w:val="20"/>
          <w:sz w:val="28"/>
          <w:szCs w:val="28"/>
        </w:rPr>
        <w:t>) каждого конкретного ребенка, умение смотреть на проблему его глазами, с его позиций;</w:t>
      </w:r>
    </w:p>
    <w:p w:rsidR="00F148DD" w:rsidRPr="00F148DD" w:rsidRDefault="00F148DD" w:rsidP="00F148DD">
      <w:pPr>
        <w:numPr>
          <w:ilvl w:val="0"/>
          <w:numId w:val="4"/>
        </w:numPr>
        <w:jc w:val="both"/>
        <w:rPr>
          <w:color w:val="1D1D18"/>
          <w:spacing w:val="20"/>
          <w:sz w:val="28"/>
          <w:szCs w:val="28"/>
        </w:rPr>
      </w:pPr>
      <w:proofErr w:type="gramStart"/>
      <w:r w:rsidRPr="00F148DD">
        <w:rPr>
          <w:color w:val="1D1D18"/>
          <w:spacing w:val="20"/>
          <w:sz w:val="28"/>
          <w:szCs w:val="28"/>
        </w:rPr>
        <w:t xml:space="preserve">учет индивидуально-психологических и личностных особенностей ребенка (тип нервной системы, темперамент, особенности восприятия, памяти и мышления, способности, интересы, потребности, мотивы, направленность, статус в коллективе, самооценка, </w:t>
      </w:r>
      <w:proofErr w:type="spellStart"/>
      <w:r w:rsidRPr="00F148DD">
        <w:rPr>
          <w:color w:val="1D1D18"/>
          <w:spacing w:val="20"/>
          <w:sz w:val="28"/>
          <w:szCs w:val="28"/>
        </w:rPr>
        <w:t>сформированность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положительной </w:t>
      </w:r>
      <w:proofErr w:type="spellStart"/>
      <w:r w:rsidRPr="00F148DD">
        <w:rPr>
          <w:color w:val="1D1D18"/>
          <w:spacing w:val="20"/>
          <w:sz w:val="28"/>
          <w:szCs w:val="28"/>
        </w:rPr>
        <w:t>Я-концепции</w:t>
      </w:r>
      <w:proofErr w:type="spellEnd"/>
      <w:r w:rsidRPr="00F148DD">
        <w:rPr>
          <w:color w:val="1D1D18"/>
          <w:spacing w:val="20"/>
          <w:sz w:val="28"/>
          <w:szCs w:val="28"/>
        </w:rPr>
        <w:t>, активность и т.д.).</w:t>
      </w:r>
      <w:proofErr w:type="gramEnd"/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proofErr w:type="spellStart"/>
      <w:r w:rsidRPr="00F148DD">
        <w:rPr>
          <w:color w:val="1D1D18"/>
          <w:spacing w:val="20"/>
          <w:sz w:val="28"/>
          <w:szCs w:val="28"/>
        </w:rPr>
        <w:t>Гуманизация</w:t>
      </w:r>
      <w:proofErr w:type="spellEnd"/>
      <w:r w:rsidRPr="00F148DD">
        <w:rPr>
          <w:color w:val="1D1D18"/>
          <w:spacing w:val="20"/>
          <w:sz w:val="28"/>
          <w:szCs w:val="28"/>
        </w:rPr>
        <w:t xml:space="preserve"> воспитательно-образовательного процесса в школе - задача всего педагогического коллектива, которая решается через формирование гуманистической педагогической позиции и педагогической культуры учителей, через овладение методиками и технологиями воспитательно-образовательного процесса, вовлекающими ребенка в саморазвитие, самовоспитание, самореализацию.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 xml:space="preserve">  Материальные условия, включающие обстановку в классе, наличие современного оборудования, вряд ли можно отнести к </w:t>
      </w:r>
      <w:proofErr w:type="gramStart"/>
      <w:r w:rsidRPr="00F148DD">
        <w:rPr>
          <w:color w:val="1D1D18"/>
          <w:spacing w:val="20"/>
          <w:sz w:val="28"/>
          <w:szCs w:val="28"/>
        </w:rPr>
        <w:lastRenderedPageBreak/>
        <w:t>определяющим</w:t>
      </w:r>
      <w:proofErr w:type="gramEnd"/>
      <w:r w:rsidRPr="00F148DD">
        <w:rPr>
          <w:color w:val="1D1D18"/>
          <w:spacing w:val="20"/>
          <w:sz w:val="28"/>
          <w:szCs w:val="28"/>
        </w:rPr>
        <w:t>, но в успешности воспитательной технологии и они играют не последнюю роль. Характер воспитательной технологии зависит от отношения к ребенку. Им определяется тип технологии: сотрудничества, свободного воспитания, авторитарная или личностно - ориентированная (</w:t>
      </w:r>
      <w:r w:rsidRPr="00F148DD">
        <w:rPr>
          <w:b/>
          <w:bCs/>
          <w:color w:val="5F58DC"/>
          <w:spacing w:val="20"/>
          <w:sz w:val="28"/>
          <w:szCs w:val="28"/>
        </w:rPr>
        <w:t xml:space="preserve">Г. К. </w:t>
      </w:r>
      <w:proofErr w:type="spellStart"/>
      <w:r w:rsidRPr="00F148DD">
        <w:rPr>
          <w:b/>
          <w:bCs/>
          <w:color w:val="5F58DC"/>
          <w:spacing w:val="20"/>
          <w:sz w:val="28"/>
          <w:szCs w:val="28"/>
        </w:rPr>
        <w:t>Селевко</w:t>
      </w:r>
      <w:proofErr w:type="spellEnd"/>
      <w:r w:rsidRPr="00F148DD">
        <w:rPr>
          <w:color w:val="1D1D18"/>
          <w:spacing w:val="20"/>
          <w:sz w:val="28"/>
          <w:szCs w:val="28"/>
        </w:rPr>
        <w:t>).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Как уже известно, постановка диагностируемой цели является одной из важнейших составляющих создания педагогической технологии. При создании воспитательных технологий, как и в обучающих технологиях, ставится цель, в которой четко сформулированы ожидаемые конкретные конечные результаты.</w:t>
      </w:r>
    </w:p>
    <w:p w:rsidR="00F148DD" w:rsidRPr="00F148DD" w:rsidRDefault="00F148DD" w:rsidP="00F148DD">
      <w:pPr>
        <w:pStyle w:val="a3"/>
        <w:spacing w:before="0" w:beforeAutospacing="0" w:after="0" w:afterAutospacing="0"/>
        <w:jc w:val="both"/>
        <w:rPr>
          <w:color w:val="1D1D18"/>
          <w:spacing w:val="20"/>
          <w:sz w:val="28"/>
          <w:szCs w:val="28"/>
        </w:rPr>
      </w:pPr>
      <w:r w:rsidRPr="00F148DD">
        <w:rPr>
          <w:color w:val="1D1D18"/>
          <w:spacing w:val="20"/>
          <w:sz w:val="28"/>
          <w:szCs w:val="28"/>
        </w:rPr>
        <w:t>  </w:t>
      </w:r>
      <w:r w:rsidRPr="00F148DD">
        <w:rPr>
          <w:i/>
          <w:iCs/>
          <w:color w:val="1D1D18"/>
          <w:spacing w:val="20"/>
          <w:sz w:val="28"/>
          <w:szCs w:val="28"/>
        </w:rPr>
        <w:t>Содержательный компонент воспитательной технологии</w:t>
      </w:r>
      <w:r w:rsidRPr="00F148DD">
        <w:rPr>
          <w:rStyle w:val="apple-converted-space"/>
          <w:color w:val="1D1D18"/>
          <w:spacing w:val="20"/>
          <w:sz w:val="28"/>
          <w:szCs w:val="28"/>
        </w:rPr>
        <w:t> </w:t>
      </w:r>
      <w:r w:rsidRPr="00F148DD">
        <w:rPr>
          <w:color w:val="1D1D18"/>
          <w:spacing w:val="20"/>
          <w:sz w:val="28"/>
          <w:szCs w:val="28"/>
        </w:rPr>
        <w:t>так же значим для ее успешности, как и диагностируемая цель, и от него зависит, будет ли технология информационной или развивающей, традиционной или личностно - ориентированной, продуктивной или малоэффективной. В основном эффективность технологии воспитания зависит от того, насколько концептуально увязаны между собой цели и содержание деятельности.</w:t>
      </w:r>
    </w:p>
    <w:p w:rsidR="00F148DD" w:rsidRPr="00F148DD" w:rsidRDefault="00F148DD" w:rsidP="00F148DD">
      <w:pPr>
        <w:jc w:val="both"/>
        <w:rPr>
          <w:sz w:val="28"/>
          <w:szCs w:val="28"/>
        </w:rPr>
      </w:pPr>
    </w:p>
    <w:p w:rsidR="006F596B" w:rsidRPr="00F148DD" w:rsidRDefault="006F596B" w:rsidP="00F148DD">
      <w:pPr>
        <w:jc w:val="both"/>
        <w:rPr>
          <w:sz w:val="28"/>
          <w:szCs w:val="28"/>
        </w:rPr>
      </w:pPr>
    </w:p>
    <w:sectPr w:rsidR="006F596B" w:rsidRPr="00F148DD" w:rsidSect="0027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5C8"/>
    <w:multiLevelType w:val="multilevel"/>
    <w:tmpl w:val="CB5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16630"/>
    <w:multiLevelType w:val="multilevel"/>
    <w:tmpl w:val="0C8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47FEB"/>
    <w:multiLevelType w:val="multilevel"/>
    <w:tmpl w:val="4A7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C238E"/>
    <w:multiLevelType w:val="multilevel"/>
    <w:tmpl w:val="7E30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DD"/>
    <w:rsid w:val="006F596B"/>
    <w:rsid w:val="00F1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48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4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1837</Words>
  <Characters>10473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2021-11-07T14:00:00Z</dcterms:created>
  <dcterms:modified xsi:type="dcterms:W3CDTF">2021-11-07T14:02:00Z</dcterms:modified>
</cp:coreProperties>
</file>