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BD" w:rsidRPr="00C56F64" w:rsidRDefault="007459BD" w:rsidP="007459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F64">
        <w:rPr>
          <w:rFonts w:ascii="Times New Roman" w:hAnsi="Times New Roman" w:cs="Times New Roman"/>
          <w:b/>
          <w:sz w:val="28"/>
          <w:szCs w:val="28"/>
        </w:rPr>
        <w:t xml:space="preserve">Развитие и формирования личности  в процессе  воспитания. Личность и коллектив. </w:t>
      </w:r>
    </w:p>
    <w:p w:rsidR="007459BD" w:rsidRPr="00C56F64" w:rsidRDefault="007459BD" w:rsidP="00745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Парадокс общения:  чтобы раскрыть свою индивидуальность,  человеку надо вступить в общение с другими людьми. Но именно для того  чтобы вступить в общение с другими людьми,  свою индивидуальность следует ограничить. 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П.С.Таранов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      ЗАДАНИЯ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1.  «Педагогический  диктант».  Подготовьтесь  к терминологическому  диктанту. 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Обратитесь  к  словарю,  запомните определения  терминов:  воспитание,  деятельность,  индивидуальность, индивид,    личность,  мотив,  образование,  потребности,  развитие, способности, социализация, социум, субъект, человек, формирование. </w:t>
      </w:r>
      <w:proofErr w:type="gramEnd"/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2. «Интеллектуальная аэробика»: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Охарактеризуйте основные закономерности психического развития ребенка. Каким образом проявляется взаимодействие биологического и социального факторов в  развитии личности? Что является движущими силами, условиями и источниками развития ребенка?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(Подробные ответы на </w:t>
      </w:r>
      <w:proofErr w:type="gramEnd"/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вопросы   можно получить  - Волков Б.С., Волкова Н.В. Практические вопросы детской психологии. 4-е изд. – СПб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Питер, 2009.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С.110)   </w:t>
      </w:r>
      <w:proofErr w:type="gramEnd"/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Какими факторами обуславливается развитие личности?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Какие признаки передаются по наследству от родителей к детям?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Каким  образом  влияет  ближайшее  окружение,  воспитание,  деятельность на развитие  и формирование личности?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В  случае,  когда  смеются над особенностями человека, что вы делаете, и готовы ли вы стать на защиту смешных сторон индивидуальности?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Для  чего  учителю  необходимо  знать  половозрастные  особенности школьников?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56F64">
        <w:rPr>
          <w:rFonts w:ascii="Times New Roman" w:hAnsi="Times New Roman" w:cs="Times New Roman"/>
          <w:sz w:val="28"/>
          <w:szCs w:val="28"/>
        </w:rPr>
        <w:t xml:space="preserve"> Составьте  краткую  характеристику  возрастных  периодов  (мл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кольники, подростки, старший школьный возраст).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Что такое социализация личности и как она происходит?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Как  вы  понимаете  слова  А.В.  Петровского:  «Индивидом  рождаются, личностью становятся, индивидуальность отстаивают».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3. «Эссе».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А)  Напишите  мини-сочинение  на  тему:  «Известная  личность  истории», раскрыв положительные и отрицательные черты характера этого человека.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Б)  Повесть  Киплинга  Р.  «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»  завершается  сценой  ухода      главного героя  к  людям.  Он  уходит  к  ним  с  тяжелым  сердцем.  Как  произойдет становление  личности?  Продумайте  продолжение  сказки  с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 точки зрения.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4.  «Тезисы».  Подготовьте  тезисы  выступления  на  одну  из предложенных тем: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«Возможности и пределы влияния коллектива на развитие личности»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«Самодеятельные детские организации и «неформальные объединения»  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«Специфика самоуправления в различных коллективах»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«Конформизм и нонконформизм в современной школе» 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«Образ лидера в школьном коллективе» (по плану):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1.  Актуальность темы.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2.  Суть проблемы.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3.  Что вы думаете по существу решения данной проблемы?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5. «Схема».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А) Постройте схему структуры личности.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Б)  Постройте  схему  поэтапного  развития  детского  коллектива  (по  А.С. Макаренко, по А.Н.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Лутошкину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6. «Характеристика». Подготовьте характеристику вашей   группы: общие  социально-значимые  цели,  совместная  деятельность,  отношения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F64">
        <w:rPr>
          <w:rFonts w:ascii="Times New Roman" w:hAnsi="Times New Roman" w:cs="Times New Roman"/>
          <w:sz w:val="28"/>
          <w:szCs w:val="28"/>
        </w:rPr>
        <w:t xml:space="preserve">ответственной  зависимости,  распределение  ролей,  органы  самоуправления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и их роль, сплоченность, взаимоотношения, взаимопонимание, возможность обособления личности в группе.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7.  «Рецензия».  Реферируем  статью  Иванова  И.П.  Коллективное </w:t>
      </w:r>
      <w:r>
        <w:rPr>
          <w:rFonts w:ascii="Times New Roman" w:hAnsi="Times New Roman" w:cs="Times New Roman"/>
          <w:sz w:val="28"/>
          <w:szCs w:val="28"/>
        </w:rPr>
        <w:t xml:space="preserve"> творческое  воспитание  // </w:t>
      </w:r>
      <w:r w:rsidRPr="00C56F64">
        <w:rPr>
          <w:rFonts w:ascii="Times New Roman" w:hAnsi="Times New Roman" w:cs="Times New Roman"/>
          <w:sz w:val="28"/>
          <w:szCs w:val="28"/>
        </w:rPr>
        <w:t xml:space="preserve">Семья  и школа.  –  1989.  - №  8.  С.23-25.  (Шесть стадий КТД). Написание рецензии.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8. «Таблица».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Задание  А.  Установите  соответствие  между  характерной  деятельностью учителя и формирования коллектива (по А.С. Макаренко). </w:t>
      </w:r>
    </w:p>
    <w:p w:rsidR="007459BD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629"/>
        <w:gridCol w:w="2330"/>
        <w:gridCol w:w="2343"/>
        <w:gridCol w:w="2269"/>
      </w:tblGrid>
      <w:tr w:rsidR="007459BD" w:rsidTr="00F10C8A">
        <w:tc>
          <w:tcPr>
            <w:tcW w:w="262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 </w:t>
            </w:r>
          </w:p>
        </w:tc>
        <w:tc>
          <w:tcPr>
            <w:tcW w:w="2330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Становление</w:t>
            </w:r>
          </w:p>
        </w:tc>
        <w:tc>
          <w:tcPr>
            <w:tcW w:w="23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Стабилизация</w:t>
            </w:r>
          </w:p>
        </w:tc>
        <w:tc>
          <w:tcPr>
            <w:tcW w:w="226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Расцвет</w:t>
            </w:r>
          </w:p>
        </w:tc>
      </w:tr>
      <w:tr w:rsidR="007459BD" w:rsidTr="00F10C8A">
        <w:tc>
          <w:tcPr>
            <w:tcW w:w="262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Формирование актива учащихся</w:t>
            </w:r>
          </w:p>
        </w:tc>
        <w:tc>
          <w:tcPr>
            <w:tcW w:w="2330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9BD" w:rsidTr="00F10C8A">
        <w:tc>
          <w:tcPr>
            <w:tcW w:w="262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Корректирующая функция</w:t>
            </w:r>
          </w:p>
        </w:tc>
        <w:tc>
          <w:tcPr>
            <w:tcW w:w="2330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9BD" w:rsidTr="00F10C8A">
        <w:tc>
          <w:tcPr>
            <w:tcW w:w="262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Организация коллектива</w:t>
            </w:r>
          </w:p>
        </w:tc>
        <w:tc>
          <w:tcPr>
            <w:tcW w:w="2330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9BD" w:rsidTr="00F10C8A">
        <w:tc>
          <w:tcPr>
            <w:tcW w:w="2629" w:type="dxa"/>
          </w:tcPr>
          <w:p w:rsidR="007459BD" w:rsidRPr="00C56F64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Единоличное  требование  учителя  </w:t>
            </w:r>
            <w:proofErr w:type="gramStart"/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коллективу</w:t>
            </w:r>
          </w:p>
        </w:tc>
        <w:tc>
          <w:tcPr>
            <w:tcW w:w="2330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9BD" w:rsidTr="00F10C8A">
        <w:tc>
          <w:tcPr>
            <w:tcW w:w="2629" w:type="dxa"/>
          </w:tcPr>
          <w:p w:rsidR="007459BD" w:rsidRPr="00C56F64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Регуляция  общения,    предъявление </w:t>
            </w:r>
          </w:p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через актив </w:t>
            </w:r>
          </w:p>
        </w:tc>
        <w:tc>
          <w:tcPr>
            <w:tcW w:w="2330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9BD" w:rsidTr="00F10C8A">
        <w:tc>
          <w:tcPr>
            <w:tcW w:w="2629" w:type="dxa"/>
          </w:tcPr>
          <w:p w:rsidR="007459BD" w:rsidRPr="00C56F64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творческой  индивидуальности </w:t>
            </w:r>
          </w:p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каждого ребенка</w:t>
            </w:r>
          </w:p>
        </w:tc>
        <w:tc>
          <w:tcPr>
            <w:tcW w:w="2330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9BD" w:rsidTr="00F10C8A">
        <w:tc>
          <w:tcPr>
            <w:tcW w:w="2629" w:type="dxa"/>
          </w:tcPr>
          <w:p w:rsidR="007459BD" w:rsidRPr="00C56F64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 структуры  коллектива, </w:t>
            </w:r>
          </w:p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его укрепление</w:t>
            </w:r>
          </w:p>
        </w:tc>
        <w:tc>
          <w:tcPr>
            <w:tcW w:w="2330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9BD" w:rsidTr="00F10C8A">
        <w:tc>
          <w:tcPr>
            <w:tcW w:w="2629" w:type="dxa"/>
          </w:tcPr>
          <w:p w:rsidR="007459BD" w:rsidRPr="00C56F64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условий,  обеспечивающих </w:t>
            </w:r>
          </w:p>
          <w:p w:rsidR="007459BD" w:rsidRPr="00C56F64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совпадение взглядов и оценок детей</w:t>
            </w:r>
          </w:p>
        </w:tc>
        <w:tc>
          <w:tcPr>
            <w:tcW w:w="2330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    Задание  Б.    Сравните  определение  двух  понятий.  Найдите  общее  и различное.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F64">
        <w:rPr>
          <w:rFonts w:ascii="Times New Roman" w:hAnsi="Times New Roman" w:cs="Times New Roman"/>
          <w:sz w:val="28"/>
          <w:szCs w:val="28"/>
        </w:rPr>
        <w:t>Развитие  –  процесс  количественных  и качественных  изменений  в  организме, психике,  интеллектуальной  и  духовной жизни  человека,  обусловленный  влиянием внешних  (природная  и  социальная  среда, воспитание,  деятельность,  общение)  и внутренних  (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анатомофизиологические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 предпосылки,  собственная  активность личности) факторов. </w:t>
      </w:r>
      <w:proofErr w:type="gramEnd"/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Формирование  –  процесс  становления личности  в  результате  влияния наследственности,  среды, целенаправленного воспитания. 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Задание  В.    Изучите  содержание  статьи  «Педагогические  концепции детского  коллектива»  источника  8  (стр.  187).  Составьте  таблицу  по следующему образцу. 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7459BD" w:rsidTr="00F10C8A">
        <w:tc>
          <w:tcPr>
            <w:tcW w:w="29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Автор концепции  </w:t>
            </w:r>
          </w:p>
        </w:tc>
        <w:tc>
          <w:tcPr>
            <w:tcW w:w="6628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Содержание концепции</w:t>
            </w:r>
          </w:p>
        </w:tc>
      </w:tr>
      <w:tr w:rsidR="007459BD" w:rsidTr="00F10C8A">
        <w:tc>
          <w:tcPr>
            <w:tcW w:w="2943" w:type="dxa"/>
          </w:tcPr>
          <w:p w:rsidR="007459BD" w:rsidRDefault="007459BD" w:rsidP="00F10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Л.И. Новикова  </w:t>
            </w:r>
          </w:p>
        </w:tc>
        <w:tc>
          <w:tcPr>
            <w:tcW w:w="6628" w:type="dxa"/>
          </w:tcPr>
          <w:p w:rsidR="007459BD" w:rsidRPr="00C56F64" w:rsidRDefault="007459BD" w:rsidP="00F10C8A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1) вводит понятие «поле коллектива», под которым подразумевается – интегративное свойство,  характеризующее  состояние  коллектива как целостной системы, та новая сила, которая рождается в процессе взаимодействия людей в результате достижения совместных целей; </w:t>
            </w:r>
          </w:p>
          <w:p w:rsidR="007459BD" w:rsidRDefault="007459BD" w:rsidP="00F10C8A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2)….</w:t>
            </w:r>
          </w:p>
        </w:tc>
      </w:tr>
    </w:tbl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Задание  Г.  Реферируем  таблицу  «Деятельность  педагога  при  управлении развитием детского коллектива»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F64">
        <w:rPr>
          <w:rFonts w:ascii="Times New Roman" w:hAnsi="Times New Roman" w:cs="Times New Roman"/>
          <w:sz w:val="28"/>
          <w:szCs w:val="28"/>
        </w:rPr>
        <w:t xml:space="preserve">8 (стр. 200).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9. «Вставьте пропущенное  слово».  Определите  стиль  педагогического руководства в педагогических ситуациях: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А)  при…  стиле  было  выполнено меньше  работы  и  качество  ее  было  хуже. Дети не получили удовлетворения от занятий, отношения между учителем и учениками остались без изменения;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Б)  …стиль  оказался  более  эффективен.  Дети  сдружились,  возникло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самоуправление. Появилось чувство гордости за общие успехи, уверенность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в  себе, желание  работать  лучше. Повысилось  качество  выполнения  работ,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они  стали  более  оригинальными.  Но  количественные  результаты  работы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lastRenderedPageBreak/>
        <w:t xml:space="preserve">ниже, чем при…. Стиле;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В) при… стиле зафиксирована враждебность во взаимоотношениях, а также множество  проявлений  непокорности  и  заискивания. Работы  выполнено много, но удовлетворения от нее никто не получил.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10. «Знак-?».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 -  влияние  на  воспитанников  через  требования  актива,  принявшего нравственные  ценности  педагога  и  педагогического  коллектива,  и общественное  мнение.  Какое  понятие  скрывается  под  следующим определением?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 –  данный  закон  жизни  детского  коллектива,    по  мнению  А.С.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Макаренко, проявляется в достижении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 перспектив.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11. «Ситуация». Решите педагогическую ситуацию.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Коллективу класса было поручено убрать пришкольный опытный участок от сухих  растений.  Трем  учащимся  необходимо  было  уйти  по  личным  делам. Как следует поступить классному руководителю? Ваше мнение.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12. «Учимся у мэтров».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Систематизируйте понятие «коллектив», изучив труды известных педагогов.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13. «Чаша весов».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Как вы решаете вопрос «быть как все»,  не  «быть как все»?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1.  Ананьев,  Б.Г.  Человек  как  предмет  познания:  избранные  психологические  труды: В 2 т. / В.Г. Ананьев. – М, 1980.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Крайг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 Г. Психология развития  /  Г.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Крайг</w:t>
      </w:r>
      <w:proofErr w:type="spellEnd"/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– СПб.: Питер, 2000.   53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Снайдер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  М. Ребенок как личность   / М.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Снайдер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>.   – М., СПб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Смысл – Гармония, 2001.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 А.Н. Эмоциональные потенциалы коллектива  / А.Н.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– М.. 1988.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Караковский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 В.А.; Новикова, Л.И.; Селиванова, Н.М. Воспитание?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Воспитание…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!!! Теория и практика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воспитательных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систем  /  В.А.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Караковский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Л.И. Новикова, Н.М. Селиванова. – М, 1996.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6.  Макаренко, А.С. О воспитании /А.С. Макаренко. – М.: Политиздат. – 1990.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7.  Новикова, Л.И. Педагогика детского коллектива  / Л.И. Новикова – М, 1978.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8.  Шамова, Т.И. Управление образовательными  системами: Учеб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заведений/ Т.И. Шамова, Т.М.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Давыденко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Н.Г. Шибанова; Под ред. Т.И.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Шамовой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– 2-е изд., стер. – М.: </w:t>
      </w:r>
    </w:p>
    <w:p w:rsidR="007459BD" w:rsidRPr="00C56F64" w:rsidRDefault="007459BD" w:rsidP="00745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Издательский центр «Академия», 2005.  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9BD" w:rsidRPr="00C56F64" w:rsidRDefault="007459BD" w:rsidP="0074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9BD" w:rsidRDefault="007459BD" w:rsidP="007459BD"/>
    <w:p w:rsidR="006F596B" w:rsidRDefault="006F596B"/>
    <w:sectPr w:rsidR="006F596B" w:rsidSect="0006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9BD"/>
    <w:rsid w:val="006F596B"/>
    <w:rsid w:val="0074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2021-11-07T14:02:00Z</dcterms:created>
  <dcterms:modified xsi:type="dcterms:W3CDTF">2021-11-07T14:03:00Z</dcterms:modified>
</cp:coreProperties>
</file>