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D1" w:rsidRDefault="007F19D1" w:rsidP="007F1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октября 2020 г. История дизайна науки и техники Диз-18 и Диз-17. </w:t>
      </w:r>
    </w:p>
    <w:p w:rsidR="007F19D1" w:rsidRDefault="007F19D1" w:rsidP="007F1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Дистанционное задание, выполните презентации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 xml:space="preserve"> по заданным темам. Срок сдачи 2 ноября 2020 г. </w:t>
      </w:r>
    </w:p>
    <w:p w:rsidR="007F19D1" w:rsidRDefault="007F19D1" w:rsidP="007F19D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Ардуванова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Надежда Евгеньевна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9D1" w:rsidRDefault="007F19D1" w:rsidP="007F19D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Становление дизайна в Германии после первой мировой войны.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Векбунд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Мутезиус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Ван да Вельде,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Jle</w:t>
      </w:r>
      <w:proofErr w:type="gramEnd"/>
      <w:r>
        <w:rPr>
          <w:rFonts w:ascii="Times New Roman" w:hAnsi="Times New Roman" w:cs="Times New Roman"/>
          <w:sz w:val="28"/>
          <w:szCs w:val="28"/>
        </w:rPr>
        <w:t>Корбюзье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Питер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Баухауз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идеи, цели, задачи и методы обучения. Деятельность В. Кандинского, П.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Гроппиуса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педагогов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Баухауза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Баухауза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развитие мирового дизайна.</w:t>
      </w:r>
    </w:p>
    <w:p w:rsidR="007F19D1" w:rsidRDefault="007F19D1" w:rsidP="007F19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Гильминдинов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Вадим Федорович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19D1" w:rsidRDefault="007F19D1" w:rsidP="007F19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Реформы художественного образования в Советской России. Русская инженерная школа на рубеже XIX - XX вв. Деятельность ИНХУК, ВХУТЕМАС - ВХУТОИН. Творчество В. Татлина, А. Родченко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Эль Лисицкого. Вклад ВХУТЕМАСа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ВХУТОИНа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развитие мирового дизайна.  </w:t>
      </w:r>
    </w:p>
    <w:p w:rsidR="007F19D1" w:rsidRDefault="007F19D1" w:rsidP="007F19D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Жирова Елена Викторовна  </w:t>
      </w:r>
    </w:p>
    <w:p w:rsidR="007F19D1" w:rsidRDefault="007F19D1" w:rsidP="007F19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Становление промышленного дизайна в США. Особенности развития архитектуры и дизайна. Пионеры американского дизайна, становление организационных форм, школы дизайна. Творчество Норманн Белл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Гедцес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УолтерДорвинТиг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, Раймонд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Лоуи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, Генри Дрейфус. Достижения чикагской архитектурной школы.</w:t>
      </w:r>
    </w:p>
    <w:p w:rsidR="007F19D1" w:rsidRDefault="007F19D1" w:rsidP="007F19D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Зимина Алина Дмитриевна  </w:t>
      </w:r>
    </w:p>
    <w:p w:rsidR="007F19D1" w:rsidRDefault="007F19D1" w:rsidP="007F19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Функционализм: сущность, идеи и задачи. Концепции, восходящие к традициям функционализма: Луис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Салливан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, Адольф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Лоос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, Франк Ллойд Райт. Творчество школы дизайна в Ульме и Томаса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Мальдонадо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7F19D1" w:rsidRDefault="007F19D1" w:rsidP="007F19D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Колишевская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Екатерина Павловна  </w:t>
      </w:r>
    </w:p>
    <w:p w:rsidR="007F19D1" w:rsidRDefault="007F19D1" w:rsidP="007F19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Коммерческий дизайн (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Стайлнг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УолтерТиг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РеймондЛоуи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): концепции и методы. Роль дизайна в обеспечении коммерческого успеха.</w:t>
      </w:r>
    </w:p>
    <w:p w:rsidR="007F19D1" w:rsidRDefault="007F19D1" w:rsidP="007F19D1">
      <w:pPr>
        <w:spacing w:after="17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Комендантов Кирилл Владиславович  </w:t>
      </w:r>
    </w:p>
    <w:p w:rsidR="007F19D1" w:rsidRDefault="007F19D1" w:rsidP="007F19D1">
      <w:pPr>
        <w:spacing w:after="1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Стиль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АртДеко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7F19D1" w:rsidRDefault="007F19D1" w:rsidP="007F19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9D1" w:rsidRDefault="007F19D1" w:rsidP="007F19D1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Семененко Диана Руслановна  </w:t>
      </w:r>
    </w:p>
    <w:p w:rsidR="007F19D1" w:rsidRDefault="007F19D1" w:rsidP="007F19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Специфика развития и задачи дизайна в Германии после второй мировой войны. «Браун-стиль».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Ульмская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школа дизайна. Деятельность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Мальдонадо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7F19D1" w:rsidRDefault="007F19D1" w:rsidP="007F19D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Соснина Ксения Олеговна  </w:t>
      </w:r>
    </w:p>
    <w:p w:rsidR="007F19D1" w:rsidRDefault="007F19D1" w:rsidP="007F19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Специфика развития и задачи дизайна в послевоенной Италии. Ассоциация дизайна Италии «АДИ». Элитарный дизайн. Творчество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ДжиоПонти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. «Стиль Оливетти» (М.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Ницциоли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).</w:t>
      </w:r>
    </w:p>
    <w:p w:rsidR="007F19D1" w:rsidRDefault="007F19D1" w:rsidP="007F19D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Степанова Дарья Игоревна   </w:t>
      </w:r>
    </w:p>
    <w:p w:rsidR="007F19D1" w:rsidRDefault="007F19D1" w:rsidP="007F19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Феномен японского дизайна. Основные направления в японском дизайне: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национальный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, интернациональный и смешанный. Современная архитектура Японии. Работы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Тангэ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Курокава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как ярчайший пример японского дизайна архитектуры и среды обитания человека.</w:t>
      </w:r>
    </w:p>
    <w:p w:rsidR="007F19D1" w:rsidRDefault="007F19D1" w:rsidP="007F19D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Цыренжапова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Даяна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Цымпиловна</w:t>
      </w:r>
      <w:proofErr w:type="spellEnd"/>
    </w:p>
    <w:p w:rsidR="007F19D1" w:rsidRDefault="007F19D1" w:rsidP="007F19D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Скандинавский дизайн второй половины XX века. Развитие скандинавской школы дизайна. Творчество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АлвараАалто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7F19D1" w:rsidRDefault="007F19D1" w:rsidP="007F19D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Юдина Татьяна Викторовна ДИЗ-17</w:t>
      </w:r>
    </w:p>
    <w:p w:rsidR="007F19D1" w:rsidRDefault="007F19D1" w:rsidP="007F19D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Особенности развития архитектуры и дизайна в странах Восточной Европы во второй половине XX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в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(Венгрия, Польша, Югославия, Румыния, Чехословакия, Болгария). Ориентация на обеспечение качества продукции в условиях замкнутого рынка.</w:t>
      </w:r>
    </w:p>
    <w:p w:rsidR="007F19D1" w:rsidRDefault="007F19D1" w:rsidP="007F19D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Шабалина Светлана Владимировна ДИЗ-17 </w:t>
      </w:r>
    </w:p>
    <w:p w:rsidR="007F19D1" w:rsidRDefault="007F19D1" w:rsidP="007F19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«Удобный дом» У.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Марриса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как воплощение демократической идеи архитектуры и дизайна.</w:t>
      </w:r>
    </w:p>
    <w:p w:rsidR="007F19D1" w:rsidRDefault="007F19D1" w:rsidP="007F19D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Макарова Анастасия Сергеевна ДИЗ-17</w:t>
      </w:r>
    </w:p>
    <w:p w:rsidR="007F19D1" w:rsidRDefault="007F19D1" w:rsidP="007F19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Идеи Германа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Метезиуса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об «индустриальном формообразовании во взаимодействии с искусством, промышленностью и ремеслом».</w:t>
      </w:r>
    </w:p>
    <w:p w:rsidR="007F19D1" w:rsidRDefault="007F19D1" w:rsidP="007F19D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Прокопьева Евгения Анатольевна</w:t>
      </w:r>
    </w:p>
    <w:p w:rsidR="007F19D1" w:rsidRDefault="007F19D1" w:rsidP="007F19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Идеи Петера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Беренса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 Сочетание художественной образности формы с её оригинальностью, функцией и «технологической естественностью».</w:t>
      </w:r>
    </w:p>
    <w:p w:rsidR="007F19D1" w:rsidRDefault="007F19D1" w:rsidP="007F19D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Шинжин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Таныспай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Мергенович</w:t>
      </w:r>
      <w:proofErr w:type="spellEnd"/>
    </w:p>
    <w:p w:rsidR="007F19D1" w:rsidRDefault="007F19D1" w:rsidP="007F19D1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lastRenderedPageBreak/>
        <w:t>Теория Хенри Ван де Вельде, о творческой индивидуальности художника и неприятии канона и типизации.</w:t>
      </w:r>
      <w:bookmarkStart w:id="0" w:name="_GoBack"/>
      <w:bookmarkEnd w:id="0"/>
    </w:p>
    <w:sectPr w:rsidR="007F1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30"/>
    <w:rsid w:val="000C25B8"/>
    <w:rsid w:val="007F19D1"/>
    <w:rsid w:val="0081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19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19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8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2020-11-05T02:34:00Z</dcterms:created>
  <dcterms:modified xsi:type="dcterms:W3CDTF">2020-11-05T02:34:00Z</dcterms:modified>
</cp:coreProperties>
</file>