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D1" w:rsidRDefault="007F19D1" w:rsidP="007F1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октября 2020 г. История дизайна науки и техники Диз-18 и Диз-17. </w:t>
      </w:r>
    </w:p>
    <w:p w:rsidR="007F19D1" w:rsidRDefault="007F19D1" w:rsidP="007F1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Дистанционное задание, выполните презентации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</w:rPr>
        <w:t xml:space="preserve"> по заданным темам. Срок сдачи 2 ноября 2020 г. </w:t>
      </w:r>
    </w:p>
    <w:p w:rsidR="007F19D1" w:rsidRDefault="007F19D1" w:rsidP="007F19D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Ардуванова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Надежда Евгеньевна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9D1" w:rsidRDefault="007F19D1" w:rsidP="007F19D1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Становление дизайна в Германии после первой мировой войны.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Векбунд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Мутезиус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Ван да Вельде,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Jle</w:t>
      </w:r>
      <w:proofErr w:type="gramEnd"/>
      <w:r>
        <w:rPr>
          <w:rFonts w:ascii="Times New Roman" w:hAnsi="Times New Roman" w:cs="Times New Roman"/>
          <w:sz w:val="28"/>
          <w:szCs w:val="28"/>
        </w:rPr>
        <w:t>Корбюзье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Питер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Баухауз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идеи, цели, задачи и методы обучения. Деятельность В. Кандинского, П.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Гроппиуса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педагогов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Баухауза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Вклад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Баухауза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развитие мирового дизайна.</w:t>
      </w:r>
    </w:p>
    <w:p w:rsidR="007F19D1" w:rsidRDefault="007F19D1" w:rsidP="007F19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Гильминдинов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Вадим Федорович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19D1" w:rsidRDefault="007F19D1" w:rsidP="007F19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Реформы художественного образования в Советской России. Русская инженерная школа на рубеже XIX - XX вв. Деятельность ИНХУК, ВХУТЕМАС - ВХУТОИН. Творчество В. Татлина, А. Родченко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Эль Лисицкого. Вклад ВХУТЕМАСа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ВХУТОИНа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развитие мирового дизайна.  </w:t>
      </w:r>
    </w:p>
    <w:p w:rsidR="007F19D1" w:rsidRDefault="007F19D1" w:rsidP="007F19D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Жирова Елена Викторовна  </w:t>
      </w:r>
    </w:p>
    <w:p w:rsidR="007F19D1" w:rsidRDefault="007F19D1" w:rsidP="007F19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Становление промышленного дизайна в США. Особенности развития архитектуры и дизайна. Пионеры американского дизайна, становление организационных форм, школы дизайна. Творчество Норманн Белл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Гедцес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УолтерДорвинТиг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Раймонд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Лоуи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>, Генри Дрейфус. Достижения чикагской архитектурной школы.</w:t>
      </w:r>
    </w:p>
    <w:p w:rsidR="007F19D1" w:rsidRDefault="007F19D1" w:rsidP="007F19D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Зимина Алина Дмитриевна  </w:t>
      </w:r>
    </w:p>
    <w:p w:rsidR="007F19D1" w:rsidRDefault="007F19D1" w:rsidP="007F19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Функционализм: сущность, идеи и задачи. Концепции, восходящие к традициям функционализма: Луис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Салливан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Адольф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Лоос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Франк Ллойд Райт. Творчество школы дизайна в Ульме и Томаса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Мальдонадо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7F19D1" w:rsidRDefault="007F19D1" w:rsidP="007F19D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Колишевская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Екатерина Павловна  </w:t>
      </w:r>
    </w:p>
    <w:p w:rsidR="007F19D1" w:rsidRDefault="007F19D1" w:rsidP="007F19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Коммерческий дизайн (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Стайлнг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УолтерТиг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РеймондЛоуи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>): концепции и методы. Роль дизайна в обеспечении коммерческого успеха.</w:t>
      </w:r>
    </w:p>
    <w:p w:rsidR="007F19D1" w:rsidRDefault="007F19D1" w:rsidP="007F19D1">
      <w:pPr>
        <w:spacing w:after="17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Комендантов Кирилл Владиславович  </w:t>
      </w:r>
    </w:p>
    <w:p w:rsidR="007F19D1" w:rsidRDefault="007F19D1" w:rsidP="007F19D1">
      <w:pPr>
        <w:spacing w:after="1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Стиль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АртДеко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7F19D1" w:rsidRDefault="007F19D1" w:rsidP="007F19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9D1" w:rsidRDefault="007F19D1" w:rsidP="007F19D1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Семененко Диана Руслановна  </w:t>
      </w:r>
    </w:p>
    <w:p w:rsidR="007F19D1" w:rsidRDefault="007F19D1" w:rsidP="007F19D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Специфика развития и задачи дизайна в Германии после второй мировой войны. «Браун-стиль».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Ульмская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школа дизайна. Деятельность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Мальдонадо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7F19D1" w:rsidRDefault="007F19D1" w:rsidP="007F19D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Соснина Ксения Олеговна  </w:t>
      </w:r>
    </w:p>
    <w:p w:rsidR="007F19D1" w:rsidRDefault="007F19D1" w:rsidP="007F19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Специфика развития и задачи дизайна в послевоенной Италии. Ассоциация дизайна Италии «АДИ». Элитарный дизайн. Творчество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ДжиоПонти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. «Стиль Оливетти» (М.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Ницциоли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>).</w:t>
      </w:r>
    </w:p>
    <w:p w:rsidR="007F19D1" w:rsidRDefault="007F19D1" w:rsidP="007F19D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Степанова Дарья Игоревна   </w:t>
      </w:r>
    </w:p>
    <w:p w:rsidR="007F19D1" w:rsidRDefault="007F19D1" w:rsidP="007F19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Феномен японского дизайна. Основные направления в японском дизайне: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национальный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интернациональный и смешанный. Современная архитектура Японии. Работы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Тангэ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Курокава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как ярчайший пример японского дизайна архитектуры и среды обитания человека.</w:t>
      </w:r>
    </w:p>
    <w:p w:rsidR="007F19D1" w:rsidRDefault="007F19D1" w:rsidP="007F19D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Цыренжапова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Даяна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Цымпиловна</w:t>
      </w:r>
      <w:proofErr w:type="spellEnd"/>
    </w:p>
    <w:p w:rsidR="007F19D1" w:rsidRDefault="007F19D1" w:rsidP="007F19D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Скандинавский дизайн второй половины XX века. Развитие скандинавской школы дизайна. Творчество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АлвараАалто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7F19D1" w:rsidRDefault="007F19D1" w:rsidP="007F19D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Юдина Татьяна Викторовна ДИЗ-17</w:t>
      </w:r>
    </w:p>
    <w:p w:rsidR="007F19D1" w:rsidRDefault="007F19D1" w:rsidP="007F19D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Особенности развития архитектуры и дизайна в странах Восточной Европы во второй половине XX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в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(Венгрия, Польша, Югославия, Румыния, Чехословакия, Болгария). Ориентация на обеспечение качества продукции в условиях замкнутого рынка.</w:t>
      </w:r>
    </w:p>
    <w:p w:rsidR="007F19D1" w:rsidRDefault="007F19D1" w:rsidP="007F19D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Шабалина Светлана Владимировна ДИЗ-17 </w:t>
      </w:r>
    </w:p>
    <w:p w:rsidR="007F19D1" w:rsidRDefault="007F19D1" w:rsidP="007F19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«Удобный дом» У.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Марриса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как воплощение демократической идеи архитектуры и дизайна.</w:t>
      </w:r>
    </w:p>
    <w:p w:rsidR="007F19D1" w:rsidRDefault="007F19D1" w:rsidP="007F19D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Макарова Анастасия Сергеевна ДИЗ-17</w:t>
      </w:r>
    </w:p>
    <w:p w:rsidR="007F19D1" w:rsidRDefault="007F19D1" w:rsidP="007F19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Идеи Германа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Метезиуса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об «индустриальном формообразовании во взаимодействии с искусством, промышленностью и ремеслом».</w:t>
      </w:r>
    </w:p>
    <w:p w:rsidR="007F19D1" w:rsidRDefault="007F19D1" w:rsidP="007F19D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Прокопьева Евгения Анатольевна</w:t>
      </w:r>
    </w:p>
    <w:p w:rsidR="007F19D1" w:rsidRDefault="007F19D1" w:rsidP="007F19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Идеи Петера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Беренса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>. Сочетание художественной образности формы с её оригинальностью, функцией и «технологической естественностью».</w:t>
      </w:r>
    </w:p>
    <w:p w:rsidR="007F19D1" w:rsidRDefault="007F19D1" w:rsidP="007F19D1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Шинжин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Таныспай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Мергенович</w:t>
      </w:r>
      <w:proofErr w:type="spellEnd"/>
    </w:p>
    <w:p w:rsidR="007F19D1" w:rsidRDefault="007F19D1" w:rsidP="007F19D1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>Теория Хенри Ван де Вельде, о творческой индивидуальности художника и неприятии канона и типизации.</w:t>
      </w:r>
      <w:bookmarkStart w:id="0" w:name="_GoBack"/>
      <w:bookmarkEnd w:id="0"/>
    </w:p>
    <w:sectPr w:rsidR="007F1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30"/>
    <w:rsid w:val="000C25B8"/>
    <w:rsid w:val="007F19D1"/>
    <w:rsid w:val="0081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19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19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8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2020-11-05T02:34:00Z</dcterms:created>
  <dcterms:modified xsi:type="dcterms:W3CDTF">2020-11-05T02:34:00Z</dcterms:modified>
</cp:coreProperties>
</file>