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13" w:rsidRPr="00A6358F" w:rsidRDefault="006E38B1" w:rsidP="008826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882613" w:rsidRPr="007D062A">
        <w:rPr>
          <w:rFonts w:ascii="Times New Roman" w:hAnsi="Times New Roman" w:cs="Times New Roman"/>
          <w:sz w:val="28"/>
          <w:szCs w:val="28"/>
        </w:rPr>
        <w:t>.</w:t>
      </w:r>
      <w:r w:rsidR="00882613" w:rsidRPr="00882613">
        <w:rPr>
          <w:rFonts w:ascii="Times New Roman" w:hAnsi="Times New Roman" w:cs="Times New Roman"/>
          <w:sz w:val="28"/>
          <w:szCs w:val="28"/>
        </w:rPr>
        <w:t>11</w:t>
      </w:r>
      <w:r w:rsidR="00A6358F">
        <w:rPr>
          <w:rFonts w:ascii="Times New Roman" w:hAnsi="Times New Roman" w:cs="Times New Roman"/>
          <w:sz w:val="28"/>
          <w:szCs w:val="28"/>
        </w:rPr>
        <w:t>.202</w:t>
      </w:r>
      <w:r w:rsidR="00A6358F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882613" w:rsidRDefault="00882613" w:rsidP="0088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по педагогике по теме «</w:t>
      </w:r>
      <w:r w:rsidRPr="006A519C">
        <w:rPr>
          <w:rFonts w:ascii="Times New Roman" w:hAnsi="Times New Roman" w:cs="Times New Roman"/>
          <w:sz w:val="28"/>
          <w:szCs w:val="28"/>
        </w:rPr>
        <w:t>Развитие отечественной теории и практики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19C">
        <w:rPr>
          <w:rFonts w:ascii="Times New Roman" w:hAnsi="Times New Roman" w:cs="Times New Roman"/>
          <w:sz w:val="28"/>
          <w:szCs w:val="28"/>
        </w:rPr>
        <w:t>с древнейших времен</w:t>
      </w:r>
      <w:r>
        <w:rPr>
          <w:rFonts w:ascii="Times New Roman" w:hAnsi="Times New Roman" w:cs="Times New Roman"/>
          <w:sz w:val="28"/>
          <w:szCs w:val="28"/>
        </w:rPr>
        <w:t xml:space="preserve"> до 1917 года».  (4 часа)</w:t>
      </w:r>
    </w:p>
    <w:p w:rsidR="00882613" w:rsidRDefault="00882613" w:rsidP="0088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</w:t>
      </w:r>
    </w:p>
    <w:p w:rsidR="00882613" w:rsidRDefault="00882613" w:rsidP="0088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882613" w:rsidRPr="006A519C" w:rsidRDefault="00882613" w:rsidP="008826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b/>
          <w:i/>
          <w:sz w:val="28"/>
          <w:szCs w:val="28"/>
        </w:rPr>
        <w:t xml:space="preserve">Периодизация педагогического процесса (по П.Ф. </w:t>
      </w:r>
      <w:proofErr w:type="spellStart"/>
      <w:r w:rsidRPr="0063301E">
        <w:rPr>
          <w:rFonts w:ascii="Times New Roman" w:hAnsi="Times New Roman" w:cs="Times New Roman"/>
          <w:b/>
          <w:i/>
          <w:sz w:val="28"/>
          <w:szCs w:val="28"/>
        </w:rPr>
        <w:t>Каптереву</w:t>
      </w:r>
      <w:proofErr w:type="spellEnd"/>
      <w:r w:rsidRPr="006A5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2613" w:rsidRDefault="00882613" w:rsidP="008826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A519C">
        <w:rPr>
          <w:rFonts w:ascii="Times New Roman" w:hAnsi="Times New Roman" w:cs="Times New Roman"/>
          <w:sz w:val="28"/>
          <w:szCs w:val="28"/>
        </w:rPr>
        <w:t xml:space="preserve">Церковная педагогика до Петра </w:t>
      </w:r>
      <w:r w:rsidRPr="006A519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2613" w:rsidRPr="006A519C" w:rsidRDefault="00882613" w:rsidP="008826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A519C">
        <w:rPr>
          <w:rFonts w:ascii="Times New Roman" w:hAnsi="Times New Roman" w:cs="Times New Roman"/>
          <w:sz w:val="28"/>
          <w:szCs w:val="28"/>
        </w:rPr>
        <w:t>Государственная педагогика – до 1861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2613" w:rsidRDefault="00882613" w:rsidP="008826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A519C">
        <w:rPr>
          <w:rFonts w:ascii="Times New Roman" w:hAnsi="Times New Roman" w:cs="Times New Roman"/>
          <w:sz w:val="28"/>
          <w:szCs w:val="28"/>
        </w:rPr>
        <w:t>Период развития общественной педагогики (1861-1917 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519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A5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2613" w:rsidRPr="006A519C" w:rsidRDefault="00882613" w:rsidP="00882613">
      <w:pPr>
        <w:pStyle w:val="a3"/>
        <w:ind w:left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3301E">
        <w:rPr>
          <w:rFonts w:ascii="Times New Roman" w:hAnsi="Times New Roman" w:cs="Times New Roman"/>
          <w:b/>
          <w:i/>
          <w:sz w:val="28"/>
          <w:szCs w:val="28"/>
        </w:rPr>
        <w:t>988 г. – принятие христианства на Руси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613" w:rsidRPr="006A519C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образования: п</w:t>
      </w:r>
      <w:r w:rsidRPr="006A519C">
        <w:rPr>
          <w:rFonts w:ascii="Times New Roman" w:hAnsi="Times New Roman" w:cs="Times New Roman"/>
          <w:sz w:val="28"/>
          <w:szCs w:val="28"/>
        </w:rPr>
        <w:t>риорите</w:t>
      </w:r>
      <w:r>
        <w:rPr>
          <w:rFonts w:ascii="Times New Roman" w:hAnsi="Times New Roman" w:cs="Times New Roman"/>
          <w:sz w:val="28"/>
          <w:szCs w:val="28"/>
        </w:rPr>
        <w:t>т нравственного развития над другими</w:t>
      </w:r>
      <w:r w:rsidRPr="006A51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интеллектуальным</w:t>
      </w:r>
      <w:proofErr w:type="gramEnd"/>
      <w:r w:rsidRPr="006A519C">
        <w:rPr>
          <w:rFonts w:ascii="Times New Roman" w:hAnsi="Times New Roman" w:cs="Times New Roman"/>
          <w:sz w:val="28"/>
          <w:szCs w:val="28"/>
        </w:rPr>
        <w:t>.</w:t>
      </w:r>
    </w:p>
    <w:p w:rsidR="00882613" w:rsidRPr="006A519C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A519C">
        <w:rPr>
          <w:rFonts w:ascii="Times New Roman" w:hAnsi="Times New Roman" w:cs="Times New Roman"/>
          <w:sz w:val="28"/>
          <w:szCs w:val="28"/>
        </w:rPr>
        <w:t xml:space="preserve">11-12 века – распространение </w:t>
      </w:r>
      <w:r>
        <w:rPr>
          <w:rFonts w:ascii="Times New Roman" w:hAnsi="Times New Roman" w:cs="Times New Roman"/>
          <w:sz w:val="28"/>
          <w:szCs w:val="28"/>
        </w:rPr>
        <w:t xml:space="preserve">грамотности </w:t>
      </w:r>
      <w:r w:rsidRPr="006A519C">
        <w:rPr>
          <w:rFonts w:ascii="Times New Roman" w:hAnsi="Times New Roman" w:cs="Times New Roman"/>
          <w:sz w:val="28"/>
          <w:szCs w:val="28"/>
        </w:rPr>
        <w:t>(приостанавливается во времена татаро-монгольского нашествия)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6A519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A519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A519C">
        <w:rPr>
          <w:rFonts w:ascii="Times New Roman" w:hAnsi="Times New Roman" w:cs="Times New Roman"/>
          <w:sz w:val="28"/>
          <w:szCs w:val="28"/>
        </w:rPr>
        <w:t xml:space="preserve"> – Х</w:t>
      </w:r>
      <w:r w:rsidRPr="006A519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A519C">
        <w:rPr>
          <w:rFonts w:ascii="Times New Roman" w:hAnsi="Times New Roman" w:cs="Times New Roman"/>
          <w:sz w:val="28"/>
          <w:szCs w:val="28"/>
        </w:rPr>
        <w:t xml:space="preserve"> вв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519C">
        <w:rPr>
          <w:rFonts w:ascii="Times New Roman" w:hAnsi="Times New Roman" w:cs="Times New Roman"/>
          <w:sz w:val="28"/>
          <w:szCs w:val="28"/>
        </w:rPr>
        <w:t xml:space="preserve"> – основа образования – забота о душе и нравственном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613" w:rsidRPr="006A519C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6A5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Иван Федоров основал первую типографию, развивается книгопечатание.</w:t>
      </w:r>
      <w:r w:rsidRPr="006A5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Памятники русской литературы: религиозной, семейной, педагогической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330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вв.: Нестор Летописец «Повесть временных лет», «Поучения Владимира Мономаха», «Домострой» и др.</w:t>
      </w:r>
    </w:p>
    <w:p w:rsidR="00882613" w:rsidRPr="00557BAB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557BAB">
        <w:rPr>
          <w:rFonts w:ascii="Times New Roman" w:hAnsi="Times New Roman" w:cs="Times New Roman"/>
          <w:b/>
          <w:sz w:val="28"/>
          <w:szCs w:val="28"/>
        </w:rPr>
        <w:t>Задание: познакомьтесь с памятниками русской литературы.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Start"/>
      <w:r w:rsidRPr="0063301E">
        <w:rPr>
          <w:rFonts w:ascii="Times New Roman" w:hAnsi="Times New Roman" w:cs="Times New Roman"/>
          <w:bCs/>
          <w:sz w:val="28"/>
          <w:szCs w:val="28"/>
        </w:rPr>
        <w:t>Домостро́й</w:t>
      </w:r>
      <w:proofErr w:type="spellEnd"/>
      <w:proofErr w:type="gramEnd"/>
      <w:r w:rsidRPr="0063301E">
        <w:rPr>
          <w:rFonts w:ascii="Times New Roman" w:hAnsi="Times New Roman" w:cs="Times New Roman"/>
          <w:sz w:val="28"/>
          <w:szCs w:val="28"/>
        </w:rPr>
        <w:t> (полное название — </w:t>
      </w:r>
      <w:r w:rsidRPr="0063301E">
        <w:rPr>
          <w:rFonts w:ascii="Times New Roman" w:hAnsi="Times New Roman" w:cs="Times New Roman"/>
          <w:bCs/>
          <w:sz w:val="28"/>
          <w:szCs w:val="28"/>
        </w:rPr>
        <w:t>Книга, называемая «Домострой», содержащая в себе полезные сведения, поучения и наставления всякому христианину — мужу, и жене, и детям, и слугам, и служанкам</w:t>
      </w:r>
      <w:r w:rsidRPr="0063301E">
        <w:rPr>
          <w:rFonts w:ascii="Times New Roman" w:hAnsi="Times New Roman" w:cs="Times New Roman"/>
          <w:sz w:val="28"/>
          <w:szCs w:val="28"/>
        </w:rPr>
        <w:t>) — памятник </w:t>
      </w:r>
      <w:hyperlink r:id="rId5" w:history="1">
        <w:r w:rsidRPr="0063301E">
          <w:rPr>
            <w:rStyle w:val="a4"/>
            <w:rFonts w:ascii="Times New Roman" w:hAnsi="Times New Roman" w:cs="Times New Roman"/>
            <w:sz w:val="28"/>
            <w:szCs w:val="28"/>
          </w:rPr>
          <w:t>русской литературы</w:t>
        </w:r>
      </w:hyperlink>
      <w:r w:rsidRPr="0063301E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63301E">
          <w:rPr>
            <w:rStyle w:val="a4"/>
            <w:rFonts w:ascii="Times New Roman" w:hAnsi="Times New Roman" w:cs="Times New Roman"/>
            <w:sz w:val="28"/>
            <w:szCs w:val="28"/>
          </w:rPr>
          <w:t>XVI века</w:t>
        </w:r>
      </w:hyperlink>
      <w:r w:rsidRPr="0063301E">
        <w:rPr>
          <w:rFonts w:ascii="Times New Roman" w:hAnsi="Times New Roman" w:cs="Times New Roman"/>
          <w:sz w:val="28"/>
          <w:szCs w:val="28"/>
        </w:rPr>
        <w:t>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301E">
        <w:rPr>
          <w:rFonts w:ascii="Times New Roman" w:hAnsi="Times New Roman" w:cs="Times New Roman"/>
          <w:b/>
          <w:bCs/>
          <w:sz w:val="28"/>
          <w:szCs w:val="28"/>
        </w:rPr>
        <w:t>Об организации семьи («Как жить с женами и с детьми и с домочадцами»)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>Домострой призывает, чтобы все члены семьи были «сыты и одеты» и наставлены в </w:t>
      </w:r>
      <w:hyperlink r:id="rId7" w:history="1">
        <w:r w:rsidRPr="0063301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Страхе Божьем</w:t>
        </w:r>
      </w:hyperlink>
      <w:r w:rsidRPr="006330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3301E">
        <w:rPr>
          <w:rFonts w:ascii="Times New Roman" w:hAnsi="Times New Roman" w:cs="Times New Roman"/>
          <w:sz w:val="28"/>
          <w:szCs w:val="28"/>
        </w:rPr>
        <w:t xml:space="preserve"> Каждый член семьи должен иметь свои обязанности: муж - работать и добывать пропитание, жена - управлять домашним хозяйством и надзирать за слугами, дети (даже взрослые) - во всем подчиняться родителям. Жене предписывается быть доброй, трудолюбивой и молчаливой. Плохо, если жена блудит, бражничает, </w:t>
      </w:r>
      <w:r w:rsidRPr="0063301E">
        <w:rPr>
          <w:rFonts w:ascii="Times New Roman" w:hAnsi="Times New Roman" w:cs="Times New Roman"/>
          <w:sz w:val="28"/>
          <w:szCs w:val="28"/>
        </w:rPr>
        <w:lastRenderedPageBreak/>
        <w:t xml:space="preserve">клевещет и общается с волхвами. Супруги должны советоваться друг с другом в деле управления хозяйством. Детей предписывается воспитывать (в том числе с помощью физического воздействия — «не </w:t>
      </w:r>
      <w:proofErr w:type="spellStart"/>
      <w:r w:rsidRPr="0063301E">
        <w:rPr>
          <w:rFonts w:ascii="Times New Roman" w:hAnsi="Times New Roman" w:cs="Times New Roman"/>
          <w:sz w:val="28"/>
          <w:szCs w:val="28"/>
        </w:rPr>
        <w:t>ослабляи</w:t>
      </w:r>
      <w:proofErr w:type="spellEnd"/>
      <w:r w:rsidRPr="0063301E">
        <w:rPr>
          <w:rFonts w:ascii="Times New Roman" w:hAnsi="Times New Roman" w:cs="Times New Roman"/>
          <w:sz w:val="28"/>
          <w:szCs w:val="28"/>
        </w:rPr>
        <w:t>, бия младенца»), дочерей учить рукоделию, а сынов — каждый своему мастерству. Дочерям с детства рекомендуется собирать приданое из тканей, одежд и посуды. Родителей необходимо почитать и во всем слушаться, в противном случае детям грозит отлучение от церкви и гибель "лютою смертью от гражданской казни"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301E">
        <w:rPr>
          <w:rFonts w:ascii="Times New Roman" w:hAnsi="Times New Roman" w:cs="Times New Roman"/>
          <w:sz w:val="28"/>
          <w:szCs w:val="28"/>
        </w:rPr>
        <w:t>.</w:t>
      </w: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63301E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63301E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63301E">
        <w:rPr>
          <w:rFonts w:ascii="Times New Roman" w:hAnsi="Times New Roman" w:cs="Times New Roman"/>
          <w:b/>
          <w:i/>
          <w:sz w:val="28"/>
          <w:szCs w:val="28"/>
        </w:rPr>
        <w:t xml:space="preserve"> в. – укрепление централизованного государства</w:t>
      </w:r>
      <w:r w:rsidRPr="006330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 xml:space="preserve">Получение образования: </w:t>
      </w: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 xml:space="preserve">1) через открытие учебных заведений (училищ, академий); </w:t>
      </w: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 xml:space="preserve">2) через специальное обучение при церквях и монастырях; </w:t>
      </w: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 xml:space="preserve">3) через профессиональное обучение; 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3301E">
        <w:rPr>
          <w:rFonts w:ascii="Times New Roman" w:hAnsi="Times New Roman" w:cs="Times New Roman"/>
          <w:sz w:val="28"/>
          <w:szCs w:val="28"/>
        </w:rPr>
        <w:t>4) через семейное и индивидуальное обучение</w:t>
      </w:r>
      <w:proofErr w:type="gramStart"/>
      <w:r w:rsidRPr="006330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33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882613" w:rsidRPr="0063301E" w:rsidRDefault="00882613" w:rsidP="00882613">
      <w:pPr>
        <w:pStyle w:val="a3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63301E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63301E"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 w:rsidRPr="0063301E">
        <w:rPr>
          <w:rFonts w:ascii="Times New Roman" w:hAnsi="Times New Roman" w:cs="Times New Roman"/>
          <w:b/>
          <w:i/>
          <w:sz w:val="28"/>
          <w:szCs w:val="28"/>
        </w:rPr>
        <w:t xml:space="preserve"> век – усиление роли государства в образовательном процессе.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63301E">
        <w:rPr>
          <w:rFonts w:ascii="Times New Roman" w:hAnsi="Times New Roman" w:cs="Times New Roman"/>
          <w:b/>
          <w:i/>
          <w:sz w:val="28"/>
          <w:szCs w:val="28"/>
        </w:rPr>
        <w:t>Сословное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01E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образование.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Реформы Петра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A5C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оздается разветвленная система различных образовательных учреждений различных типов: от  школ для простого народа (за исключением крепостных крестьян) до Академий и университета.</w:t>
      </w:r>
    </w:p>
    <w:p w:rsidR="00882613" w:rsidRPr="00CA5CD2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261F">
        <w:rPr>
          <w:rFonts w:ascii="Times New Roman" w:hAnsi="Times New Roman" w:cs="Times New Roman"/>
          <w:b/>
          <w:sz w:val="28"/>
          <w:szCs w:val="28"/>
        </w:rPr>
        <w:t xml:space="preserve">! Задание: выписать все образовательные учреждения, которые были открыты в </w:t>
      </w:r>
      <w:r w:rsidRPr="00CB261F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CB261F">
        <w:rPr>
          <w:rFonts w:ascii="Times New Roman" w:hAnsi="Times New Roman" w:cs="Times New Roman"/>
          <w:b/>
          <w:sz w:val="28"/>
          <w:szCs w:val="28"/>
        </w:rPr>
        <w:t xml:space="preserve"> веке.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A5CD2">
        <w:rPr>
          <w:rFonts w:ascii="Times New Roman" w:hAnsi="Times New Roman" w:cs="Times New Roman"/>
          <w:sz w:val="28"/>
          <w:szCs w:val="28"/>
        </w:rPr>
        <w:t>М.В. Ломоносов</w:t>
      </w:r>
      <w:r>
        <w:rPr>
          <w:rFonts w:ascii="Times New Roman" w:hAnsi="Times New Roman" w:cs="Times New Roman"/>
          <w:sz w:val="28"/>
          <w:szCs w:val="28"/>
        </w:rPr>
        <w:t xml:space="preserve"> (1711-1765) – первый ученый естествоиспытатель мирового значения, сыграл особую роль в реформировании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в., в развитии национального образования.</w:t>
      </w:r>
    </w:p>
    <w:p w:rsidR="00882613" w:rsidRPr="00CA5CD2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М.В. Ломоносова, 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CA5CD2">
        <w:rPr>
          <w:rFonts w:ascii="Times New Roman" w:hAnsi="Times New Roman" w:cs="Times New Roman"/>
          <w:bCs/>
          <w:sz w:val="28"/>
          <w:szCs w:val="28"/>
        </w:rPr>
        <w:t>ель воспитания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заключается «в </w:t>
      </w:r>
      <w:r w:rsidRPr="00CA5CD2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 w:rsidRPr="00CA5CD2">
        <w:rPr>
          <w:rFonts w:ascii="Times New Roman" w:hAnsi="Times New Roman" w:cs="Times New Roman"/>
          <w:sz w:val="28"/>
          <w:szCs w:val="28"/>
        </w:rPr>
        <w:t xml:space="preserve"> человека-патриота, главными качествами которого должны быть высокая нравственность, любовь к науке, знаниям, трудолюбие, бескорыстное служение родине. </w:t>
      </w:r>
      <w:r w:rsidRPr="00CA5CD2">
        <w:rPr>
          <w:rFonts w:ascii="Times New Roman" w:hAnsi="Times New Roman" w:cs="Times New Roman"/>
          <w:bCs/>
          <w:sz w:val="28"/>
          <w:szCs w:val="28"/>
        </w:rPr>
        <w:t>Качества нравственно воспитанного человека</w:t>
      </w:r>
      <w:r w:rsidRPr="00CA5CD2">
        <w:rPr>
          <w:rFonts w:ascii="Times New Roman" w:hAnsi="Times New Roman" w:cs="Times New Roman"/>
          <w:sz w:val="28"/>
          <w:szCs w:val="28"/>
        </w:rPr>
        <w:t xml:space="preserve">: патриотизм, милосердие, трудолюбие. 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A5CD2">
        <w:rPr>
          <w:rFonts w:ascii="Times New Roman" w:hAnsi="Times New Roman" w:cs="Times New Roman"/>
          <w:sz w:val="28"/>
          <w:szCs w:val="28"/>
        </w:rPr>
        <w:t>Пороки нравственности: леность, скупость, малодушие, лукавство, злоба, лице</w:t>
      </w:r>
      <w:r>
        <w:rPr>
          <w:rFonts w:ascii="Times New Roman" w:hAnsi="Times New Roman" w:cs="Times New Roman"/>
          <w:sz w:val="28"/>
          <w:szCs w:val="28"/>
        </w:rPr>
        <w:t>мерие, упрямство, самохвальство…»</w:t>
      </w:r>
    </w:p>
    <w:p w:rsidR="00882613" w:rsidRPr="00E026F2" w:rsidRDefault="00882613" w:rsidP="00882613">
      <w:pPr>
        <w:pStyle w:val="a3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E026F2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E026F2">
        <w:rPr>
          <w:rFonts w:ascii="Times New Roman" w:hAnsi="Times New Roman" w:cs="Times New Roman"/>
          <w:b/>
          <w:i/>
          <w:sz w:val="28"/>
          <w:szCs w:val="28"/>
        </w:rPr>
        <w:t xml:space="preserve">Задание: познакомьтесь с научно-педагогической деятельностью </w:t>
      </w:r>
    </w:p>
    <w:p w:rsidR="00882613" w:rsidRPr="00E026F2" w:rsidRDefault="00882613" w:rsidP="00882613">
      <w:pPr>
        <w:pStyle w:val="a3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E026F2">
        <w:rPr>
          <w:rFonts w:ascii="Times New Roman" w:hAnsi="Times New Roman" w:cs="Times New Roman"/>
          <w:b/>
          <w:i/>
          <w:sz w:val="28"/>
          <w:szCs w:val="28"/>
        </w:rPr>
        <w:t xml:space="preserve">М.В. Ломоносова. 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882613" w:rsidRPr="00CA5CD2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сети учебных заведений сопровождается разработкой научно обоснованных проектов типов школ. И.И. Бецкой (1704-1795)  разработал модели закрытых учебно-воспитательных учреждений и принял участие в открытии воспитательных домов в Москве, Петербурге, училищ при Академии художеств и Академии наук, Смольного института благородных девиц, коммерческого училища, преобразовании Сухопутного шляхетского корпуса и др. Он подчеркивает роль и необходимость женского образования.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1826CE">
        <w:rPr>
          <w:rFonts w:ascii="Times New Roman" w:hAnsi="Times New Roman" w:cs="Times New Roman"/>
          <w:b/>
          <w:i/>
          <w:sz w:val="28"/>
          <w:szCs w:val="28"/>
        </w:rPr>
        <w:t>! Задание: подготовьте доклад на выбор об одном из этих образовательных учреждений</w:t>
      </w:r>
      <w:r w:rsidRPr="00C860C1">
        <w:rPr>
          <w:rFonts w:ascii="Times New Roman" w:hAnsi="Times New Roman" w:cs="Times New Roman"/>
          <w:b/>
          <w:sz w:val="28"/>
          <w:szCs w:val="28"/>
        </w:rPr>
        <w:t>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882613" w:rsidRDefault="00882613" w:rsidP="00882613">
      <w:pPr>
        <w:pStyle w:val="a3"/>
        <w:ind w:left="426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Идеи народного образования воплощал в практику приглашенный из Австрии Ф.И. Янкович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(1741 – 1814). Он составил план школьного дела в России. По его замыслу проектировалась всесословная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были открыты малые и главные народные училища </w:t>
      </w:r>
      <w:r>
        <w:rPr>
          <w:rFonts w:ascii="Times New Roman" w:hAnsi="Times New Roman" w:cs="Times New Roman"/>
          <w:b/>
          <w:i/>
          <w:sz w:val="28"/>
          <w:szCs w:val="28"/>
        </w:rPr>
        <w:t>(! Задание: познакомьтесь с их особенностями</w:t>
      </w:r>
      <w:r w:rsidRPr="00C469B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82613" w:rsidRDefault="00882613" w:rsidP="00882613">
      <w:pPr>
        <w:pStyle w:val="a3"/>
        <w:ind w:left="426" w:hanging="142"/>
        <w:rPr>
          <w:rFonts w:ascii="Times New Roman" w:hAnsi="Times New Roman" w:cs="Times New Roman"/>
          <w:b/>
          <w:i/>
          <w:sz w:val="28"/>
          <w:szCs w:val="28"/>
        </w:rPr>
      </w:pPr>
    </w:p>
    <w:p w:rsidR="00882613" w:rsidRPr="00BA182A" w:rsidRDefault="00882613" w:rsidP="00882613">
      <w:pPr>
        <w:pStyle w:val="a3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1802 г. – создание Министерства народного просвещения,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которого был составлен полный план организации школьного дела в России. Был принят </w:t>
      </w:r>
      <w:r w:rsidRPr="00C469BF">
        <w:rPr>
          <w:rFonts w:ascii="Times New Roman" w:hAnsi="Times New Roman" w:cs="Times New Roman"/>
          <w:i/>
          <w:sz w:val="28"/>
          <w:szCs w:val="28"/>
        </w:rPr>
        <w:t>Устав учебных заведений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69BF">
        <w:rPr>
          <w:rFonts w:ascii="Times New Roman" w:hAnsi="Times New Roman" w:cs="Times New Roman"/>
          <w:sz w:val="28"/>
          <w:szCs w:val="28"/>
        </w:rPr>
        <w:t>подведомых</w:t>
      </w:r>
      <w:proofErr w:type="spellEnd"/>
      <w:r w:rsidRPr="00C469BF">
        <w:rPr>
          <w:rFonts w:ascii="Times New Roman" w:hAnsi="Times New Roman" w:cs="Times New Roman"/>
          <w:sz w:val="28"/>
          <w:szCs w:val="28"/>
        </w:rPr>
        <w:t xml:space="preserve"> университетам – 6 учебных округов: Петербургский, Московский, </w:t>
      </w:r>
      <w:proofErr w:type="spellStart"/>
      <w:r w:rsidRPr="00C469BF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C469BF">
        <w:rPr>
          <w:rFonts w:ascii="Times New Roman" w:hAnsi="Times New Roman" w:cs="Times New Roman"/>
          <w:sz w:val="28"/>
          <w:szCs w:val="28"/>
        </w:rPr>
        <w:t xml:space="preserve"> (Белорусско-Литовский). </w:t>
      </w:r>
      <w:proofErr w:type="spellStart"/>
      <w:r w:rsidRPr="00C469BF">
        <w:rPr>
          <w:rFonts w:ascii="Times New Roman" w:hAnsi="Times New Roman" w:cs="Times New Roman"/>
          <w:sz w:val="28"/>
          <w:szCs w:val="28"/>
        </w:rPr>
        <w:t>Дерпский</w:t>
      </w:r>
      <w:proofErr w:type="spellEnd"/>
      <w:r w:rsidRPr="00C46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469BF">
        <w:rPr>
          <w:rFonts w:ascii="Times New Roman" w:hAnsi="Times New Roman" w:cs="Times New Roman"/>
          <w:sz w:val="28"/>
          <w:szCs w:val="28"/>
        </w:rPr>
        <w:t>Казанский</w:t>
      </w:r>
      <w:proofErr w:type="gramEnd"/>
      <w:r w:rsidRPr="00C469BF">
        <w:rPr>
          <w:rFonts w:ascii="Times New Roman" w:hAnsi="Times New Roman" w:cs="Times New Roman"/>
          <w:sz w:val="28"/>
          <w:szCs w:val="28"/>
        </w:rPr>
        <w:t>, Харьковский во главе с шестью университетами.</w:t>
      </w:r>
      <w:r>
        <w:rPr>
          <w:rFonts w:ascii="Times New Roman" w:hAnsi="Times New Roman" w:cs="Times New Roman"/>
          <w:sz w:val="28"/>
          <w:szCs w:val="28"/>
        </w:rPr>
        <w:t xml:space="preserve"> Этим документом  предполагалось создание </w:t>
      </w:r>
      <w:r w:rsidRPr="00BA182A">
        <w:rPr>
          <w:rFonts w:ascii="Times New Roman" w:hAnsi="Times New Roman" w:cs="Times New Roman"/>
          <w:i/>
          <w:sz w:val="28"/>
          <w:szCs w:val="28"/>
        </w:rPr>
        <w:t>системы непрерывного образования в России.</w:t>
      </w:r>
    </w:p>
    <w:p w:rsidR="00882613" w:rsidRPr="00BA182A" w:rsidRDefault="00882613" w:rsidP="00882613">
      <w:pPr>
        <w:pStyle w:val="a3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882613" w:rsidRPr="00DD15AA" w:rsidRDefault="00882613" w:rsidP="00882613">
      <w:pPr>
        <w:pStyle w:val="a3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DD15AA">
        <w:rPr>
          <w:rFonts w:ascii="Times New Roman" w:hAnsi="Times New Roman" w:cs="Times New Roman"/>
          <w:b/>
          <w:i/>
          <w:sz w:val="28"/>
          <w:szCs w:val="28"/>
        </w:rPr>
        <w:t>! Задание: рассмотрите типы учебных заведений, составляющих основу системы непрерывного образования (приходские школы, уездные училища, гимназии, университеты).</w:t>
      </w: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882613" w:rsidRDefault="00882613" w:rsidP="0088261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2613" w:rsidRDefault="00882613" w:rsidP="0088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Джуринский А.Н. История образования и педагогической мысли. – М.: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2012, 675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2613" w:rsidRDefault="00882613" w:rsidP="0088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Рогова А.В. Философия и история образования: учебное пособие.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2000, 140 с.</w:t>
      </w:r>
    </w:p>
    <w:p w:rsidR="00882613" w:rsidRDefault="00882613" w:rsidP="0088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Философия и история образования: учебное пособие. – М.: Московский психолого-социальный институт: Флинта, 1999.- 272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2613" w:rsidRPr="0005544C" w:rsidRDefault="00882613" w:rsidP="0088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Хрестоматия по истории школы и педагогики в России. – М., 1966.</w:t>
      </w:r>
    </w:p>
    <w:p w:rsidR="004776ED" w:rsidRPr="006E38B1" w:rsidRDefault="004776ED"/>
    <w:sectPr w:rsidR="004776ED" w:rsidRPr="006E38B1" w:rsidSect="0039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F32C1A"/>
    <w:multiLevelType w:val="hybridMultilevel"/>
    <w:tmpl w:val="D488E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1E2"/>
    <w:rsid w:val="004776ED"/>
    <w:rsid w:val="006E38B1"/>
    <w:rsid w:val="00882613"/>
    <w:rsid w:val="00A6358F"/>
    <w:rsid w:val="00E231E2"/>
    <w:rsid w:val="00ED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6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26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1%80%D0%B0%D1%85_%D0%91%D0%BE%D0%B6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XVI_%D0%B2%D0%B5%D0%BA" TargetMode="External"/><Relationship Id="rId5" Type="http://schemas.openxmlformats.org/officeDocument/2006/relationships/hyperlink" Target="https://ru.wikipedia.org/wiki/%D0%A0%D1%83%D1%81%D1%81%D0%BA%D0%B0%D1%8F_%D0%BB%D0%B8%D1%82%D0%B5%D1%80%D0%B0%D1%82%D1%83%D1%80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4989</Characters>
  <Application>Microsoft Office Word</Application>
  <DocSecurity>0</DocSecurity>
  <Lines>41</Lines>
  <Paragraphs>11</Paragraphs>
  <ScaleCrop>false</ScaleCrop>
  <Company>Microsoft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2021-11-08T10:16:00Z</dcterms:created>
  <dcterms:modified xsi:type="dcterms:W3CDTF">2021-11-10T08:04:00Z</dcterms:modified>
</cp:coreProperties>
</file>