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F7" w:rsidRDefault="00154994">
      <w:r>
        <w:t xml:space="preserve">Практическое задание </w:t>
      </w:r>
    </w:p>
    <w:p w:rsidR="00154994" w:rsidRDefault="00154994">
      <w:r>
        <w:t xml:space="preserve">Разобрать </w:t>
      </w:r>
      <w:r w:rsidR="00F2042C">
        <w:t>о</w:t>
      </w:r>
      <w:r>
        <w:t>сновные архитектурные особенности Готического стиля.</w:t>
      </w:r>
    </w:p>
    <w:sectPr w:rsidR="00154994" w:rsidSect="00FD6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54994"/>
    <w:rsid w:val="00154994"/>
    <w:rsid w:val="00F2042C"/>
    <w:rsid w:val="00FD6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2020-11-18T10:58:00Z</dcterms:created>
  <dcterms:modified xsi:type="dcterms:W3CDTF">2020-11-18T11:00:00Z</dcterms:modified>
</cp:coreProperties>
</file>