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BA" w:rsidRDefault="00EB271F" w:rsidP="00C21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212BA">
        <w:rPr>
          <w:rFonts w:ascii="Times New Roman" w:hAnsi="Times New Roman" w:cs="Times New Roman"/>
          <w:sz w:val="28"/>
          <w:szCs w:val="28"/>
        </w:rPr>
        <w:t>ноября 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212BA" w:rsidRDefault="00C212BA" w:rsidP="00C21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 </w:t>
      </w:r>
      <w:r w:rsidR="00EB271F">
        <w:rPr>
          <w:rFonts w:ascii="Times New Roman" w:hAnsi="Times New Roman" w:cs="Times New Roman"/>
          <w:sz w:val="28"/>
          <w:szCs w:val="28"/>
        </w:rPr>
        <w:t>20</w:t>
      </w:r>
    </w:p>
    <w:p w:rsidR="00C212BA" w:rsidRDefault="00C212BA" w:rsidP="00C21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Сольфеджио </w:t>
      </w:r>
    </w:p>
    <w:p w:rsidR="00C212BA" w:rsidRDefault="00C212BA" w:rsidP="00C21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</w:p>
    <w:p w:rsidR="00C212BA" w:rsidRDefault="00C212BA" w:rsidP="00C21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 Использование ум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7  </w:t>
      </w:r>
      <w:r>
        <w:rPr>
          <w:rFonts w:ascii="Times New Roman" w:hAnsi="Times New Roman" w:cs="Times New Roman"/>
          <w:sz w:val="28"/>
          <w:szCs w:val="28"/>
        </w:rPr>
        <w:t xml:space="preserve">в отклонениях </w:t>
      </w:r>
    </w:p>
    <w:p w:rsidR="00C212BA" w:rsidRDefault="00C212BA" w:rsidP="00C21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 в миноре</w:t>
      </w:r>
    </w:p>
    <w:p w:rsidR="00C212BA" w:rsidRDefault="00C212BA" w:rsidP="00C21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Интонационные упражнения </w:t>
      </w:r>
    </w:p>
    <w:p w:rsidR="00C212BA" w:rsidRDefault="00C212BA" w:rsidP="00C21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отклонения через ум.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в тональностях   </w:t>
      </w:r>
      <w:r w:rsidR="00635E8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5E8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C212BA" w:rsidRPr="00C212BA" w:rsidRDefault="00C212BA" w:rsidP="00C21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аккордов</w:t>
      </w:r>
      <w:r w:rsidR="00635E8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635E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12BA" w:rsidRPr="00C212BA" w:rsidRDefault="00635E87" w:rsidP="00C212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212BA">
        <w:rPr>
          <w:rFonts w:ascii="Times New Roman" w:hAnsi="Times New Roman" w:cs="Times New Roman"/>
          <w:sz w:val="28"/>
          <w:szCs w:val="28"/>
        </w:rPr>
        <w:t>-</w:t>
      </w:r>
      <w:r w:rsidR="00C212BA">
        <w:rPr>
          <w:rFonts w:ascii="Times New Roman" w:hAnsi="Times New Roman" w:cs="Times New Roman"/>
          <w:sz w:val="28"/>
          <w:szCs w:val="28"/>
          <w:lang w:val="en-US"/>
        </w:rPr>
        <w:t>moll</w:t>
      </w:r>
      <w:proofErr w:type="gramEnd"/>
    </w:p>
    <w:p w:rsidR="00C212BA" w:rsidRPr="00EB271F" w:rsidRDefault="00C212BA" w:rsidP="00C212BA">
      <w:pPr>
        <w:spacing w:line="360" w:lineRule="auto"/>
        <w:jc w:val="both"/>
      </w:pPr>
      <w:r>
        <w:rPr>
          <w:sz w:val="28"/>
          <w:szCs w:val="28"/>
          <w:lang w:val="en-US"/>
        </w:rPr>
        <w:t>I</w:t>
      </w:r>
      <w:r w:rsidRPr="00EB271F">
        <w:rPr>
          <w:sz w:val="28"/>
          <w:szCs w:val="28"/>
          <w:vertAlign w:val="subscript"/>
        </w:rPr>
        <w:t xml:space="preserve"> 53 </w:t>
      </w:r>
      <w:r w:rsidRPr="00EB271F">
        <w:rPr>
          <w:sz w:val="28"/>
          <w:szCs w:val="28"/>
        </w:rPr>
        <w:t>–</w:t>
      </w:r>
      <w:r w:rsidR="00635E87">
        <w:rPr>
          <w:sz w:val="28"/>
          <w:szCs w:val="28"/>
          <w:lang w:val="en-US"/>
        </w:rPr>
        <w:t>II</w:t>
      </w:r>
      <w:r w:rsidR="00635E87" w:rsidRPr="00EB271F">
        <w:rPr>
          <w:sz w:val="28"/>
          <w:szCs w:val="28"/>
          <w:vertAlign w:val="subscript"/>
        </w:rPr>
        <w:t>2</w:t>
      </w:r>
      <w:r w:rsidRPr="00EB271F">
        <w:rPr>
          <w:sz w:val="28"/>
          <w:szCs w:val="28"/>
        </w:rPr>
        <w:t xml:space="preserve"> –</w:t>
      </w:r>
      <w:r w:rsidR="00635E87" w:rsidRPr="00EB271F">
        <w:rPr>
          <w:sz w:val="28"/>
          <w:szCs w:val="28"/>
        </w:rPr>
        <w:t xml:space="preserve"> </w:t>
      </w:r>
      <w:r w:rsidR="00635E87">
        <w:rPr>
          <w:sz w:val="28"/>
          <w:szCs w:val="28"/>
          <w:lang w:val="en-US"/>
        </w:rPr>
        <w:t>V</w:t>
      </w:r>
      <w:r w:rsidR="00635E87" w:rsidRPr="00EB271F">
        <w:rPr>
          <w:sz w:val="28"/>
          <w:szCs w:val="28"/>
          <w:vertAlign w:val="subscript"/>
        </w:rPr>
        <w:t>65</w:t>
      </w:r>
      <w:r w:rsidR="00635E87" w:rsidRPr="00EB271F">
        <w:rPr>
          <w:sz w:val="28"/>
          <w:szCs w:val="28"/>
        </w:rPr>
        <w:t>–</w:t>
      </w:r>
      <w:r w:rsidRPr="00EB27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EB271F">
        <w:rPr>
          <w:sz w:val="28"/>
          <w:szCs w:val="28"/>
          <w:vertAlign w:val="subscript"/>
        </w:rPr>
        <w:t xml:space="preserve"> 53 </w:t>
      </w:r>
      <w:r w:rsidRPr="00EB271F">
        <w:rPr>
          <w:sz w:val="28"/>
          <w:szCs w:val="28"/>
        </w:rPr>
        <w:t xml:space="preserve">– </w:t>
      </w:r>
      <w:r>
        <w:rPr>
          <w:sz w:val="28"/>
          <w:szCs w:val="28"/>
        </w:rPr>
        <w:t>ум</w:t>
      </w:r>
      <w:r>
        <w:rPr>
          <w:sz w:val="28"/>
          <w:szCs w:val="28"/>
          <w:lang w:val="en-US"/>
        </w:rPr>
        <w:t>V</w:t>
      </w:r>
      <w:r w:rsidRPr="00EB27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EB271F">
        <w:rPr>
          <w:sz w:val="28"/>
          <w:szCs w:val="28"/>
          <w:vertAlign w:val="subscript"/>
        </w:rPr>
        <w:t xml:space="preserve"> 7 </w:t>
      </w:r>
      <w:r w:rsidRPr="00EB271F">
        <w:rPr>
          <w:sz w:val="28"/>
          <w:szCs w:val="28"/>
        </w:rPr>
        <w:t xml:space="preserve">→ </w:t>
      </w:r>
      <w:r>
        <w:rPr>
          <w:sz w:val="28"/>
          <w:szCs w:val="28"/>
          <w:lang w:val="en-US"/>
        </w:rPr>
        <w:t>III</w:t>
      </w:r>
      <w:r w:rsidRPr="00EB271F">
        <w:rPr>
          <w:sz w:val="28"/>
          <w:szCs w:val="28"/>
          <w:vertAlign w:val="subscript"/>
        </w:rPr>
        <w:t>53</w:t>
      </w:r>
      <w:r w:rsidRPr="00EB271F">
        <w:rPr>
          <w:sz w:val="28"/>
          <w:szCs w:val="28"/>
        </w:rPr>
        <w:t xml:space="preserve"> – </w:t>
      </w:r>
      <w:r w:rsidR="00635E87">
        <w:rPr>
          <w:sz w:val="28"/>
          <w:szCs w:val="28"/>
        </w:rPr>
        <w:t>ум</w:t>
      </w:r>
      <w:r w:rsidR="00635E87">
        <w:rPr>
          <w:sz w:val="28"/>
          <w:szCs w:val="28"/>
          <w:lang w:val="en-US"/>
        </w:rPr>
        <w:t>V</w:t>
      </w:r>
      <w:r w:rsidR="00635E87" w:rsidRPr="00EB271F">
        <w:rPr>
          <w:sz w:val="28"/>
          <w:szCs w:val="28"/>
        </w:rPr>
        <w:t xml:space="preserve"> </w:t>
      </w:r>
      <w:r w:rsidR="00635E87">
        <w:rPr>
          <w:sz w:val="28"/>
          <w:szCs w:val="28"/>
          <w:lang w:val="en-US"/>
        </w:rPr>
        <w:t>II</w:t>
      </w:r>
      <w:r w:rsidR="00635E87" w:rsidRPr="00EB271F">
        <w:rPr>
          <w:sz w:val="28"/>
          <w:szCs w:val="28"/>
          <w:vertAlign w:val="subscript"/>
        </w:rPr>
        <w:t xml:space="preserve"> 7 </w:t>
      </w:r>
      <w:r w:rsidR="00635E87" w:rsidRPr="00EB271F">
        <w:rPr>
          <w:sz w:val="28"/>
          <w:szCs w:val="28"/>
        </w:rPr>
        <w:t xml:space="preserve">→ </w:t>
      </w:r>
      <w:r w:rsidR="00635E87">
        <w:rPr>
          <w:sz w:val="28"/>
          <w:szCs w:val="28"/>
          <w:lang w:val="en-US"/>
        </w:rPr>
        <w:t>IV</w:t>
      </w:r>
      <w:r w:rsidR="00635E87" w:rsidRPr="00EB271F">
        <w:rPr>
          <w:sz w:val="28"/>
          <w:szCs w:val="28"/>
          <w:vertAlign w:val="subscript"/>
        </w:rPr>
        <w:t>53</w:t>
      </w:r>
      <w:r w:rsidR="00635E87" w:rsidRPr="00EB271F">
        <w:rPr>
          <w:sz w:val="28"/>
          <w:szCs w:val="28"/>
        </w:rPr>
        <w:t xml:space="preserve"> – </w:t>
      </w:r>
      <w:r w:rsidR="00635E87">
        <w:rPr>
          <w:sz w:val="28"/>
          <w:szCs w:val="28"/>
          <w:lang w:val="en-US"/>
        </w:rPr>
        <w:t>IV</w:t>
      </w:r>
      <w:r w:rsidR="00635E87" w:rsidRPr="00EB271F">
        <w:rPr>
          <w:sz w:val="28"/>
          <w:szCs w:val="28"/>
          <w:vertAlign w:val="subscript"/>
        </w:rPr>
        <w:t>7</w:t>
      </w:r>
      <w:r w:rsidR="00635E87" w:rsidRPr="00EB271F">
        <w:rPr>
          <w:sz w:val="28"/>
          <w:szCs w:val="28"/>
          <w:vertAlign w:val="superscript"/>
        </w:rPr>
        <w:t>#1</w:t>
      </w:r>
      <w:r w:rsidR="00635E87" w:rsidRPr="00EB271F">
        <w:rPr>
          <w:sz w:val="28"/>
          <w:szCs w:val="28"/>
        </w:rPr>
        <w:t xml:space="preserve"> </w:t>
      </w:r>
      <w:r w:rsidRPr="00EB271F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K</w:t>
      </w:r>
      <w:r w:rsidRPr="00EB271F">
        <w:rPr>
          <w:sz w:val="28"/>
          <w:szCs w:val="28"/>
          <w:vertAlign w:val="subscript"/>
        </w:rPr>
        <w:t>64</w:t>
      </w:r>
      <w:r w:rsidRPr="00EB271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</w:t>
      </w:r>
      <w:r w:rsidRPr="00EB271F">
        <w:rPr>
          <w:sz w:val="28"/>
          <w:szCs w:val="28"/>
          <w:vertAlign w:val="subscript"/>
        </w:rPr>
        <w:t>7</w:t>
      </w:r>
      <w:r w:rsidRPr="00EB271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</w:t>
      </w:r>
      <w:r w:rsidRPr="00EB271F">
        <w:rPr>
          <w:sz w:val="28"/>
          <w:szCs w:val="28"/>
          <w:vertAlign w:val="subscript"/>
        </w:rPr>
        <w:t xml:space="preserve"> 53</w:t>
      </w:r>
    </w:p>
    <w:p w:rsidR="00C212BA" w:rsidRDefault="00635E87" w:rsidP="00C212B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212BA">
        <w:rPr>
          <w:rFonts w:ascii="Times New Roman" w:hAnsi="Times New Roman" w:cs="Times New Roman"/>
          <w:sz w:val="28"/>
          <w:szCs w:val="28"/>
          <w:lang w:val="en-US"/>
        </w:rPr>
        <w:t>-moll</w:t>
      </w:r>
      <w:proofErr w:type="gramEnd"/>
      <w:r w:rsidR="00C212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C212BA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="00C212B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212BA" w:rsidRPr="00635E87" w:rsidRDefault="00C212BA" w:rsidP="00C212BA">
      <w:pPr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 xml:space="preserve"> 6 </w:t>
      </w:r>
      <w:r>
        <w:rPr>
          <w:sz w:val="28"/>
          <w:szCs w:val="28"/>
          <w:lang w:val="en-US"/>
        </w:rPr>
        <w:t>–V</w:t>
      </w:r>
      <w:r>
        <w:rPr>
          <w:sz w:val="28"/>
          <w:szCs w:val="28"/>
          <w:vertAlign w:val="subscript"/>
          <w:lang w:val="en-US"/>
        </w:rPr>
        <w:t>43</w:t>
      </w:r>
      <w:r>
        <w:rPr>
          <w:sz w:val="28"/>
          <w:szCs w:val="28"/>
          <w:lang w:val="en-US"/>
        </w:rPr>
        <w:t xml:space="preserve"> –V</w:t>
      </w:r>
      <w:r>
        <w:rPr>
          <w:sz w:val="28"/>
          <w:szCs w:val="28"/>
          <w:vertAlign w:val="subscript"/>
          <w:lang w:val="en-US"/>
        </w:rPr>
        <w:t>43</w:t>
      </w:r>
      <w:r>
        <w:rPr>
          <w:sz w:val="28"/>
          <w:szCs w:val="28"/>
          <w:vertAlign w:val="superscript"/>
          <w:lang w:val="en-US"/>
        </w:rPr>
        <w:t>b5</w:t>
      </w:r>
      <w:r>
        <w:rPr>
          <w:sz w:val="28"/>
          <w:szCs w:val="28"/>
          <w:lang w:val="en-US"/>
        </w:rPr>
        <w:t>– I</w:t>
      </w:r>
      <w:r>
        <w:rPr>
          <w:sz w:val="28"/>
          <w:szCs w:val="28"/>
          <w:vertAlign w:val="subscript"/>
          <w:lang w:val="en-US"/>
        </w:rPr>
        <w:t>53</w:t>
      </w:r>
      <w:r>
        <w:rPr>
          <w:sz w:val="28"/>
          <w:szCs w:val="28"/>
          <w:lang w:val="en-US"/>
        </w:rPr>
        <w:t xml:space="preserve"> –</w:t>
      </w:r>
      <w:r w:rsidR="00635E87">
        <w:rPr>
          <w:sz w:val="28"/>
          <w:szCs w:val="28"/>
          <w:lang w:val="en-US"/>
        </w:rPr>
        <w:t xml:space="preserve"> I</w:t>
      </w:r>
      <w:r w:rsidR="00635E87">
        <w:rPr>
          <w:sz w:val="28"/>
          <w:szCs w:val="28"/>
          <w:vertAlign w:val="subscript"/>
          <w:lang w:val="en-US"/>
        </w:rPr>
        <w:t xml:space="preserve"> 6 </w:t>
      </w:r>
      <w:r w:rsidR="00635E87">
        <w:rPr>
          <w:sz w:val="28"/>
          <w:szCs w:val="28"/>
          <w:lang w:val="en-US"/>
        </w:rPr>
        <w:t>–</w:t>
      </w:r>
      <w:r w:rsidR="00635E87" w:rsidRPr="00635E87">
        <w:rPr>
          <w:sz w:val="28"/>
          <w:szCs w:val="28"/>
          <w:lang w:val="en-US"/>
        </w:rPr>
        <w:t xml:space="preserve"> </w:t>
      </w:r>
      <w:r w:rsidR="00635E87">
        <w:rPr>
          <w:sz w:val="28"/>
          <w:szCs w:val="28"/>
        </w:rPr>
        <w:t>ум</w:t>
      </w:r>
      <w:r w:rsidR="00635E87">
        <w:rPr>
          <w:sz w:val="28"/>
          <w:szCs w:val="28"/>
          <w:lang w:val="en-US"/>
        </w:rPr>
        <w:t>VII</w:t>
      </w:r>
      <w:r w:rsidR="00635E87">
        <w:rPr>
          <w:sz w:val="28"/>
          <w:szCs w:val="28"/>
          <w:vertAlign w:val="subscript"/>
          <w:lang w:val="en-US"/>
        </w:rPr>
        <w:t xml:space="preserve"> 7 </w:t>
      </w:r>
      <w:r w:rsidR="00635E87">
        <w:rPr>
          <w:sz w:val="28"/>
          <w:szCs w:val="28"/>
          <w:lang w:val="en-US"/>
        </w:rPr>
        <w:t>→ IV</w:t>
      </w:r>
      <w:r w:rsidR="00635E87">
        <w:rPr>
          <w:sz w:val="28"/>
          <w:szCs w:val="28"/>
          <w:vertAlign w:val="subscript"/>
          <w:lang w:val="en-US"/>
        </w:rPr>
        <w:t>53</w:t>
      </w:r>
      <w:r w:rsidR="00635E87">
        <w:rPr>
          <w:sz w:val="28"/>
          <w:szCs w:val="28"/>
          <w:lang w:val="en-US"/>
        </w:rPr>
        <w:t xml:space="preserve"> –</w:t>
      </w:r>
      <w:r w:rsidR="00635E87">
        <w:rPr>
          <w:sz w:val="28"/>
          <w:szCs w:val="28"/>
        </w:rPr>
        <w:t>ум</w:t>
      </w:r>
      <w:r w:rsidR="00635E87">
        <w:rPr>
          <w:sz w:val="28"/>
          <w:szCs w:val="28"/>
          <w:lang w:val="en-US"/>
        </w:rPr>
        <w:t>V II</w:t>
      </w:r>
      <w:r w:rsidR="00635E87">
        <w:rPr>
          <w:sz w:val="28"/>
          <w:szCs w:val="28"/>
          <w:vertAlign w:val="subscript"/>
          <w:lang w:val="en-US"/>
        </w:rPr>
        <w:t xml:space="preserve"> 7 </w:t>
      </w:r>
      <w:r w:rsidR="00635E87">
        <w:rPr>
          <w:sz w:val="28"/>
          <w:szCs w:val="28"/>
          <w:lang w:val="en-US"/>
        </w:rPr>
        <w:t>→ V</w:t>
      </w:r>
      <w:r w:rsidR="00635E87">
        <w:rPr>
          <w:sz w:val="28"/>
          <w:szCs w:val="28"/>
          <w:vertAlign w:val="subscript"/>
          <w:lang w:val="en-US"/>
        </w:rPr>
        <w:t>53</w:t>
      </w:r>
      <w:r w:rsidR="00635E87" w:rsidRPr="00635E87">
        <w:rPr>
          <w:sz w:val="28"/>
          <w:szCs w:val="28"/>
          <w:vertAlign w:val="superscript"/>
        </w:rPr>
        <w:t>г</w:t>
      </w:r>
      <w:r w:rsidR="00635E87" w:rsidRPr="00635E87">
        <w:rPr>
          <w:sz w:val="28"/>
          <w:szCs w:val="28"/>
          <w:vertAlign w:val="superscript"/>
          <w:lang w:val="en-US"/>
        </w:rPr>
        <w:t xml:space="preserve"> </w:t>
      </w:r>
      <w:r w:rsidR="00635E87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V</w:t>
      </w:r>
      <w:r w:rsidR="00635E87">
        <w:rPr>
          <w:sz w:val="28"/>
          <w:szCs w:val="28"/>
          <w:vertAlign w:val="subscript"/>
          <w:lang w:val="en-US"/>
        </w:rPr>
        <w:t>7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– I</w:t>
      </w:r>
      <w:r>
        <w:rPr>
          <w:sz w:val="28"/>
          <w:szCs w:val="28"/>
          <w:vertAlign w:val="subscript"/>
          <w:lang w:val="en-US"/>
        </w:rPr>
        <w:t xml:space="preserve"> 53</w:t>
      </w:r>
      <w:r w:rsidR="00635E87" w:rsidRPr="00635E87">
        <w:rPr>
          <w:sz w:val="28"/>
          <w:szCs w:val="28"/>
          <w:lang w:val="en-US"/>
        </w:rPr>
        <w:t xml:space="preserve"> </w:t>
      </w:r>
      <w:r w:rsidR="00635E87">
        <w:rPr>
          <w:sz w:val="28"/>
          <w:szCs w:val="28"/>
          <w:lang w:val="en-US"/>
        </w:rPr>
        <w:t>–</w:t>
      </w:r>
      <w:r w:rsidR="00635E87" w:rsidRPr="00635E87">
        <w:rPr>
          <w:sz w:val="28"/>
          <w:szCs w:val="28"/>
          <w:lang w:val="en-US"/>
        </w:rPr>
        <w:t xml:space="preserve"> </w:t>
      </w:r>
      <w:r w:rsidR="00635E87">
        <w:rPr>
          <w:sz w:val="28"/>
          <w:szCs w:val="28"/>
          <w:lang w:val="en-US"/>
        </w:rPr>
        <w:t>IV</w:t>
      </w:r>
      <w:r w:rsidR="00635E87">
        <w:rPr>
          <w:sz w:val="28"/>
          <w:szCs w:val="28"/>
          <w:vertAlign w:val="subscript"/>
          <w:lang w:val="en-US"/>
        </w:rPr>
        <w:t>65</w:t>
      </w:r>
      <w:r w:rsidR="00635E87">
        <w:rPr>
          <w:sz w:val="28"/>
          <w:szCs w:val="28"/>
          <w:vertAlign w:val="superscript"/>
          <w:lang w:val="en-US"/>
        </w:rPr>
        <w:t>#1</w:t>
      </w:r>
      <w:r w:rsidR="00635E87" w:rsidRPr="00635E87">
        <w:rPr>
          <w:sz w:val="28"/>
          <w:szCs w:val="28"/>
          <w:lang w:val="en-US"/>
        </w:rPr>
        <w:t xml:space="preserve"> </w:t>
      </w:r>
      <w:r w:rsidR="00635E87">
        <w:rPr>
          <w:sz w:val="28"/>
          <w:szCs w:val="28"/>
          <w:lang w:val="en-US"/>
        </w:rPr>
        <w:t>–</w:t>
      </w:r>
      <w:r w:rsidR="00635E87" w:rsidRPr="00635E87">
        <w:rPr>
          <w:sz w:val="28"/>
          <w:szCs w:val="28"/>
          <w:lang w:val="en-US"/>
        </w:rPr>
        <w:t xml:space="preserve"> </w:t>
      </w:r>
      <w:r w:rsidR="00635E87">
        <w:rPr>
          <w:sz w:val="28"/>
          <w:szCs w:val="28"/>
          <w:lang w:val="en-US"/>
        </w:rPr>
        <w:t>V</w:t>
      </w:r>
      <w:r w:rsidR="00635E87">
        <w:rPr>
          <w:sz w:val="28"/>
          <w:szCs w:val="28"/>
          <w:vertAlign w:val="subscript"/>
          <w:lang w:val="en-US"/>
        </w:rPr>
        <w:t xml:space="preserve">7 </w:t>
      </w:r>
      <w:r w:rsidR="00635E87">
        <w:rPr>
          <w:sz w:val="28"/>
          <w:szCs w:val="28"/>
          <w:lang w:val="en-US"/>
        </w:rPr>
        <w:t>– I</w:t>
      </w:r>
      <w:r w:rsidR="00635E87">
        <w:rPr>
          <w:sz w:val="28"/>
          <w:szCs w:val="28"/>
          <w:vertAlign w:val="subscript"/>
          <w:lang w:val="en-US"/>
        </w:rPr>
        <w:t xml:space="preserve"> 53</w:t>
      </w:r>
    </w:p>
    <w:p w:rsidR="00C212BA" w:rsidRDefault="00C212BA" w:rsidP="00C21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</w:p>
    <w:p w:rsidR="00C212BA" w:rsidRDefault="00C212BA" w:rsidP="00C21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Одноголосное сольфеджио №5</w:t>
      </w:r>
      <w:r w:rsidR="00B75FC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Петь в оригинале и в басовом ключе;</w:t>
      </w:r>
    </w:p>
    <w:p w:rsidR="00C212BA" w:rsidRDefault="00C212BA" w:rsidP="00C21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Двухголосное сольфеджио №</w:t>
      </w:r>
      <w:r w:rsidR="00B75F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. Сделать запись верхнего голоса.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Затем петь нижний голос  одновременно с записанный верхним голосом </w:t>
      </w:r>
      <w:proofErr w:type="gramEnd"/>
    </w:p>
    <w:p w:rsidR="00C212BA" w:rsidRDefault="00C212BA" w:rsidP="00C212BA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47C63"/>
    <w:multiLevelType w:val="hybridMultilevel"/>
    <w:tmpl w:val="4788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212BA"/>
    <w:rsid w:val="00023B67"/>
    <w:rsid w:val="00470927"/>
    <w:rsid w:val="00635E87"/>
    <w:rsid w:val="009152D6"/>
    <w:rsid w:val="00B75FCE"/>
    <w:rsid w:val="00C212BA"/>
    <w:rsid w:val="00CF21D0"/>
    <w:rsid w:val="00D000FB"/>
    <w:rsid w:val="00D70B89"/>
    <w:rsid w:val="00EB271F"/>
    <w:rsid w:val="00EB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B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12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2021-11-05T04:02:00Z</dcterms:created>
  <dcterms:modified xsi:type="dcterms:W3CDTF">2021-11-05T04:02:00Z</dcterms:modified>
</cp:coreProperties>
</file>