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497" w:rsidRDefault="008C5497" w:rsidP="008C5497">
      <w:pPr>
        <w:pStyle w:val="a3"/>
        <w:shd w:val="clear" w:color="auto" w:fill="FFFFFF"/>
        <w:spacing w:before="60" w:beforeAutospacing="0" w:after="60" w:afterAutospacing="0"/>
        <w:ind w:right="75"/>
        <w:jc w:val="center"/>
        <w:rPr>
          <w:b/>
          <w:sz w:val="28"/>
          <w:szCs w:val="28"/>
        </w:rPr>
      </w:pPr>
    </w:p>
    <w:p w:rsidR="00F91B77" w:rsidRPr="008C5497" w:rsidRDefault="00614331" w:rsidP="008C5497">
      <w:pPr>
        <w:pStyle w:val="a3"/>
        <w:shd w:val="clear" w:color="auto" w:fill="FFFFFF"/>
        <w:spacing w:before="60" w:beforeAutospacing="0" w:after="60" w:afterAutospacing="0"/>
        <w:ind w:right="7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Лекция 3</w:t>
      </w:r>
      <w:r w:rsidR="00912D93" w:rsidRPr="008C5497">
        <w:rPr>
          <w:b/>
          <w:sz w:val="28"/>
          <w:szCs w:val="28"/>
        </w:rPr>
        <w:t>.</w:t>
      </w:r>
    </w:p>
    <w:p w:rsidR="00F91B77" w:rsidRDefault="00F91B77" w:rsidP="00912D93">
      <w:pPr>
        <w:pStyle w:val="a3"/>
        <w:shd w:val="clear" w:color="auto" w:fill="FFFFFF"/>
        <w:spacing w:before="60" w:beforeAutospacing="0" w:after="60" w:afterAutospacing="0"/>
        <w:ind w:left="240" w:right="75"/>
        <w:jc w:val="center"/>
        <w:rPr>
          <w:rStyle w:val="a4"/>
          <w:sz w:val="28"/>
          <w:szCs w:val="28"/>
        </w:rPr>
      </w:pPr>
      <w:r w:rsidRPr="00912D93">
        <w:rPr>
          <w:rStyle w:val="a4"/>
          <w:sz w:val="28"/>
          <w:szCs w:val="28"/>
        </w:rPr>
        <w:t>ВИДЫ ПЕДАГОГИЧЕСКИХ ТЕХНОЛОГИЙ</w:t>
      </w:r>
    </w:p>
    <w:p w:rsidR="00F836B3" w:rsidRPr="00912D93" w:rsidRDefault="00F836B3" w:rsidP="00912D93">
      <w:pPr>
        <w:pStyle w:val="a3"/>
        <w:shd w:val="clear" w:color="auto" w:fill="FFFFFF"/>
        <w:spacing w:before="60" w:beforeAutospacing="0" w:after="60" w:afterAutospacing="0"/>
        <w:ind w:left="240" w:right="75"/>
        <w:jc w:val="center"/>
        <w:rPr>
          <w:sz w:val="28"/>
          <w:szCs w:val="28"/>
        </w:rPr>
      </w:pPr>
    </w:p>
    <w:p w:rsidR="00E50EAA" w:rsidRPr="00967A06" w:rsidRDefault="00E50EAA" w:rsidP="00E50EAA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967A06">
        <w:rPr>
          <w:bCs/>
          <w:i/>
          <w:color w:val="000000"/>
          <w:sz w:val="28"/>
          <w:szCs w:val="28"/>
        </w:rPr>
        <w:t>К вопросу об эффективных методах в преподавании специальных дисциплин</w:t>
      </w:r>
      <w:r w:rsidR="00967A06">
        <w:rPr>
          <w:bCs/>
          <w:i/>
          <w:color w:val="000000"/>
          <w:sz w:val="28"/>
          <w:szCs w:val="28"/>
        </w:rPr>
        <w:t xml:space="preserve"> </w:t>
      </w:r>
      <w:r w:rsidR="00967A06">
        <w:rPr>
          <w:bCs/>
          <w:color w:val="000000"/>
          <w:sz w:val="28"/>
          <w:szCs w:val="28"/>
        </w:rPr>
        <w:t>(</w:t>
      </w:r>
      <w:r w:rsidR="00967A06" w:rsidRPr="00967A06">
        <w:rPr>
          <w:bCs/>
          <w:color w:val="000000"/>
          <w:sz w:val="28"/>
          <w:szCs w:val="28"/>
        </w:rPr>
        <w:t>мы обсуждали с вами этот вопрос на последнем практическом занятии)</w:t>
      </w:r>
    </w:p>
    <w:p w:rsidR="00E50EAA" w:rsidRPr="00F836B3" w:rsidRDefault="00967A06" w:rsidP="00967A0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967A06">
        <w:rPr>
          <w:color w:val="000000"/>
          <w:sz w:val="28"/>
          <w:szCs w:val="28"/>
          <w:u w:val="single"/>
        </w:rPr>
        <w:t>Вывод:</w:t>
      </w:r>
      <w:r>
        <w:rPr>
          <w:color w:val="000000"/>
          <w:sz w:val="28"/>
          <w:szCs w:val="28"/>
        </w:rPr>
        <w:t xml:space="preserve"> М</w:t>
      </w:r>
      <w:r w:rsidR="00E50EAA" w:rsidRPr="00F836B3">
        <w:rPr>
          <w:color w:val="000000"/>
          <w:sz w:val="28"/>
          <w:szCs w:val="28"/>
        </w:rPr>
        <w:t>етоды активн</w:t>
      </w:r>
      <w:r>
        <w:rPr>
          <w:color w:val="000000"/>
          <w:sz w:val="28"/>
          <w:szCs w:val="28"/>
        </w:rPr>
        <w:t xml:space="preserve">ого обучения студентов </w:t>
      </w:r>
      <w:r w:rsidR="00E50EAA" w:rsidRPr="00F836B3">
        <w:rPr>
          <w:color w:val="000000"/>
          <w:sz w:val="28"/>
          <w:szCs w:val="28"/>
        </w:rPr>
        <w:t>при умелом применении по</w:t>
      </w:r>
      <w:r>
        <w:rPr>
          <w:color w:val="000000"/>
          <w:sz w:val="28"/>
          <w:szCs w:val="28"/>
        </w:rPr>
        <w:t xml:space="preserve">зволяют решить следующие </w:t>
      </w:r>
      <w:r w:rsidR="00E50EAA" w:rsidRPr="00F836B3">
        <w:rPr>
          <w:color w:val="000000"/>
          <w:sz w:val="28"/>
          <w:szCs w:val="28"/>
        </w:rPr>
        <w:t>учебно-организационные задачи:</w:t>
      </w:r>
    </w:p>
    <w:p w:rsidR="00E50EAA" w:rsidRPr="00F836B3" w:rsidRDefault="00E50EAA" w:rsidP="00E50E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836B3">
        <w:rPr>
          <w:color w:val="000000"/>
          <w:sz w:val="28"/>
          <w:szCs w:val="28"/>
        </w:rPr>
        <w:t>1) подчинить процесс обучения управляющему воздействию преподавателя;</w:t>
      </w:r>
    </w:p>
    <w:p w:rsidR="00E50EAA" w:rsidRPr="00F836B3" w:rsidRDefault="00E50EAA" w:rsidP="00E50E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836B3">
        <w:rPr>
          <w:color w:val="000000"/>
          <w:sz w:val="28"/>
          <w:szCs w:val="28"/>
        </w:rPr>
        <w:t>2) обеспечить активное участие в учебной работе как подготовленных студентов, так и не подготовленных;</w:t>
      </w:r>
    </w:p>
    <w:p w:rsidR="00E50EAA" w:rsidRPr="00F836B3" w:rsidRDefault="00E50EAA" w:rsidP="00E50E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836B3">
        <w:rPr>
          <w:color w:val="000000"/>
          <w:sz w:val="28"/>
          <w:szCs w:val="28"/>
        </w:rPr>
        <w:t>3) установить непрерывный контроль за процессом усвоения учебного материала.</w:t>
      </w:r>
    </w:p>
    <w:p w:rsidR="00614331" w:rsidRPr="00E50EAA" w:rsidRDefault="00F91B77" w:rsidP="00E50EA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E50EAA">
        <w:rPr>
          <w:rStyle w:val="a4"/>
          <w:sz w:val="28"/>
          <w:szCs w:val="28"/>
        </w:rPr>
        <w:t>Педагогические технологии инновационной деятельности</w:t>
      </w:r>
      <w:r w:rsidR="00E50EAA" w:rsidRPr="00E50EAA">
        <w:rPr>
          <w:rStyle w:val="a4"/>
          <w:sz w:val="28"/>
          <w:szCs w:val="28"/>
        </w:rPr>
        <w:t>.</w:t>
      </w:r>
    </w:p>
    <w:p w:rsidR="00614331" w:rsidRPr="00E50EAA" w:rsidRDefault="00614331" w:rsidP="00E50EAA">
      <w:pPr>
        <w:pStyle w:val="a3"/>
        <w:shd w:val="clear" w:color="auto" w:fill="FFFFFF"/>
        <w:spacing w:before="0" w:beforeAutospacing="0" w:after="0" w:afterAutospacing="0" w:line="360" w:lineRule="auto"/>
        <w:ind w:right="75"/>
        <w:jc w:val="center"/>
        <w:rPr>
          <w:b/>
          <w:color w:val="000000"/>
          <w:sz w:val="28"/>
          <w:szCs w:val="28"/>
        </w:rPr>
      </w:pPr>
      <w:r w:rsidRPr="00E50EAA">
        <w:rPr>
          <w:b/>
          <w:color w:val="000000"/>
          <w:sz w:val="28"/>
          <w:szCs w:val="28"/>
        </w:rPr>
        <w:t>Педагогическая инновация: суть и цели</w:t>
      </w:r>
      <w:r w:rsidRPr="00E50EAA">
        <w:rPr>
          <w:b/>
          <w:color w:val="000000"/>
          <w:sz w:val="28"/>
          <w:szCs w:val="28"/>
        </w:rPr>
        <w:t>.</w:t>
      </w:r>
    </w:p>
    <w:p w:rsidR="00614331" w:rsidRPr="00E50EAA" w:rsidRDefault="00614331" w:rsidP="006143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 xml:space="preserve"> Слово </w:t>
      </w:r>
      <w:r w:rsidRPr="00E50EAA">
        <w:rPr>
          <w:b/>
          <w:color w:val="000000"/>
          <w:sz w:val="28"/>
          <w:szCs w:val="28"/>
        </w:rPr>
        <w:t xml:space="preserve">инновация </w:t>
      </w:r>
      <w:r w:rsidRPr="00E50EAA">
        <w:rPr>
          <w:color w:val="000000"/>
          <w:sz w:val="28"/>
          <w:szCs w:val="28"/>
        </w:rPr>
        <w:t xml:space="preserve">означает «новшество», «нововведение», «обновление». Оно применимо к любой сфере: к науке, медицине, образованию. В странах Западной Европы понятие «педагогическая инновация» исследуется с конца 50-х годов, в России общественность начала проявлять к ним интерес в начале 90-ых. Современное образование не удовлетворяет запросы информационного общества. Школы не развивают базовые компетентности, не учат школьников учиться и делать открытия. Система до сих пор сосредоточена на том, чтобы «передавать» знания, а не учить их искать. Это формирует потребность в реформации образовании, перехода к новой системе, активному внедрению </w:t>
      </w:r>
      <w:r w:rsidRPr="00E50EAA">
        <w:rPr>
          <w:color w:val="000000"/>
          <w:sz w:val="28"/>
          <w:szCs w:val="28"/>
        </w:rPr>
        <w:t xml:space="preserve">педагогических инноваций. </w:t>
      </w:r>
    </w:p>
    <w:p w:rsidR="00614331" w:rsidRPr="00E50EAA" w:rsidRDefault="00614331" w:rsidP="006143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50EAA">
        <w:rPr>
          <w:b/>
          <w:color w:val="000000"/>
          <w:sz w:val="28"/>
          <w:szCs w:val="28"/>
        </w:rPr>
        <w:t>Педагогическая инновация</w:t>
      </w:r>
      <w:r w:rsidRPr="00E50EAA">
        <w:rPr>
          <w:color w:val="000000"/>
          <w:sz w:val="28"/>
          <w:szCs w:val="28"/>
        </w:rPr>
        <w:t xml:space="preserve"> – это процесс разработки, внедрения, тестирования и оценки новшеств в сфере образования, которые помогают эффективно достигать поставленных целей. Инновации и цели тесно связанны между собой: образовательный процесс со временем меняется, рынок труда предъявляет новые требования к будущим работникам, и обучение трансформируется, подстраивается под новые цели, для достижения которых </w:t>
      </w:r>
      <w:r w:rsidRPr="00E50EAA">
        <w:rPr>
          <w:color w:val="000000"/>
          <w:sz w:val="28"/>
          <w:szCs w:val="28"/>
        </w:rPr>
        <w:lastRenderedPageBreak/>
        <w:t>нужны новые педагогические методики, приёмы и способы. Главный критерий инновации – это её новизна и актуальность.</w:t>
      </w:r>
    </w:p>
    <w:p w:rsidR="00E50EAA" w:rsidRPr="00E50EAA" w:rsidRDefault="00614331" w:rsidP="006143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 xml:space="preserve"> Нововведения в образовании помогают достигнуть таких целей: </w:t>
      </w:r>
    </w:p>
    <w:p w:rsidR="00E50EAA" w:rsidRPr="00E50EAA" w:rsidRDefault="00614331" w:rsidP="006143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 xml:space="preserve">Гуманизации, демократизации образовательного процесса; </w:t>
      </w:r>
    </w:p>
    <w:p w:rsidR="00E50EAA" w:rsidRPr="00E50EAA" w:rsidRDefault="00614331" w:rsidP="0061433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 xml:space="preserve">познавательной деятельности обучающихся; </w:t>
      </w:r>
    </w:p>
    <w:p w:rsidR="00E50EAA" w:rsidRPr="00E50EAA" w:rsidRDefault="00614331" w:rsidP="00E50EA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>Повышении эффективности организации учебной и воспитательной работы; Реализовать поставленные цели помогают новые подходы, которые активно внедряются в педагогический процесс. Они являются основой для разработки новых методов и приёмов работы в учеб</w:t>
      </w:r>
      <w:r w:rsidR="00E50EAA" w:rsidRPr="00E50EAA">
        <w:rPr>
          <w:color w:val="000000"/>
          <w:sz w:val="28"/>
          <w:szCs w:val="28"/>
        </w:rPr>
        <w:t xml:space="preserve">ных заведениях. </w:t>
      </w:r>
      <w:r w:rsidRPr="00E50EAA">
        <w:rPr>
          <w:color w:val="000000"/>
          <w:sz w:val="28"/>
          <w:szCs w:val="28"/>
        </w:rPr>
        <w:t xml:space="preserve">Подход в обучении – это базовый принцип, совокупность требований и целей, который является основой для новых технологий. Требование современного образования состоит не в том, чтобы дать ученикам как можно больший объем знаний, а в том, чтобы научить их учиться самостоятельно, не только знать, но и уметь оперировать полученной информацией. В основе педагогических инноваций лежат два ключевых подхода: </w:t>
      </w:r>
    </w:p>
    <w:p w:rsidR="00E50EAA" w:rsidRPr="00E50EAA" w:rsidRDefault="00614331" w:rsidP="00E50EA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 xml:space="preserve">Личностно-ориентированный подход подразумевает ориентирование образовательного процесса на личность каждого ученика/студента. Современная педагогика должна учитывать уникальный опыт и характер каждого учащегося, развивать его индивидуальность и таланты. Реализация этого подхода включает в себя опору на принципы выбора (учащиеся могут выбирать направления, которыми они хотят заниматься), доверия (отсутствие авторитарного давления со стороны преподавателей), творчества и успеха, субъективности, индивидуальности; </w:t>
      </w:r>
    </w:p>
    <w:p w:rsidR="00E50EAA" w:rsidRPr="00E50EAA" w:rsidRDefault="00614331" w:rsidP="00E50EA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 xml:space="preserve">Компетентностный подход – новый для российской школы. Он акцентирует внимание на результате обучения, при этом результат – это не совокупность знаний, а комплекс умений, способность учащегося решать проблемы, конфликты, действовать в разных ситуациях. Не так важно, сколько ученик знает. Более важно его умение реагировать на изменения, проявлять гибкость, управлять эмоциями и уметь выбрать нужную информацию. Эта инновация требует кардинального пересмотра системы образования, </w:t>
      </w:r>
      <w:r w:rsidRPr="00E50EAA">
        <w:rPr>
          <w:color w:val="000000"/>
          <w:sz w:val="28"/>
          <w:szCs w:val="28"/>
        </w:rPr>
        <w:lastRenderedPageBreak/>
        <w:t xml:space="preserve">реформирования принципов оценивания и организации обучения. Основываясь на этих подходах, педагоги и методисты разрабатывают инновационные педагогические технологии – совокупности методик, способов и методов передачи знаний и оценивания, которые внедряются в образовательные учреждения. </w:t>
      </w:r>
    </w:p>
    <w:p w:rsidR="00E50EAA" w:rsidRPr="00E50EAA" w:rsidRDefault="00614331" w:rsidP="00E50EA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>Современная педагогика предлагает такие инновационные педагогические технологии.</w:t>
      </w:r>
      <w:r w:rsidR="00E50EAA" w:rsidRPr="00E50EAA">
        <w:rPr>
          <w:color w:val="000000"/>
          <w:sz w:val="28"/>
          <w:szCs w:val="28"/>
        </w:rPr>
        <w:t xml:space="preserve"> </w:t>
      </w:r>
      <w:r w:rsidRPr="00E50EAA">
        <w:rPr>
          <w:b/>
          <w:color w:val="000000"/>
          <w:sz w:val="28"/>
          <w:szCs w:val="28"/>
        </w:rPr>
        <w:t>Проектная работа</w:t>
      </w:r>
      <w:r w:rsidRPr="00E50EAA">
        <w:rPr>
          <w:color w:val="000000"/>
          <w:sz w:val="28"/>
          <w:szCs w:val="28"/>
        </w:rPr>
        <w:t xml:space="preserve"> – это вид деятельности, который помогает развивать творческие способности учеников, формировать в них навыки работы в коллективе. </w:t>
      </w:r>
    </w:p>
    <w:p w:rsidR="00E50EAA" w:rsidRPr="00E50EAA" w:rsidRDefault="00614331" w:rsidP="00E50EA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 xml:space="preserve">Цель проектов – актуализировать и использовать на практике, расширить и углубить полученные знания. Работа над проектом может происходить индивидуально, в парах или в микрогруппах, она подразумевает решение какой-то проблемы, поиск оптимальных решений. В школах активно используют интеграцию дисциплин в проектах, например, предлагают учащимся исследовать междисциплинарные связи языка и литературы, математики и химии, истории и биологии. Эта инновация формирует и развивает комплексное мышление, умение анализировать, устанавливать связи и создавать новые идеи, видеть целостную картину мира. </w:t>
      </w:r>
      <w:r w:rsidRPr="00E50EAA">
        <w:rPr>
          <w:b/>
          <w:color w:val="000000"/>
          <w:sz w:val="28"/>
          <w:szCs w:val="28"/>
        </w:rPr>
        <w:t>Игровое технологии</w:t>
      </w:r>
      <w:r w:rsidR="00E50EAA" w:rsidRPr="00E50EAA">
        <w:rPr>
          <w:color w:val="000000"/>
          <w:sz w:val="28"/>
          <w:szCs w:val="28"/>
        </w:rPr>
        <w:t xml:space="preserve"> </w:t>
      </w:r>
      <w:r w:rsidRPr="00E50EAA">
        <w:rPr>
          <w:color w:val="000000"/>
          <w:sz w:val="28"/>
          <w:szCs w:val="28"/>
        </w:rPr>
        <w:t xml:space="preserve">выполняют несколько функций: развлекательную, терапевтическую, диагностическую, социальную. Во время игры ученики занимаются свободной развивающей деятельностью, получая удовольствие и эффект не только от результата, но и от процесса. В образовательном процессе игра используется в качестве элемента более широкой технологии, части урока или внеклассной работы. Педагогическая игра имеет чётко сформулированную цель, которая подаётся в форме игровой задачи, все участники игры подчиняются заранее подготовленным и озвученным правилам. Дистанционное обучение Дистанционное обучение – инновация, которая активно внедряется в европейских странах и США. На специально разработанных площадках создаются курсы, в которые входят циклы лекций, задания, расписание очных консультаций с преподаванием. Учащиеся </w:t>
      </w:r>
      <w:r w:rsidRPr="00E50EAA">
        <w:rPr>
          <w:color w:val="000000"/>
          <w:sz w:val="28"/>
          <w:szCs w:val="28"/>
        </w:rPr>
        <w:lastRenderedPageBreak/>
        <w:t xml:space="preserve">самостоятельно организовывают время и дисциплинируют себя на самообучение. </w:t>
      </w:r>
    </w:p>
    <w:p w:rsidR="00E50EAA" w:rsidRPr="00E50EAA" w:rsidRDefault="00614331" w:rsidP="00E50EA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>Существует несколько площадок, на которых школы и университеты предлагают разные курсы в свободном доступе («</w:t>
      </w:r>
      <w:proofErr w:type="spellStart"/>
      <w:r w:rsidRPr="00E50EAA">
        <w:rPr>
          <w:color w:val="000000"/>
          <w:sz w:val="28"/>
          <w:szCs w:val="28"/>
        </w:rPr>
        <w:t>Универсариум</w:t>
      </w:r>
      <w:proofErr w:type="spellEnd"/>
      <w:r w:rsidRPr="00E50EAA">
        <w:rPr>
          <w:color w:val="000000"/>
          <w:sz w:val="28"/>
          <w:szCs w:val="28"/>
        </w:rPr>
        <w:t>», «</w:t>
      </w:r>
      <w:proofErr w:type="spellStart"/>
      <w:r w:rsidRPr="00E50EAA">
        <w:rPr>
          <w:color w:val="000000"/>
          <w:sz w:val="28"/>
          <w:szCs w:val="28"/>
        </w:rPr>
        <w:t>Лекториум</w:t>
      </w:r>
      <w:proofErr w:type="spellEnd"/>
      <w:r w:rsidRPr="00E50EAA">
        <w:rPr>
          <w:color w:val="000000"/>
          <w:sz w:val="28"/>
          <w:szCs w:val="28"/>
        </w:rPr>
        <w:t>», из зарубежных – «</w:t>
      </w:r>
      <w:proofErr w:type="spellStart"/>
      <w:r w:rsidRPr="00E50EAA">
        <w:rPr>
          <w:color w:val="000000"/>
          <w:sz w:val="28"/>
          <w:szCs w:val="28"/>
        </w:rPr>
        <w:t>Сoursera</w:t>
      </w:r>
      <w:proofErr w:type="spellEnd"/>
      <w:r w:rsidRPr="00E50EAA">
        <w:rPr>
          <w:color w:val="000000"/>
          <w:sz w:val="28"/>
          <w:szCs w:val="28"/>
        </w:rPr>
        <w:t xml:space="preserve">»). Школы и университеты разрабатывают собственные информационные ресурсы, которые помогают учащимся и учителям взаимодействовать и обмениваться опытом вне стен образовательных учреждений. Интерактивные технологии Интерактивные технологии – это методы, которые помогают поменяться местами учителям и ученикам. Взаимодействуя в группах, работая над информацией, учащиеся открывают для себя новые возможности самообучения. Это целый комплекс методов и приёмов работы, направленных на создание деятельности, в процессе которой учащиеся взаимодействуют друг с другом, работают над решением общей задачи. Интерактивные технологии реализуются через проведение в школах семинаров, диспутов, проблемных лекций, дискуссий, на которых учащиеся могут представить свои мысли, учиться аргументировать свое мнение. </w:t>
      </w:r>
    </w:p>
    <w:p w:rsidR="00912D93" w:rsidRPr="00E50EAA" w:rsidRDefault="00614331" w:rsidP="00E50EAA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>Портфолио помогает оценить динамику результатов обучения. С его помощью можно визуализировать учебные достижения и открытия. Эта инновация реализуется через такие способы накопления информации: электронные портфолио, «папки достижений», «дневники роста». В них фиксируются все наработки, проекты, собираются материалы, которые подтверждают участие в проектах, дискуссиях, результаты творческой деятельности.</w:t>
      </w:r>
      <w:r w:rsidRPr="00E50EAA">
        <w:rPr>
          <w:color w:val="000000"/>
          <w:sz w:val="28"/>
          <w:szCs w:val="28"/>
        </w:rPr>
        <w:br/>
        <w:t>Читайте подробнее на: https://viafuture.ru/katalog-idej/innovatsionnye-pedagogicheskie-tehnologii</w:t>
      </w:r>
    </w:p>
    <w:p w:rsidR="00F91B77" w:rsidRPr="00E50EAA" w:rsidRDefault="00F91B77" w:rsidP="00F836B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0EAA">
        <w:rPr>
          <w:rFonts w:ascii="Times New Roman" w:hAnsi="Times New Roman" w:cs="Times New Roman"/>
          <w:sz w:val="28"/>
          <w:szCs w:val="28"/>
        </w:rPr>
        <w:t xml:space="preserve">науки. </w:t>
      </w:r>
    </w:p>
    <w:p w:rsidR="00F91B77" w:rsidRPr="00E50EAA" w:rsidRDefault="00F91B77" w:rsidP="00F836B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t>- уровень познавательной самостоятельности студентов (репродуктивные, продуктивные, эвристические методы обучения);</w:t>
      </w:r>
    </w:p>
    <w:p w:rsidR="00F91B77" w:rsidRPr="00E50EAA" w:rsidRDefault="00F91B77" w:rsidP="00F836B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E50EAA">
        <w:rPr>
          <w:color w:val="000000"/>
          <w:sz w:val="28"/>
          <w:szCs w:val="28"/>
        </w:rPr>
        <w:lastRenderedPageBreak/>
        <w:t>- дидактические цели и функции (методы стимулирования, организации и контроля);</w:t>
      </w:r>
    </w:p>
    <w:p w:rsidR="00F91B77" w:rsidRDefault="00F91B77" w:rsidP="00F836B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F836B3">
        <w:rPr>
          <w:color w:val="000000"/>
          <w:sz w:val="28"/>
          <w:szCs w:val="28"/>
        </w:rPr>
        <w:t>- вид деятельности преподавателя (методы изложения и методы организации самостоятельной учебной деятельности) и т. п.</w:t>
      </w:r>
    </w:p>
    <w:p w:rsidR="00F836B3" w:rsidRPr="00F836B3" w:rsidRDefault="00F836B3" w:rsidP="00F836B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</w:p>
    <w:sectPr w:rsidR="00F836B3" w:rsidRPr="00F83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5CA"/>
    <w:rsid w:val="001C138A"/>
    <w:rsid w:val="00256CFA"/>
    <w:rsid w:val="00614331"/>
    <w:rsid w:val="006318C4"/>
    <w:rsid w:val="007C77BA"/>
    <w:rsid w:val="008C5497"/>
    <w:rsid w:val="00912D93"/>
    <w:rsid w:val="009145CA"/>
    <w:rsid w:val="00967A06"/>
    <w:rsid w:val="009F29FE"/>
    <w:rsid w:val="00CF5F33"/>
    <w:rsid w:val="00E50EAA"/>
    <w:rsid w:val="00F836B3"/>
    <w:rsid w:val="00F9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F607B"/>
  <w15:chartTrackingRefBased/>
  <w15:docId w15:val="{FAE15F29-9196-42C4-9E7B-EF1EA4E41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1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1B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3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1114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 Борисовна</dc:creator>
  <cp:keywords/>
  <dc:description/>
  <cp:lastModifiedBy>Дина Борисовна</cp:lastModifiedBy>
  <cp:revision>7</cp:revision>
  <dcterms:created xsi:type="dcterms:W3CDTF">2021-03-01T11:14:00Z</dcterms:created>
  <dcterms:modified xsi:type="dcterms:W3CDTF">2021-03-16T09:41:00Z</dcterms:modified>
</cp:coreProperties>
</file>