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117D8" w14:textId="0861DE52" w:rsidR="00066340" w:rsidRDefault="00066340" w:rsidP="0006634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3C611C" w14:textId="77777777" w:rsidR="00066340" w:rsidRDefault="00066340" w:rsidP="00066340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24662605" w14:textId="77777777" w:rsidR="00066340" w:rsidRDefault="00066340" w:rsidP="000663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7DCD6627" w14:textId="77777777" w:rsidR="00066340" w:rsidRDefault="00066340" w:rsidP="00066340"/>
    <w:p w14:paraId="4BD4EC4A" w14:textId="67C4C535" w:rsidR="00066340" w:rsidRDefault="00066340" w:rsidP="000663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590EC0">
        <w:rPr>
          <w:rFonts w:ascii="Times New Roman" w:hAnsi="Times New Roman" w:cs="Times New Roman"/>
          <w:sz w:val="28"/>
          <w:szCs w:val="28"/>
        </w:rPr>
        <w:t>практического занятия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36140" w:rsidRPr="00A36140">
        <w:rPr>
          <w:rFonts w:ascii="Times New Roman" w:hAnsi="Times New Roman" w:cs="Times New Roman"/>
          <w:b/>
          <w:sz w:val="28"/>
          <w:szCs w:val="28"/>
        </w:rPr>
        <w:t>Оценка эффективности социально-культурного проекта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76FB1D0" w14:textId="370DDA59" w:rsidR="00066340" w:rsidRDefault="00590EC0" w:rsidP="00590E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6DDFC24E" w14:textId="2DABB6C9" w:rsidR="00A36140" w:rsidRPr="00A36140" w:rsidRDefault="00A36140" w:rsidP="00A3614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36140">
        <w:rPr>
          <w:rFonts w:ascii="Times New Roman" w:hAnsi="Times New Roman" w:cs="Times New Roman"/>
          <w:i/>
          <w:sz w:val="28"/>
          <w:szCs w:val="28"/>
        </w:rPr>
        <w:t>Подготовить презентацию на одну из перечисленных тем:</w:t>
      </w:r>
      <w:r w:rsidRPr="00A361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C2E1556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Понятие эффективности социально-культурного проекта. </w:t>
      </w:r>
    </w:p>
    <w:p w14:paraId="4EF54667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Классификация и обзор методов сбора информации, используемых при проведении оценки эффективности проекта: интервью, анкетирование, наблюдение, изучение документации. </w:t>
      </w:r>
    </w:p>
    <w:p w14:paraId="329AC62B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Количественные и качественные методы. </w:t>
      </w:r>
    </w:p>
    <w:p w14:paraId="76B136E9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Формирование инструментария оценки в соответствии с целями, задачами, особенностями проекта. </w:t>
      </w:r>
    </w:p>
    <w:p w14:paraId="079479F1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Выборка. </w:t>
      </w:r>
    </w:p>
    <w:p w14:paraId="6616B83D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Оптимизация методологии проведения оценки. </w:t>
      </w:r>
    </w:p>
    <w:p w14:paraId="10A6E404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Основные принципы анализа данных. </w:t>
      </w:r>
    </w:p>
    <w:p w14:paraId="6D86177C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Цикл анализа: факты-интерпретации-выводы рекомендации. </w:t>
      </w:r>
    </w:p>
    <w:p w14:paraId="4C3FEC6D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Особенности анализа качественных и количественных данных. </w:t>
      </w:r>
    </w:p>
    <w:p w14:paraId="4B5DFF84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Написание отчета по проекту. </w:t>
      </w:r>
    </w:p>
    <w:p w14:paraId="702056B3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Общая структура отчета. </w:t>
      </w:r>
    </w:p>
    <w:p w14:paraId="23AAF283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Логика изложения. </w:t>
      </w:r>
    </w:p>
    <w:p w14:paraId="70264B34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Типичные ошибки при написании отчетов. </w:t>
      </w:r>
    </w:p>
    <w:p w14:paraId="081FEBE7" w14:textId="77777777" w:rsidR="00A36140" w:rsidRPr="00A36140" w:rsidRDefault="00A36140" w:rsidP="00A361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6140">
        <w:rPr>
          <w:rFonts w:ascii="Times New Roman" w:hAnsi="Times New Roman" w:cs="Times New Roman"/>
          <w:sz w:val="28"/>
          <w:szCs w:val="28"/>
        </w:rPr>
        <w:t xml:space="preserve">- Принципы построения и осуществления «обратной связи», ориентированной на поддержку и развитие проекта. </w:t>
      </w:r>
    </w:p>
    <w:p w14:paraId="297E506A" w14:textId="77777777" w:rsidR="00A36140" w:rsidRDefault="00A36140" w:rsidP="00590E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5AB19" w14:textId="6691C8A1" w:rsidR="00590EC0" w:rsidRDefault="00590EC0" w:rsidP="00590EC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78"/>
    <w:rsid w:val="00066340"/>
    <w:rsid w:val="00122578"/>
    <w:rsid w:val="00590EC0"/>
    <w:rsid w:val="008802EE"/>
    <w:rsid w:val="00A3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534E"/>
  <w15:chartTrackingRefBased/>
  <w15:docId w15:val="{12CF8412-F1D5-4E58-8781-E89E42BA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3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2020-11-09T11:35:00Z</dcterms:created>
  <dcterms:modified xsi:type="dcterms:W3CDTF">2020-11-09T12:50:00Z</dcterms:modified>
</cp:coreProperties>
</file>