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DF4D42" w14:textId="77777777" w:rsidR="006047FD" w:rsidRDefault="006047FD" w:rsidP="0087431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31878B8" w14:textId="5AD9780C" w:rsidR="0087431E" w:rsidRDefault="0099464C" w:rsidP="0087431E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Практические з</w:t>
      </w:r>
      <w:r w:rsidR="0087431E">
        <w:rPr>
          <w:rFonts w:ascii="Times New Roman" w:hAnsi="Times New Roman" w:cs="Times New Roman"/>
          <w:sz w:val="28"/>
          <w:szCs w:val="28"/>
        </w:rPr>
        <w:t>адания:</w:t>
      </w:r>
    </w:p>
    <w:p w14:paraId="6CDC1EE8" w14:textId="6F70F81B" w:rsidR="0087431E" w:rsidRDefault="0087431E" w:rsidP="004855BF">
      <w:pPr>
        <w:rPr>
          <w:rFonts w:ascii="Times New Roman" w:hAnsi="Times New Roman" w:cs="Times New Roman"/>
          <w:sz w:val="28"/>
          <w:szCs w:val="28"/>
        </w:rPr>
      </w:pPr>
    </w:p>
    <w:p w14:paraId="5BEB1912" w14:textId="6C3602C0" w:rsidR="004855BF" w:rsidRPr="004855BF" w:rsidRDefault="004855BF" w:rsidP="004855BF">
      <w:pPr>
        <w:rPr>
          <w:rFonts w:ascii="Times New Roman" w:hAnsi="Times New Roman" w:cs="Times New Roman"/>
          <w:i/>
          <w:sz w:val="28"/>
          <w:szCs w:val="28"/>
        </w:rPr>
      </w:pPr>
      <w:r w:rsidRPr="004855BF">
        <w:rPr>
          <w:rFonts w:ascii="Times New Roman" w:hAnsi="Times New Roman" w:cs="Times New Roman"/>
          <w:i/>
          <w:sz w:val="28"/>
          <w:szCs w:val="28"/>
        </w:rPr>
        <w:t>Выполнить задание и загрузить в личном кабинете.</w:t>
      </w:r>
    </w:p>
    <w:p w14:paraId="5C1A3227" w14:textId="53DAB3E5" w:rsidR="004855BF" w:rsidRDefault="004855BF" w:rsidP="00992F8F">
      <w:pPr>
        <w:pStyle w:val="paragraph"/>
        <w:shd w:val="clear" w:color="auto" w:fill="FFFFFF"/>
        <w:spacing w:before="0" w:beforeAutospacing="0" w:after="0" w:afterAutospacing="0"/>
        <w:ind w:left="105"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1. Масштаб деятельности местных органов власти в вопросах активного отдыха и досуга очень широк. Однако каждый из них занимается определенными вопросами в зависимости от уровня и поставленных задач. Компоненты активного отдыха и досуга включают спорт и активный отдых, неформальный отдых, отдых на природе, детские игры, культурные мероприятия, развлечения, посещения музеев и заповедников, туризм, организацию досуга молодежи и всего населения, систему образования для взрослых, библиотеки и другие виды услуг. При этом, многие сочетаются друг с другом. Ни один орган руководства не дублирует другой в плане обеспечения или управления. </w:t>
      </w:r>
      <w:r>
        <w:rPr>
          <w:rStyle w:val="eop"/>
          <w:sz w:val="28"/>
          <w:szCs w:val="28"/>
        </w:rPr>
        <w:t> </w:t>
      </w:r>
    </w:p>
    <w:p w14:paraId="7402D8EF" w14:textId="77777777" w:rsidR="004855BF" w:rsidRDefault="004855BF" w:rsidP="00992F8F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Важную роль играют также правительственные органы, такие как новые городские корпорации, руководство региональных водных хозяйств и национальных парков. Все эти организации имеют достаточно полномочий для того, чтобы стать инициаторами любого мероприятия в деле развития базы активного отдыха или участвовать в его осуществлении.  </w:t>
      </w:r>
      <w:r>
        <w:rPr>
          <w:rStyle w:val="eop"/>
          <w:sz w:val="28"/>
          <w:szCs w:val="28"/>
        </w:rPr>
        <w:t> </w:t>
      </w:r>
    </w:p>
    <w:p w14:paraId="2C492FB4" w14:textId="31467BA2" w:rsidR="004855BF" w:rsidRDefault="004855BF" w:rsidP="004855BF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rStyle w:val="normaltextrun"/>
          <w:sz w:val="28"/>
          <w:szCs w:val="28"/>
        </w:rPr>
      </w:pPr>
      <w:r>
        <w:rPr>
          <w:rStyle w:val="normaltextrun"/>
          <w:sz w:val="28"/>
          <w:szCs w:val="28"/>
        </w:rPr>
        <w:t>Определите модель участия государства в социально-культурной работе. Для каких зарубежных стран свойственна такая модель организации социально-культурной работы? Обоснуйте ответ</w:t>
      </w:r>
      <w:r w:rsidR="00992F8F">
        <w:rPr>
          <w:rStyle w:val="normaltextrun"/>
          <w:sz w:val="28"/>
          <w:szCs w:val="28"/>
        </w:rPr>
        <w:t>.</w:t>
      </w:r>
    </w:p>
    <w:p w14:paraId="7801B131" w14:textId="77777777" w:rsidR="00992F8F" w:rsidRDefault="00992F8F" w:rsidP="004855BF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539A91FB" w14:textId="77777777" w:rsidR="0087431E" w:rsidRDefault="0087431E" w:rsidP="0087431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B1CFDDD" w14:textId="77777777" w:rsidR="0087431E" w:rsidRDefault="0087431E" w:rsidP="0087431E"/>
    <w:p w14:paraId="6B8DC925" w14:textId="77777777" w:rsidR="00694395" w:rsidRDefault="00694395"/>
    <w:sectPr w:rsidR="006943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395"/>
    <w:rsid w:val="004855BF"/>
    <w:rsid w:val="006047FD"/>
    <w:rsid w:val="00694395"/>
    <w:rsid w:val="0079122B"/>
    <w:rsid w:val="0087431E"/>
    <w:rsid w:val="00992F8F"/>
    <w:rsid w:val="00994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7CF01"/>
  <w15:chartTrackingRefBased/>
  <w15:docId w15:val="{0DD21C7C-00C7-4A28-B93F-B743A105C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7431E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7431E"/>
    <w:rPr>
      <w:color w:val="0000FF"/>
      <w:u w:val="single"/>
    </w:rPr>
  </w:style>
  <w:style w:type="paragraph" w:customStyle="1" w:styleId="paragraph">
    <w:name w:val="paragraph"/>
    <w:basedOn w:val="a"/>
    <w:rsid w:val="004855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4855BF"/>
  </w:style>
  <w:style w:type="character" w:customStyle="1" w:styleId="eop">
    <w:name w:val="eop"/>
    <w:basedOn w:val="a0"/>
    <w:rsid w:val="004855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287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9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45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dcterms:created xsi:type="dcterms:W3CDTF">2020-11-09T11:48:00Z</dcterms:created>
  <dcterms:modified xsi:type="dcterms:W3CDTF">2020-11-10T13:10:00Z</dcterms:modified>
</cp:coreProperties>
</file>