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EEC1" w14:textId="5C20FF37" w:rsidR="00C469BA" w:rsidRDefault="00C469BA" w:rsidP="00C469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Тест</w:t>
      </w:r>
    </w:p>
    <w:p w14:paraId="2C5940C9" w14:textId="2EE542DD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1. Для решения каких проблем была создана ЮНЕСКО </w:t>
      </w:r>
    </w:p>
    <w:p w14:paraId="01402908" w14:textId="0A319CCE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образование б. наука в. культура г. всё вышеперечисленное </w:t>
      </w:r>
    </w:p>
    <w:p w14:paraId="4FAB3014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0A03E0EF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2. В каком году были принята ООН Всеобщая декларация прав человека </w:t>
      </w:r>
    </w:p>
    <w:p w14:paraId="0662C77C" w14:textId="75604A00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1984 б. 1948 в. 1894 г. 1949 </w:t>
      </w:r>
    </w:p>
    <w:p w14:paraId="33ED3A49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0706434E" w14:textId="1650C6F4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3. Когда в зарубежных странах возникла социальная работа как вид профессиональной деятельности </w:t>
      </w:r>
    </w:p>
    <w:p w14:paraId="043B3E59" w14:textId="51D8D8E9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середина XIX в. б. конец XIX - начало XX вв. в. середина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XXв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. г. конец XX в. </w:t>
      </w:r>
    </w:p>
    <w:p w14:paraId="276E2283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4CE032CE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>4. Конечная цель социальной работы</w:t>
      </w:r>
    </w:p>
    <w:p w14:paraId="1F7AC9D1" w14:textId="403503D1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 а. полное возвращение человека к самостоятельной жизни б. показать всем, как государство заботится о нуждающихся в. полное освоение выделенных из бюджета средств </w:t>
      </w:r>
    </w:p>
    <w:p w14:paraId="695FFE69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655D1D2C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5. Растет ли число социальных работников за рубежом </w:t>
      </w:r>
    </w:p>
    <w:p w14:paraId="6FCEC1D3" w14:textId="7700662F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нет, остается таким же б. да, постоянно в. наоборот, убывает </w:t>
      </w:r>
    </w:p>
    <w:p w14:paraId="50211E03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6FADBB89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6. Профессиональная деятельность по оказанию помощи отдельным людям или группам, оказавшимся в сложной жизненной ситуации, в целях повышения или восстановления их способности к социальному функционированию называется </w:t>
      </w:r>
    </w:p>
    <w:p w14:paraId="5AA7406E" w14:textId="7C4B4BF4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досуговой деятельностью б. социальной работой в. рекреационной деятельностью </w:t>
      </w:r>
    </w:p>
    <w:p w14:paraId="267C7142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3F1AA57C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7. К основным целям социальной работы не относится </w:t>
      </w:r>
    </w:p>
    <w:p w14:paraId="37F697FD" w14:textId="544D9359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увеличение степени самостоятельности клиентов, их способности более эффективно разрешать возникающие проблемы б. адаптация и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 людей в обществе (эмигранты, выздоравливающие больные и др.) в. оказание образовательных услуг </w:t>
      </w:r>
    </w:p>
    <w:p w14:paraId="342C38D0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0702CD00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8. Лицо, владеющее совокупностью методов деятельности, позволяющих активно вовлекать членов коллектива в культурную и социальную жизнь, в европейских странах называется </w:t>
      </w:r>
    </w:p>
    <w:p w14:paraId="3827DDF4" w14:textId="1E1E2F21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культурологом б. социальным работником в. социальным аниматором г. педагогом свободного времени </w:t>
      </w:r>
    </w:p>
    <w:p w14:paraId="64306963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7EF52876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9. Один из основоположников социологии досуга. Настоящую сенсацию в зарубежном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досуговедении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 произвела его монография «Культурная революция свободного времени». </w:t>
      </w:r>
    </w:p>
    <w:p w14:paraId="3A724549" w14:textId="0D5131EE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Д.Кларк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 б. Дж.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Дюмазедье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469BA">
        <w:rPr>
          <w:rFonts w:ascii="Times New Roman" w:hAnsi="Times New Roman" w:cs="Times New Roman"/>
          <w:sz w:val="28"/>
          <w:szCs w:val="28"/>
        </w:rPr>
        <w:t>Ч.Критчер</w:t>
      </w:r>
      <w:proofErr w:type="spellEnd"/>
      <w:r w:rsidRPr="00C469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4B58B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</w:p>
    <w:p w14:paraId="593CD200" w14:textId="77777777" w:rsidR="00C469BA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 xml:space="preserve">10. Когда была выпущена книга «Дьявол находит работу для праздных рук»? </w:t>
      </w:r>
    </w:p>
    <w:p w14:paraId="16D9C26D" w14:textId="1FD5697E" w:rsidR="0004371F" w:rsidRPr="00C469BA" w:rsidRDefault="00C469BA">
      <w:pPr>
        <w:rPr>
          <w:rFonts w:ascii="Times New Roman" w:hAnsi="Times New Roman" w:cs="Times New Roman"/>
          <w:sz w:val="28"/>
          <w:szCs w:val="28"/>
        </w:rPr>
      </w:pPr>
      <w:r w:rsidRPr="00C469BA">
        <w:rPr>
          <w:rFonts w:ascii="Times New Roman" w:hAnsi="Times New Roman" w:cs="Times New Roman"/>
          <w:sz w:val="28"/>
          <w:szCs w:val="28"/>
        </w:rPr>
        <w:t>а. 80-х гг. XX столетия б. 90-х гг. XX столетия в. 70-х гг. XX столетия г. 1998 г.</w:t>
      </w:r>
    </w:p>
    <w:sectPr w:rsidR="0004371F" w:rsidRPr="00C4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1F"/>
    <w:rsid w:val="0004371F"/>
    <w:rsid w:val="00C4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FD02"/>
  <w15:chartTrackingRefBased/>
  <w15:docId w15:val="{064A33E1-6B59-48B1-83D8-51D8BE18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2020-11-10T13:11:00Z</dcterms:created>
  <dcterms:modified xsi:type="dcterms:W3CDTF">2020-11-10T13:13:00Z</dcterms:modified>
</cp:coreProperties>
</file>