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43C7C" w14:textId="2FFE1ECF" w:rsidR="00BE4BE2" w:rsidRDefault="00F41C17" w:rsidP="00BE4BE2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863EB9">
        <w:rPr>
          <w:rFonts w:ascii="Times New Roman" w:hAnsi="Times New Roman"/>
          <w:sz w:val="28"/>
          <w:szCs w:val="28"/>
        </w:rPr>
        <w:t xml:space="preserve">1. </w:t>
      </w:r>
      <w:r w:rsidR="00BE4BE2">
        <w:rPr>
          <w:rFonts w:ascii="Times New Roman" w:hAnsi="Times New Roman"/>
        </w:rPr>
        <w:t>О</w:t>
      </w:r>
      <w:r w:rsidR="00BE4BE2" w:rsidRPr="00D07D28">
        <w:rPr>
          <w:rFonts w:ascii="Times New Roman" w:hAnsi="Times New Roman"/>
        </w:rPr>
        <w:t>предел</w:t>
      </w:r>
      <w:r w:rsidR="00BE4BE2">
        <w:rPr>
          <w:rFonts w:ascii="Times New Roman" w:hAnsi="Times New Roman"/>
        </w:rPr>
        <w:t>ить</w:t>
      </w:r>
      <w:r w:rsidR="00BE4BE2" w:rsidRPr="00D07D28">
        <w:rPr>
          <w:rFonts w:ascii="Times New Roman" w:hAnsi="Times New Roman"/>
        </w:rPr>
        <w:t xml:space="preserve"> направлени</w:t>
      </w:r>
      <w:r w:rsidR="00BE4BE2">
        <w:rPr>
          <w:rFonts w:ascii="Times New Roman" w:hAnsi="Times New Roman"/>
        </w:rPr>
        <w:t>е</w:t>
      </w:r>
      <w:r w:rsidR="00BE4BE2" w:rsidRPr="00D07D28">
        <w:rPr>
          <w:rFonts w:ascii="Times New Roman" w:hAnsi="Times New Roman"/>
        </w:rPr>
        <w:t xml:space="preserve"> исследовани</w:t>
      </w:r>
      <w:r w:rsidR="00BE4BE2">
        <w:rPr>
          <w:rFonts w:ascii="Times New Roman" w:hAnsi="Times New Roman"/>
        </w:rPr>
        <w:t>я.</w:t>
      </w:r>
      <w:r w:rsidR="00BE4BE2" w:rsidRPr="00D07D28">
        <w:rPr>
          <w:rFonts w:ascii="Times New Roman" w:hAnsi="Times New Roman"/>
        </w:rPr>
        <w:t xml:space="preserve"> </w:t>
      </w:r>
    </w:p>
    <w:p w14:paraId="26C116C6" w14:textId="768E5315" w:rsidR="00BE4BE2" w:rsidRDefault="00BE4BE2" w:rsidP="00BE4BE2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Pr="00D07D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</w:t>
      </w:r>
      <w:r w:rsidRPr="00D07D28">
        <w:rPr>
          <w:rFonts w:ascii="Times New Roman" w:hAnsi="Times New Roman"/>
        </w:rPr>
        <w:t>рове</w:t>
      </w:r>
      <w:r>
        <w:rPr>
          <w:rFonts w:ascii="Times New Roman" w:hAnsi="Times New Roman"/>
        </w:rPr>
        <w:t>сти</w:t>
      </w:r>
      <w:r w:rsidRPr="00D07D28">
        <w:rPr>
          <w:rFonts w:ascii="Times New Roman" w:hAnsi="Times New Roman"/>
        </w:rPr>
        <w:t xml:space="preserve"> анализ научных работ, близких по направлению исследования (авторефератов диссертации, статей)</w:t>
      </w:r>
      <w:r>
        <w:rPr>
          <w:rFonts w:ascii="Times New Roman" w:hAnsi="Times New Roman"/>
        </w:rPr>
        <w:t xml:space="preserve">. </w:t>
      </w:r>
      <w:bookmarkStart w:id="0" w:name="_GoBack"/>
      <w:bookmarkEnd w:id="0"/>
    </w:p>
    <w:p w14:paraId="6C19A585" w14:textId="7B58DBC6" w:rsidR="00BE4BE2" w:rsidRPr="00863EB9" w:rsidRDefault="00BE4BE2" w:rsidP="00BE4BE2">
      <w:pPr>
        <w:spacing w:after="0" w:line="240" w:lineRule="auto"/>
        <w:contextualSpacing/>
        <w:jc w:val="both"/>
        <w:rPr>
          <w:sz w:val="28"/>
          <w:szCs w:val="28"/>
        </w:rPr>
      </w:pPr>
    </w:p>
    <w:p w14:paraId="0E3CA33B" w14:textId="4402D816" w:rsidR="004E3626" w:rsidRPr="00863EB9" w:rsidRDefault="004E3626" w:rsidP="00F41C17">
      <w:pPr>
        <w:rPr>
          <w:sz w:val="28"/>
          <w:szCs w:val="28"/>
        </w:rPr>
      </w:pPr>
    </w:p>
    <w:sectPr w:rsidR="004E3626" w:rsidRPr="00863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26"/>
    <w:rsid w:val="004E3626"/>
    <w:rsid w:val="00863EB9"/>
    <w:rsid w:val="00BE4BE2"/>
    <w:rsid w:val="00E7460E"/>
    <w:rsid w:val="00F4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8D37C"/>
  <w15:chartTrackingRefBased/>
  <w15:docId w15:val="{52ACD44A-A9B4-4A01-A6D7-7F1A4947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C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2020-10-26T00:55:00Z</dcterms:created>
  <dcterms:modified xsi:type="dcterms:W3CDTF">2020-11-02T02:50:00Z</dcterms:modified>
</cp:coreProperties>
</file>