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6E78" w14:textId="3F261269" w:rsidR="00665632" w:rsidRDefault="00665632" w:rsidP="00665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Экологии </w:t>
      </w:r>
      <w:r w:rsidR="004857B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A569E">
        <w:rPr>
          <w:rFonts w:ascii="Times New Roman" w:hAnsi="Times New Roman" w:cs="Times New Roman"/>
          <w:b/>
          <w:sz w:val="28"/>
          <w:szCs w:val="28"/>
        </w:rPr>
        <w:t>0</w:t>
      </w:r>
      <w:r w:rsidR="00215055">
        <w:rPr>
          <w:rFonts w:ascii="Times New Roman" w:hAnsi="Times New Roman" w:cs="Times New Roman"/>
          <w:b/>
          <w:sz w:val="28"/>
          <w:szCs w:val="28"/>
        </w:rPr>
        <w:t>9</w:t>
      </w:r>
      <w:r w:rsidR="002607CF">
        <w:rPr>
          <w:rFonts w:ascii="Times New Roman" w:hAnsi="Times New Roman" w:cs="Times New Roman"/>
          <w:b/>
          <w:sz w:val="28"/>
          <w:szCs w:val="28"/>
        </w:rPr>
        <w:t>.0</w:t>
      </w:r>
      <w:r w:rsidR="00EA569E">
        <w:rPr>
          <w:rFonts w:ascii="Times New Roman" w:hAnsi="Times New Roman" w:cs="Times New Roman"/>
          <w:b/>
          <w:sz w:val="28"/>
          <w:szCs w:val="28"/>
        </w:rPr>
        <w:t>2</w:t>
      </w:r>
      <w:r w:rsidRPr="005E50F9">
        <w:rPr>
          <w:rFonts w:ascii="Times New Roman" w:hAnsi="Times New Roman" w:cs="Times New Roman"/>
          <w:b/>
          <w:sz w:val="28"/>
          <w:szCs w:val="28"/>
        </w:rPr>
        <w:t>.2</w:t>
      </w:r>
      <w:r w:rsidR="00EA569E">
        <w:rPr>
          <w:rFonts w:ascii="Times New Roman" w:hAnsi="Times New Roman" w:cs="Times New Roman"/>
          <w:b/>
          <w:sz w:val="28"/>
          <w:szCs w:val="28"/>
        </w:rPr>
        <w:t>2</w:t>
      </w:r>
      <w:r w:rsidRPr="003605D2">
        <w:rPr>
          <w:rFonts w:ascii="Times New Roman" w:hAnsi="Times New Roman" w:cs="Times New Roman"/>
          <w:sz w:val="28"/>
          <w:szCs w:val="28"/>
        </w:rPr>
        <w:t xml:space="preserve"> </w:t>
      </w:r>
      <w:r w:rsidR="002578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DB3E7" w14:textId="7D7ABBB2" w:rsidR="00665632" w:rsidRDefault="00665632" w:rsidP="000517CF">
      <w:pPr>
        <w:jc w:val="both"/>
        <w:rPr>
          <w:rFonts w:ascii="Times New Roman" w:hAnsi="Times New Roman" w:cs="Times New Roman"/>
          <w:sz w:val="28"/>
          <w:szCs w:val="28"/>
        </w:rPr>
      </w:pPr>
      <w:r w:rsidRPr="00A80113">
        <w:rPr>
          <w:rFonts w:ascii="Times New Roman" w:hAnsi="Times New Roman" w:cs="Times New Roman"/>
          <w:b/>
          <w:sz w:val="28"/>
          <w:szCs w:val="28"/>
        </w:rPr>
        <w:t>Практик</w:t>
      </w:r>
      <w:r w:rsidR="00EA569E">
        <w:rPr>
          <w:rFonts w:ascii="Times New Roman" w:hAnsi="Times New Roman" w:cs="Times New Roman"/>
          <w:b/>
          <w:sz w:val="28"/>
          <w:szCs w:val="28"/>
        </w:rPr>
        <w:t>а</w:t>
      </w:r>
      <w:r w:rsidRPr="00A801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BD8">
        <w:rPr>
          <w:rFonts w:ascii="Times New Roman" w:hAnsi="Times New Roman" w:cs="Times New Roman"/>
          <w:sz w:val="28"/>
          <w:szCs w:val="28"/>
        </w:rPr>
        <w:t>«Критерии высокого и экстремально высокого уровня загрязнения окружающей среды</w:t>
      </w:r>
      <w:r w:rsidR="000517CF">
        <w:rPr>
          <w:rFonts w:ascii="Times New Roman" w:hAnsi="Times New Roman" w:cs="Times New Roman"/>
          <w:sz w:val="28"/>
          <w:szCs w:val="28"/>
        </w:rPr>
        <w:t>»</w:t>
      </w:r>
      <w:r w:rsidR="003C6BD8">
        <w:rPr>
          <w:rFonts w:ascii="Times New Roman" w:hAnsi="Times New Roman" w:cs="Times New Roman"/>
          <w:sz w:val="28"/>
          <w:szCs w:val="28"/>
        </w:rPr>
        <w:t>.</w:t>
      </w:r>
      <w:r w:rsidR="000517CF">
        <w:rPr>
          <w:rFonts w:ascii="Times New Roman" w:hAnsi="Times New Roman" w:cs="Times New Roman"/>
          <w:sz w:val="28"/>
          <w:szCs w:val="28"/>
        </w:rPr>
        <w:t xml:space="preserve"> Изучить приложение 1 к приказу Росгидромет № 156 от 31.10.2000 (с изменениями на 30.12.2015).</w:t>
      </w:r>
    </w:p>
    <w:p w14:paraId="3D8B9B9B" w14:textId="77777777" w:rsidR="003C6BD8" w:rsidRPr="003C6BD8" w:rsidRDefault="003C6BD8" w:rsidP="003C6BD8">
      <w:pPr>
        <w:shd w:val="clear" w:color="auto" w:fill="FFFFFF"/>
        <w:spacing w:after="375" w:line="240" w:lineRule="auto"/>
        <w:outlineLvl w:val="1"/>
        <w:rPr>
          <w:rFonts w:ascii="Helvetica" w:eastAsia="Times New Roman" w:hAnsi="Helvetica" w:cs="Helvetica"/>
          <w:b/>
          <w:bCs/>
          <w:color w:val="121212"/>
          <w:sz w:val="36"/>
          <w:szCs w:val="36"/>
          <w:lang w:eastAsia="ru-RU"/>
        </w:rPr>
      </w:pPr>
      <w:r w:rsidRPr="003C6BD8">
        <w:rPr>
          <w:rFonts w:ascii="Helvetica" w:eastAsia="Times New Roman" w:hAnsi="Helvetica" w:cs="Helvetica"/>
          <w:b/>
          <w:bCs/>
          <w:color w:val="121212"/>
          <w:sz w:val="36"/>
          <w:szCs w:val="36"/>
          <w:lang w:eastAsia="ru-RU"/>
        </w:rPr>
        <w:t>Порядок подготовки и представления информации общего назначения о загрязнении окружающей природной среды</w:t>
      </w:r>
    </w:p>
    <w:p w14:paraId="2FDD585C" w14:textId="77777777" w:rsidR="003C6BD8" w:rsidRPr="003C6BD8" w:rsidRDefault="003C6BD8" w:rsidP="003C6BD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УТВЕРЖДЕН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приказом Росгидромета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от 31 октября 2000 года N 156</w:t>
      </w:r>
    </w:p>
    <w:p w14:paraId="59938D19" w14:textId="77777777" w:rsidR="003C6BD8" w:rsidRPr="003C6BD8" w:rsidRDefault="003C6BD8" w:rsidP="003C6BD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(с изменениями на 30 декабря 2015 года)</w:t>
      </w:r>
    </w:p>
    <w:p w14:paraId="0C98E375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 Настоящий документ определяет порядок подготовки и представления организациями, учреждениями Росгидромета информации общего назначения о загрязнении окружающей природной среды, в т.ч. обусловленном аварийными выбросами (сбросами) вредных веществ в природную среду (далее — Порядок).</w:t>
      </w:r>
    </w:p>
    <w:p w14:paraId="605ABE24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 К информации о загрязнении окружающей природной среды общего назначения относится:</w:t>
      </w:r>
    </w:p>
    <w:p w14:paraId="143D6597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2.1. оперативная информация, незамедлительно представляемая о возникшем или ожидаемом экстремально высоком загрязнении природной среды и аварийных </w:t>
      </w:r>
      <w:proofErr w:type="gramStart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( типовых</w:t>
      </w:r>
      <w:proofErr w:type="gramEnd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) выбросах (сбросах) загрязняющих веществ, которые могут угрожать жизни и здоровью людей и наносить ущерб окружающей природной среде. Критерии экстремально высокого загрязнения природной среды указаны в приложении 1.</w:t>
      </w:r>
    </w:p>
    <w:p w14:paraId="126F04A9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2.2. режимная информация, полученная и обработанная Росгидрометом его учреждениями и организациями, и представляемая пользователям (потребителям) бесплатно в установленные сроки в виде справок, ежегодников, обзоров и пр.</w:t>
      </w:r>
    </w:p>
    <w:p w14:paraId="481280B7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 Виды информации общего назначения, периодичность, сроки и форма ее подготовки и представления приведены в приложениях 2 и 3 к настоящему Порядку.</w:t>
      </w:r>
    </w:p>
    <w:p w14:paraId="08E0C49A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4. Порядок проведения работ специального назначения, подготовки и представления специализированной информации в области мониторинга загрязнения окружающей природной среды определяются в соответствии с законодательством Российской Федерации заказами (договорами, соглашениями), заключаемыми с физическими и юридическими лицами, органами исполнительной власти Российской Федерации и органами государственной власти субъектов Российской Федерация.</w:t>
      </w:r>
    </w:p>
    <w:p w14:paraId="31E2EC70" w14:textId="77777777" w:rsidR="000517CF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5. Формы и макеты режимной информации (справок, ежегодников, обзоров и пр.) ежегодно уточняются и доводятся до исполнителей в установленном порядке</w:t>
      </w:r>
    </w:p>
    <w:p w14:paraId="699549C5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.</w:t>
      </w:r>
    </w:p>
    <w:p w14:paraId="1F3BF68A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ru-RU"/>
        </w:rPr>
      </w:pPr>
      <w:r w:rsidRPr="003C6BD8"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ru-RU"/>
        </w:rPr>
        <w:t>Приложение 1. Критерии экстремально высокого и высокого загрязнения окружающей природной среды</w:t>
      </w:r>
    </w:p>
    <w:p w14:paraId="5A6DDC28" w14:textId="77777777" w:rsidR="003C6BD8" w:rsidRDefault="003C6BD8" w:rsidP="000517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Приложение 1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к Порядку подготовки и представления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информации общего назначения о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загрязнении окружающей природной среды</w:t>
      </w:r>
    </w:p>
    <w:p w14:paraId="43A3C412" w14:textId="77777777" w:rsidR="000517CF" w:rsidRPr="003C6BD8" w:rsidRDefault="000517CF" w:rsidP="000517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</w:p>
    <w:p w14:paraId="7CA5C2B3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 Под экстремально высоким загрязнением природной среды понимается:</w:t>
      </w:r>
    </w:p>
    <w:p w14:paraId="7E2B36E6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1.1. Для атмосферного воздуха:</w:t>
      </w:r>
    </w:p>
    <w:p w14:paraId="5AE608B8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содержание одного или нескольких веществ, превышающее максимальную разовую предельно допустимую концентрацию (ПДК)*: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_________________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* С возможным учетом времени, прошедшего с момента возникновения экстремально высокого загрязнения до его обнаружения</w:t>
      </w:r>
    </w:p>
    <w:p w14:paraId="45E95BBA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20-29 раз при сохранении этого уровня более 2-х суток;</w:t>
      </w:r>
    </w:p>
    <w:p w14:paraId="2470C317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30-49 раз при сохранении этого уровня от 8 часов и более;</w:t>
      </w:r>
    </w:p>
    <w:p w14:paraId="14F91F00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50 и более раз;</w:t>
      </w:r>
    </w:p>
    <w:p w14:paraId="34270E14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визуальные и органолептические признаки:</w:t>
      </w:r>
    </w:p>
    <w:p w14:paraId="5953EF41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появление устойчивого, не свойственного данной местности (сезону) запаха;</w:t>
      </w:r>
    </w:p>
    <w:p w14:paraId="040E703A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обнаружение влияния воздуха на органы чувств человека — резь в глазах, слезотечение, привкус во рту, затрудненное дыхание, покраснение или другие изменения кожи (одновременно у нескольких десятков человек), рвоты и др.;</w:t>
      </w:r>
    </w:p>
    <w:p w14:paraId="38F40BDB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14:paraId="05779F89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1.2. Для поверхностных вод суши, морских вод:</w:t>
      </w:r>
    </w:p>
    <w:p w14:paraId="59300F7A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максимальное разовое содержание для нормируемых веществ 1 -2 класса опасности в концентрациях, превышающих ПДК в 5 и более раз, для веществ 3-4 класса опасности — в 50 и более раз*;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________________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* Содержание веществ в поверхностных, морских водах сопоставляется с наиболее «жесткими» ПДК в ряду одноименных показателей. Для веществ, на которые нормативными документами предусмотрено полное отсутствие их в воде водных объектов, в качестве ПДК условно принимается 0,01 мкг/л.)</w:t>
      </w:r>
    </w:p>
    <w:p w14:paraId="23CEAAD1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появление запаха вод интенсивностью более 4 баллов и не свойственного воде ранее;</w:t>
      </w:r>
    </w:p>
    <w:p w14:paraId="4A7BD231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(нефтяной, масляной или другого происхождения) более 1/3 поверхности водного объекта при его обозримой площади до 6 </w:t>
      </w:r>
      <w:proofErr w:type="gramStart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gramEnd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;</w:t>
      </w:r>
    </w:p>
    <w:p w14:paraId="0B3B7978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поверхности водного объекта на площади 2 и более </w:t>
      </w:r>
      <w:proofErr w:type="gramStart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gramEnd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при его обозримой площади более 6 кв.км;</w:t>
      </w:r>
    </w:p>
    <w:p w14:paraId="03AFB801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снижение содержания растворенного кислорода до значения 2 мг/л и мене;</w:t>
      </w:r>
    </w:p>
    <w:p w14:paraId="0732B5D0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увеличение биохимического потребления кислорода (БКП5) свыше 40 мг </w:t>
      </w:r>
      <w:proofErr w:type="gramStart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О(</w:t>
      </w:r>
      <w:proofErr w:type="gramEnd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2)л;</w:t>
      </w:r>
    </w:p>
    <w:p w14:paraId="3F75AFEC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массовая гибель моллюсков, раков, лягушек, рыб, других водных организмов и водной растительности.</w:t>
      </w:r>
    </w:p>
    <w:p w14:paraId="20EAD5E4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наличие резких изменений в состоянии посевов (не связанных с гидрометеусловиями), выражающихся в изреженности или повреждении посевов на площади более 50% отдельного поля;</w:t>
      </w:r>
    </w:p>
    <w:p w14:paraId="6C1C478B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наличие несанкционированных свалок токсичных отходов.</w:t>
      </w:r>
    </w:p>
    <w:p w14:paraId="13F196C9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1.4. Для радиоактивного загрязнения природной среды:</w:t>
      </w:r>
    </w:p>
    <w:p w14:paraId="36325717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мощность экспозиционной дозы гамма-излучения на местности, измеренная на высоте 1 м от поверхности земли, составила 60 мкР/ч и более;</w:t>
      </w:r>
    </w:p>
    <w:p w14:paraId="4443DE6E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концентрация суммарной бета-активности в атмосферном воздухе, по данным первых измерений (через одни сутки после окончания отбора проб), превысила 3700х10-5 Бк/м3;</w:t>
      </w:r>
    </w:p>
    <w:p w14:paraId="7AB8E9F7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суммарная бета-активность выпадений по результатам первых измерений (через одни сутки после отбора проб) превысила 110 Бк/м2 в сутки.</w:t>
      </w:r>
    </w:p>
    <w:p w14:paraId="22F497ED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1.5. При негативном воздействии на флору и фауну:</w:t>
      </w:r>
    </w:p>
    <w:p w14:paraId="1C7527DB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— массовая гибель (заболевание) рыбы и/или других водных организмов и растений отклонение от нормального развития икры, личинок и молоди рыбы, сокращение и потеря мест нагула, нереста и зимовальных ям рыбы, нарушение путей миграции рыбы и других водных организмов, приобретение посторонних запахов и привкусов, не свойственных им ранее;</w:t>
      </w:r>
    </w:p>
    <w:p w14:paraId="5586BE58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массовая гибель (заболевание) животных, в том числе диких, при которых уровень смертности (заболеваемости) превышает среднестатистический в три и более раз;</w:t>
      </w:r>
    </w:p>
    <w:p w14:paraId="2D41223E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наличие изменений в состоянии лесных экосистем (не связанных с гидрометеоусловиями), выражающихся в усыхании древостоев, вызванном природными и техногенными факторами, в опадении (дефолиации) или изменении окраски 30-50% хвои (листвы), не свойственных древесной и кустарниковой растительности в данной местности (сезоне), а также в наличии других признаков природного и техногенного воздействия на лесную среду;</w:t>
      </w:r>
    </w:p>
    <w:p w14:paraId="36CB6A0F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 Экстремально высокие уровни загрязнения природной среды, как правило, обусловлены аварийными и залповыми выбросами (сбросами) загрязняющих веществ Информация об аварийных (залповых) выбросах (сбросах) загрязняющих веществ в природную среду в следующих случаях:</w:t>
      </w:r>
    </w:p>
    <w:p w14:paraId="34B08A81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если аварийный выброс (сброс) привел к экстремально </w:t>
      </w:r>
      <w:proofErr w:type="gramStart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высокому загрязнению</w:t>
      </w:r>
      <w:proofErr w:type="gramEnd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и оно зафиксировано аналитически или по визуальным и органолептическим признакам (пункты 1.1-1.5 настоящего приложения);</w:t>
      </w:r>
    </w:p>
    <w:p w14:paraId="73BE5485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при увеличении объемов поступления сточных вод от стационарных источников загрязнения и увеличении концентраций загрязняющих веществ в сточных вода: в 10 и более раз;</w:t>
      </w:r>
    </w:p>
    <w:p w14:paraId="67BD7477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при попадании в природную среду от нестационарных источников загрязнения (автотранспорт, железнодорожный транспорт, суда, другие плавсредства) токсических загрязняющих веществ, веществ, для которых ПДК не установлены, нефтепродуктов в количестве 5 тонн и более;</w:t>
      </w:r>
    </w:p>
    <w:p w14:paraId="6A29E6B3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при сбросе нефти и других продуктов из нефтепроводов в количестве 10 тонн и более.</w:t>
      </w:r>
    </w:p>
    <w:p w14:paraId="64844953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 Под высоким загрязнением природной среды понимается:</w:t>
      </w:r>
    </w:p>
    <w:p w14:paraId="41FDEF5C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3.1. Для атмосферного воздуха:</w:t>
      </w:r>
    </w:p>
    <w:p w14:paraId="45D48014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содержание одного или нескольких веществ, превышающее максимальную разовую ПДК в 10 и более раз.</w:t>
      </w:r>
    </w:p>
    <w:p w14:paraId="04424913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3.2. Для поверхностных вод суши, морских вод:</w:t>
      </w:r>
    </w:p>
    <w:p w14:paraId="7DFA0E27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максимальное разовое содержание для нормируемых веществ 1-2 класса опасности в концентрациях, превышающих ПДК от 3 до 5 раз, для веществ 3-4 класса опасности — от 10 до 50 раз (для нефтепродуктов, фенолов, соединений меди, железа и марганца — от 30 до 50 раз), величина биохимического потребления кислорода (БПК5) от 10 до 40 мгО2/л, снижение концентрации растворенного кислорода до значений от 3 до 2 мг/л;</w:t>
      </w:r>
    </w:p>
    <w:p w14:paraId="7CFDED78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(нефтяной, масляной или другого происхождения) от 1/4 до 1/3 поверхности водного объекта при его обозримой площади до 6 </w:t>
      </w:r>
      <w:proofErr w:type="gramStart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gramEnd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;</w:t>
      </w:r>
    </w:p>
    <w:p w14:paraId="348C05D0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поверхности водного объекта на площади от 1 до 2 </w:t>
      </w:r>
      <w:proofErr w:type="gramStart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gramEnd"/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при его обозримой площади более 6 кв.км.</w:t>
      </w:r>
    </w:p>
    <w:p w14:paraId="7AC7C1B8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3.3. Для радиоактивного загрязнения природной среды:</w:t>
      </w:r>
    </w:p>
    <w:p w14:paraId="5C5FA2C8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мощность экспозиционной дозы гамма-излучения на местности, измеренная на высоте 1 м от поверхности земли, превысила среднемесячное значение за истекший на данном пункте на величину 5 сигма (б)*;</w:t>
      </w:r>
    </w:p>
    <w:p w14:paraId="5BF4C512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________________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 xml:space="preserve">* Сигма (б) — среднеквадратическое отклонение результатов измерения мощности экспозиционной дозы гамма-излучения на местности на данном пункте 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наблюдения от среднего значения, определяемое в соответствии с «Методическими указаниями по использованию дозиметров ДРГ-01Т на радиометрической сети станций», Обнинск, НПО «Тайфун», 1989 год.</w:t>
      </w:r>
    </w:p>
    <w:p w14:paraId="58392B63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10-кратное увеличение суммарной бета-активности выпадений радиоактивных веществ и 5-кратное увеличение концентрации суммарной бета-активности приземного слоя воздуха, по данным вторых измерений (на 5-е сутки после отбора проб, по сравнению со среднесуточными значениями за предыдущий месяц.</w:t>
      </w:r>
    </w:p>
    <w:p w14:paraId="24426BBA" w14:textId="77777777" w:rsidR="003C6BD8" w:rsidRPr="003C6BD8" w:rsidRDefault="003C6BD8" w:rsidP="000517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Начальник Управления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мониторинга загрязнения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природной среды</w:t>
      </w:r>
      <w:r w:rsidRPr="003C6BD8"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В.В.Челюканов</w:t>
      </w:r>
    </w:p>
    <w:p w14:paraId="232B9497" w14:textId="77777777" w:rsidR="004B22C3" w:rsidRDefault="004B22C3" w:rsidP="000517CF">
      <w:pPr>
        <w:spacing w:after="0"/>
        <w:jc w:val="both"/>
      </w:pPr>
    </w:p>
    <w:p w14:paraId="59F02C69" w14:textId="77777777" w:rsidR="000517CF" w:rsidRDefault="000517CF" w:rsidP="000517CF">
      <w:pPr>
        <w:spacing w:after="0"/>
        <w:jc w:val="both"/>
      </w:pPr>
    </w:p>
    <w:p w14:paraId="6DE4A3E4" w14:textId="77777777" w:rsidR="000517CF" w:rsidRDefault="000517CF" w:rsidP="00051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B33A00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аполнить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таблицу (в соответствии с приложением 1 к приказу Росгидромет № 156 от 31.10.2000 (с изменениями на 30.12.2015).</w:t>
      </w:r>
    </w:p>
    <w:p w14:paraId="7770434F" w14:textId="77777777" w:rsidR="000517CF" w:rsidRDefault="000517CF" w:rsidP="00051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313AE" w14:textId="77777777" w:rsidR="000517CF" w:rsidRPr="000517CF" w:rsidRDefault="000517CF" w:rsidP="000517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CF">
        <w:rPr>
          <w:rFonts w:ascii="Times New Roman" w:hAnsi="Times New Roman" w:cs="Times New Roman"/>
          <w:b/>
          <w:sz w:val="28"/>
          <w:szCs w:val="28"/>
        </w:rPr>
        <w:t>Критерии экстремально высокого и высокого уровня загрязнения окружающей среды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651"/>
      </w:tblGrid>
      <w:tr w:rsidR="000517CF" w14:paraId="37FA9658" w14:textId="77777777" w:rsidTr="00B33A00">
        <w:tc>
          <w:tcPr>
            <w:tcW w:w="2518" w:type="dxa"/>
          </w:tcPr>
          <w:p w14:paraId="44A6B5EE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402" w:type="dxa"/>
          </w:tcPr>
          <w:p w14:paraId="4A9E3C62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экстремально высокого уровня загрязнения</w:t>
            </w:r>
          </w:p>
        </w:tc>
        <w:tc>
          <w:tcPr>
            <w:tcW w:w="3651" w:type="dxa"/>
          </w:tcPr>
          <w:p w14:paraId="337F5C09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высокого уровня загрязнения</w:t>
            </w:r>
          </w:p>
        </w:tc>
      </w:tr>
      <w:tr w:rsidR="000517CF" w14:paraId="33F20A63" w14:textId="77777777" w:rsidTr="00B33A00">
        <w:tc>
          <w:tcPr>
            <w:tcW w:w="2518" w:type="dxa"/>
          </w:tcPr>
          <w:p w14:paraId="236675FA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Атмосферный воздух</w:t>
            </w:r>
          </w:p>
        </w:tc>
        <w:tc>
          <w:tcPr>
            <w:tcW w:w="3402" w:type="dxa"/>
          </w:tcPr>
          <w:p w14:paraId="2CC8C0A7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2C938F6D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7CF" w14:paraId="2B2F6EC4" w14:textId="77777777" w:rsidTr="00B33A00">
        <w:tc>
          <w:tcPr>
            <w:tcW w:w="2518" w:type="dxa"/>
          </w:tcPr>
          <w:p w14:paraId="67853DDF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Поверхностные воды суши, морские воды</w:t>
            </w:r>
          </w:p>
        </w:tc>
        <w:tc>
          <w:tcPr>
            <w:tcW w:w="3402" w:type="dxa"/>
          </w:tcPr>
          <w:p w14:paraId="7DA37FE8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046ED6B4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7CF" w14:paraId="69759F20" w14:textId="77777777" w:rsidTr="00B33A00">
        <w:tc>
          <w:tcPr>
            <w:tcW w:w="2518" w:type="dxa"/>
          </w:tcPr>
          <w:p w14:paraId="55B91198" w14:textId="77777777" w:rsidR="000517CF" w:rsidRDefault="000517CF" w:rsidP="00983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Радиоактивное загрязнение </w:t>
            </w:r>
            <w:r w:rsidR="00983E1E">
              <w:rPr>
                <w:rFonts w:ascii="Times New Roman" w:hAnsi="Times New Roman" w:cs="Times New Roman"/>
                <w:sz w:val="28"/>
                <w:szCs w:val="28"/>
              </w:rPr>
              <w:t xml:space="preserve">природной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</w:tc>
        <w:tc>
          <w:tcPr>
            <w:tcW w:w="3402" w:type="dxa"/>
          </w:tcPr>
          <w:p w14:paraId="37E4DD7E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62120C7A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7CF" w14:paraId="1514F788" w14:textId="77777777" w:rsidTr="00B33A00">
        <w:tc>
          <w:tcPr>
            <w:tcW w:w="2518" w:type="dxa"/>
          </w:tcPr>
          <w:p w14:paraId="606683A9" w14:textId="77777777" w:rsidR="000517CF" w:rsidRDefault="00983E1E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Негативное воздействие на флору и фауну</w:t>
            </w:r>
          </w:p>
        </w:tc>
        <w:tc>
          <w:tcPr>
            <w:tcW w:w="3402" w:type="dxa"/>
          </w:tcPr>
          <w:p w14:paraId="57D5DFF5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42FD939E" w14:textId="77777777" w:rsidR="000517CF" w:rsidRDefault="000517CF" w:rsidP="0005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68DBCB" w14:textId="77777777" w:rsidR="000517CF" w:rsidRPr="000517CF" w:rsidRDefault="000517CF" w:rsidP="00051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517CF" w:rsidRPr="000517CF" w:rsidSect="004B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632"/>
    <w:rsid w:val="000517CF"/>
    <w:rsid w:val="00215055"/>
    <w:rsid w:val="0025766F"/>
    <w:rsid w:val="0025789A"/>
    <w:rsid w:val="002607CF"/>
    <w:rsid w:val="003C6BD8"/>
    <w:rsid w:val="004857B2"/>
    <w:rsid w:val="004B22C3"/>
    <w:rsid w:val="00665632"/>
    <w:rsid w:val="008A6368"/>
    <w:rsid w:val="00983E1E"/>
    <w:rsid w:val="00AF6D3C"/>
    <w:rsid w:val="00B33A00"/>
    <w:rsid w:val="00BE6CA0"/>
    <w:rsid w:val="00DF11EB"/>
    <w:rsid w:val="00EA569E"/>
    <w:rsid w:val="00F8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63EF"/>
  <w15:docId w15:val="{455AEA50-63AA-45E4-AA40-47D1FE21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32"/>
  </w:style>
  <w:style w:type="paragraph" w:styleId="2">
    <w:name w:val="heading 2"/>
    <w:basedOn w:val="a"/>
    <w:link w:val="20"/>
    <w:uiPriority w:val="9"/>
    <w:qFormat/>
    <w:rsid w:val="003C6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6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6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6CA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6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6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3C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5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11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2020-04-13T02:11:00Z</dcterms:created>
  <dcterms:modified xsi:type="dcterms:W3CDTF">2022-02-04T03:43:00Z</dcterms:modified>
</cp:coreProperties>
</file>