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FDE" w:rsidRPr="00FF6B0E" w:rsidRDefault="00A6574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30.11</w:t>
      </w:r>
      <w:r w:rsidRPr="00FF6B0E">
        <w:rPr>
          <w:rFonts w:ascii="Times New Roman" w:hAnsi="Times New Roman" w:cs="Times New Roman"/>
          <w:b/>
          <w:sz w:val="28"/>
          <w:szCs w:val="28"/>
        </w:rPr>
        <w:t xml:space="preserve">.20 г. </w:t>
      </w:r>
      <w:r w:rsidR="004C1D7B">
        <w:rPr>
          <w:rFonts w:ascii="Times New Roman" w:hAnsi="Times New Roman" w:cs="Times New Roman"/>
          <w:b/>
          <w:sz w:val="28"/>
          <w:szCs w:val="28"/>
        </w:rPr>
        <w:t>Практическое занятие</w:t>
      </w:r>
      <w:r w:rsidR="00E86FDE" w:rsidRPr="00FF6B0E">
        <w:rPr>
          <w:rFonts w:ascii="Times New Roman" w:hAnsi="Times New Roman" w:cs="Times New Roman"/>
          <w:b/>
          <w:sz w:val="28"/>
          <w:szCs w:val="28"/>
        </w:rPr>
        <w:t>.</w:t>
      </w:r>
    </w:p>
    <w:p w:rsidR="00E86FDE" w:rsidRDefault="00E86F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4C1D7B">
        <w:rPr>
          <w:rFonts w:ascii="Times New Roman" w:hAnsi="Times New Roman" w:cs="Times New Roman"/>
          <w:sz w:val="28"/>
          <w:szCs w:val="28"/>
        </w:rPr>
        <w:t>Стендовые испытания ДВС.</w:t>
      </w:r>
    </w:p>
    <w:p w:rsidR="004C1D7B" w:rsidRDefault="004C1D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занятия: Изучить методы расчета и измерения параметров работы ДВС при стендовых испытаниях.</w:t>
      </w:r>
    </w:p>
    <w:p w:rsidR="00E86FDE" w:rsidRDefault="00E86F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Рекомендуемая литература: 1. Луканин В.Н. и др. Двигатели внутреннего сгорания. – М.: Высшая школа, 2005. – 479 с. </w:t>
      </w:r>
    </w:p>
    <w:p w:rsidR="00E86FDE" w:rsidRDefault="00E86F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Колчин А.П., Демидов В.П. Расчет автомобильных и тракторных двигателей. Учебное пособие, 3-е издание. – М.: Высшая школа, 2003. – 496 с. </w:t>
      </w:r>
    </w:p>
    <w:p w:rsidR="00E86FDE" w:rsidRDefault="00E86F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Наследов П.В., Даниленко В.Н.  Стендовые испытания ДВС. Методические указания к проведению лабораторных работ по курсу «Автомобильные двигатели». – Чита: ЧитПИ, 1990. </w:t>
      </w:r>
    </w:p>
    <w:p w:rsidR="00E86FDE" w:rsidRDefault="00E86FDE">
      <w:bookmarkStart w:id="0" w:name="_GoBack"/>
      <w:bookmarkEnd w:id="0"/>
    </w:p>
    <w:sectPr w:rsidR="00E86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5ED" w:rsidRDefault="008335ED" w:rsidP="006E79DE">
      <w:pPr>
        <w:spacing w:after="0" w:line="240" w:lineRule="auto"/>
      </w:pPr>
      <w:r>
        <w:separator/>
      </w:r>
    </w:p>
  </w:endnote>
  <w:endnote w:type="continuationSeparator" w:id="0">
    <w:p w:rsidR="008335ED" w:rsidRDefault="008335ED" w:rsidP="006E7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5ED" w:rsidRDefault="008335ED" w:rsidP="006E79DE">
      <w:pPr>
        <w:spacing w:after="0" w:line="240" w:lineRule="auto"/>
      </w:pPr>
      <w:r>
        <w:separator/>
      </w:r>
    </w:p>
  </w:footnote>
  <w:footnote w:type="continuationSeparator" w:id="0">
    <w:p w:rsidR="008335ED" w:rsidRDefault="008335ED" w:rsidP="006E79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B86"/>
    <w:rsid w:val="001A1F3D"/>
    <w:rsid w:val="00221B5A"/>
    <w:rsid w:val="004551CD"/>
    <w:rsid w:val="004C1D7B"/>
    <w:rsid w:val="005C39EE"/>
    <w:rsid w:val="006000E9"/>
    <w:rsid w:val="006E79DE"/>
    <w:rsid w:val="008335ED"/>
    <w:rsid w:val="00A6574A"/>
    <w:rsid w:val="00BB0E42"/>
    <w:rsid w:val="00CC6B86"/>
    <w:rsid w:val="00E86FDE"/>
    <w:rsid w:val="00FE58F9"/>
    <w:rsid w:val="00FF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59A4CD-3998-47F3-9474-6B626C134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79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79DE"/>
  </w:style>
  <w:style w:type="paragraph" w:styleId="a5">
    <w:name w:val="footer"/>
    <w:basedOn w:val="a"/>
    <w:link w:val="a6"/>
    <w:uiPriority w:val="99"/>
    <w:unhideWhenUsed/>
    <w:rsid w:val="006E79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79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Наталья Римовна</dc:creator>
  <cp:lastModifiedBy>1</cp:lastModifiedBy>
  <cp:revision>2</cp:revision>
  <dcterms:created xsi:type="dcterms:W3CDTF">2020-11-27T00:47:00Z</dcterms:created>
  <dcterms:modified xsi:type="dcterms:W3CDTF">2020-11-27T00:47:00Z</dcterms:modified>
</cp:coreProperties>
</file>