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A34" w:rsidRPr="00623411" w:rsidRDefault="00FF2A34" w:rsidP="00FF2A34">
      <w:pPr>
        <w:jc w:val="center"/>
        <w:outlineLvl w:val="0"/>
      </w:pPr>
      <w:r w:rsidRPr="00623411">
        <w:t>МИНИСТЕРСТВО НАУКИ И ВЫСШЕГО ОБРАЗОВАНИЯ РОССИЙСКОЙ ФЕДЕРАЦИИ</w:t>
      </w:r>
    </w:p>
    <w:p w:rsidR="00FF2A34" w:rsidRPr="004B5796" w:rsidRDefault="00FF2A34" w:rsidP="00FF2A34">
      <w:pPr>
        <w:jc w:val="center"/>
        <w:rPr>
          <w:sz w:val="28"/>
          <w:szCs w:val="28"/>
        </w:rPr>
      </w:pPr>
      <w:r w:rsidRPr="004B5796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F2A34" w:rsidRPr="004B5796" w:rsidRDefault="00FF2A34" w:rsidP="00FF2A34">
      <w:pPr>
        <w:jc w:val="center"/>
        <w:rPr>
          <w:sz w:val="28"/>
          <w:szCs w:val="28"/>
        </w:rPr>
      </w:pPr>
      <w:r w:rsidRPr="004B5796">
        <w:rPr>
          <w:sz w:val="28"/>
          <w:szCs w:val="28"/>
        </w:rPr>
        <w:t xml:space="preserve">высшего образования </w:t>
      </w:r>
    </w:p>
    <w:p w:rsidR="00FF2A34" w:rsidRPr="004B5796" w:rsidRDefault="00FF2A34" w:rsidP="00FF2A34">
      <w:pPr>
        <w:jc w:val="center"/>
        <w:rPr>
          <w:sz w:val="28"/>
          <w:szCs w:val="28"/>
        </w:rPr>
      </w:pPr>
      <w:r w:rsidRPr="004B5796">
        <w:rPr>
          <w:sz w:val="28"/>
          <w:szCs w:val="28"/>
        </w:rPr>
        <w:t>«Забайкальский государственный университет»</w:t>
      </w:r>
    </w:p>
    <w:p w:rsidR="00FF2A34" w:rsidRPr="004B5796" w:rsidRDefault="00FF2A34" w:rsidP="00FF2A34">
      <w:pPr>
        <w:jc w:val="center"/>
        <w:outlineLvl w:val="0"/>
        <w:rPr>
          <w:sz w:val="28"/>
          <w:szCs w:val="28"/>
        </w:rPr>
      </w:pPr>
      <w:r w:rsidRPr="004B5796">
        <w:rPr>
          <w:sz w:val="28"/>
          <w:szCs w:val="28"/>
        </w:rPr>
        <w:t>(ФГБОУ ВО «ЗабГУ»)</w:t>
      </w:r>
    </w:p>
    <w:p w:rsidR="00FF2A34" w:rsidRDefault="00FF2A34" w:rsidP="00FF2A34">
      <w:pPr>
        <w:spacing w:line="360" w:lineRule="auto"/>
        <w:rPr>
          <w:sz w:val="28"/>
          <w:szCs w:val="28"/>
        </w:rPr>
      </w:pPr>
    </w:p>
    <w:p w:rsidR="00FF2A34" w:rsidRDefault="00FF2A34" w:rsidP="00FF2A3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Факультет </w:t>
      </w:r>
      <w:r w:rsidRPr="00D27BE7">
        <w:rPr>
          <w:sz w:val="28"/>
          <w:szCs w:val="28"/>
          <w:u w:val="single"/>
        </w:rPr>
        <w:t>строительства и экологии</w:t>
      </w:r>
    </w:p>
    <w:p w:rsidR="00FF2A34" w:rsidRPr="00155169" w:rsidRDefault="00FF2A34" w:rsidP="00FF2A34">
      <w:pPr>
        <w:spacing w:line="360" w:lineRule="auto"/>
      </w:pPr>
      <w:r w:rsidRPr="00155169">
        <w:rPr>
          <w:sz w:val="28"/>
          <w:szCs w:val="28"/>
        </w:rPr>
        <w:t>Кафедра</w:t>
      </w:r>
      <w:r>
        <w:t xml:space="preserve"> </w:t>
      </w:r>
      <w:r w:rsidRPr="00D27BE7">
        <w:rPr>
          <w:sz w:val="28"/>
          <w:szCs w:val="28"/>
          <w:u w:val="single"/>
        </w:rPr>
        <w:t>транспортных и технологических систем</w:t>
      </w:r>
    </w:p>
    <w:p w:rsidR="00FF2A34" w:rsidRDefault="00FF2A34" w:rsidP="00FF2A34">
      <w:pPr>
        <w:jc w:val="center"/>
        <w:outlineLvl w:val="0"/>
        <w:rPr>
          <w:sz w:val="28"/>
          <w:szCs w:val="28"/>
        </w:rPr>
      </w:pPr>
    </w:p>
    <w:p w:rsidR="00FF2A34" w:rsidRPr="002C30C8" w:rsidRDefault="00FF2A34" w:rsidP="00FF2A34">
      <w:pPr>
        <w:jc w:val="center"/>
        <w:outlineLvl w:val="0"/>
        <w:rPr>
          <w:sz w:val="28"/>
          <w:szCs w:val="28"/>
        </w:rPr>
      </w:pPr>
    </w:p>
    <w:p w:rsidR="00FF2A34" w:rsidRPr="002C30C8" w:rsidRDefault="00FF2A34" w:rsidP="00FF2A34">
      <w:pPr>
        <w:tabs>
          <w:tab w:val="left" w:pos="3960"/>
        </w:tabs>
        <w:jc w:val="center"/>
        <w:outlineLvl w:val="0"/>
        <w:rPr>
          <w:b/>
          <w:spacing w:val="24"/>
          <w:sz w:val="28"/>
          <w:szCs w:val="28"/>
        </w:rPr>
      </w:pPr>
      <w:r w:rsidRPr="002C30C8">
        <w:rPr>
          <w:b/>
          <w:spacing w:val="24"/>
          <w:sz w:val="28"/>
          <w:szCs w:val="28"/>
        </w:rPr>
        <w:t>УЧЕБНЫЕ МАТЕРИАЛЫ</w:t>
      </w:r>
    </w:p>
    <w:p w:rsidR="00FF2A34" w:rsidRPr="002C30C8" w:rsidRDefault="00FF2A34" w:rsidP="00FF2A34">
      <w:pPr>
        <w:jc w:val="center"/>
        <w:outlineLvl w:val="0"/>
        <w:rPr>
          <w:sz w:val="28"/>
          <w:szCs w:val="28"/>
        </w:rPr>
      </w:pPr>
      <w:r w:rsidRPr="002C30C8">
        <w:rPr>
          <w:b/>
          <w:spacing w:val="24"/>
          <w:sz w:val="28"/>
          <w:szCs w:val="28"/>
        </w:rPr>
        <w:t xml:space="preserve">для студентов </w:t>
      </w:r>
      <w:r w:rsidR="00817DD2">
        <w:rPr>
          <w:b/>
          <w:spacing w:val="24"/>
          <w:sz w:val="28"/>
          <w:szCs w:val="28"/>
        </w:rPr>
        <w:t>очной</w:t>
      </w:r>
      <w:r w:rsidRPr="002C30C8">
        <w:rPr>
          <w:b/>
          <w:spacing w:val="24"/>
          <w:sz w:val="28"/>
          <w:szCs w:val="28"/>
        </w:rPr>
        <w:t xml:space="preserve"> формы обучения</w:t>
      </w:r>
    </w:p>
    <w:p w:rsidR="00FF2A34" w:rsidRPr="002C30C8" w:rsidRDefault="00FF2A34" w:rsidP="00FF2A34">
      <w:pPr>
        <w:jc w:val="center"/>
        <w:rPr>
          <w:sz w:val="28"/>
          <w:szCs w:val="28"/>
        </w:rPr>
      </w:pPr>
    </w:p>
    <w:p w:rsidR="00FF2A34" w:rsidRPr="002C30C8" w:rsidRDefault="00FF2A34" w:rsidP="00FF2A34">
      <w:pPr>
        <w:jc w:val="center"/>
        <w:rPr>
          <w:sz w:val="28"/>
          <w:szCs w:val="28"/>
        </w:rPr>
      </w:pPr>
    </w:p>
    <w:p w:rsidR="00FF2A34" w:rsidRPr="002C30C8" w:rsidRDefault="00FF2A34" w:rsidP="00FF2A34">
      <w:pPr>
        <w:jc w:val="center"/>
        <w:rPr>
          <w:sz w:val="28"/>
          <w:szCs w:val="28"/>
        </w:rPr>
      </w:pPr>
      <w:r w:rsidRPr="002C30C8">
        <w:rPr>
          <w:sz w:val="28"/>
          <w:szCs w:val="28"/>
        </w:rPr>
        <w:t>по дисциплине «</w:t>
      </w:r>
      <w:r w:rsidR="00817DD2" w:rsidRPr="00817DD2">
        <w:rPr>
          <w:sz w:val="28"/>
        </w:rPr>
        <w:t>Проектирование предприятий автомобильного транспорта</w:t>
      </w:r>
      <w:r w:rsidRPr="002C30C8">
        <w:rPr>
          <w:sz w:val="28"/>
          <w:szCs w:val="28"/>
        </w:rPr>
        <w:t>»</w:t>
      </w:r>
    </w:p>
    <w:p w:rsidR="00FF2A34" w:rsidRPr="002C30C8" w:rsidRDefault="00FF2A34" w:rsidP="00FF2A34">
      <w:pPr>
        <w:jc w:val="center"/>
        <w:rPr>
          <w:sz w:val="28"/>
          <w:szCs w:val="28"/>
          <w:vertAlign w:val="superscript"/>
        </w:rPr>
      </w:pPr>
      <w:r w:rsidRPr="002C30C8">
        <w:rPr>
          <w:sz w:val="28"/>
          <w:szCs w:val="28"/>
          <w:vertAlign w:val="superscript"/>
        </w:rPr>
        <w:t>наименование дисциплины (модуля)</w:t>
      </w:r>
    </w:p>
    <w:p w:rsidR="00FF2A34" w:rsidRPr="002C30C8" w:rsidRDefault="00FF2A34" w:rsidP="00FF2A34">
      <w:pPr>
        <w:jc w:val="center"/>
        <w:rPr>
          <w:sz w:val="28"/>
          <w:szCs w:val="28"/>
        </w:rPr>
      </w:pPr>
    </w:p>
    <w:p w:rsidR="00FF2A34" w:rsidRPr="003A3288" w:rsidRDefault="00FF2A34" w:rsidP="00FF2A3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2C30C8">
        <w:rPr>
          <w:sz w:val="28"/>
          <w:szCs w:val="28"/>
        </w:rPr>
        <w:t>для направления подготовки (</w:t>
      </w:r>
      <w:r w:rsidRPr="00FE5926">
        <w:rPr>
          <w:sz w:val="28"/>
          <w:szCs w:val="28"/>
        </w:rPr>
        <w:t xml:space="preserve">специальности) </w:t>
      </w:r>
      <w:r w:rsidRPr="003A3288">
        <w:rPr>
          <w:rFonts w:eastAsia="Calibri"/>
          <w:sz w:val="28"/>
          <w:szCs w:val="28"/>
          <w:lang w:eastAsia="en-US"/>
        </w:rPr>
        <w:t>23.03.03 «</w:t>
      </w:r>
      <w:r w:rsidRPr="00FC48C5">
        <w:rPr>
          <w:sz w:val="28"/>
          <w:szCs w:val="28"/>
        </w:rPr>
        <w:t>Эксплуатация транспортно-технологических машин и комплексов</w:t>
      </w:r>
      <w:r w:rsidRPr="003A3288">
        <w:rPr>
          <w:rFonts w:eastAsia="Calibri"/>
          <w:sz w:val="28"/>
          <w:szCs w:val="28"/>
          <w:lang w:eastAsia="en-US"/>
        </w:rPr>
        <w:t>»</w:t>
      </w:r>
    </w:p>
    <w:p w:rsidR="00FF2A34" w:rsidRPr="00392501" w:rsidRDefault="00FF2A34" w:rsidP="00FF2A34">
      <w:pPr>
        <w:autoSpaceDE w:val="0"/>
        <w:autoSpaceDN w:val="0"/>
        <w:adjustRightInd w:val="0"/>
        <w:jc w:val="center"/>
        <w:rPr>
          <w:sz w:val="28"/>
          <w:szCs w:val="40"/>
        </w:rPr>
      </w:pPr>
      <w:r w:rsidRPr="003A3288">
        <w:rPr>
          <w:rFonts w:eastAsia="Calibri"/>
          <w:sz w:val="28"/>
          <w:szCs w:val="28"/>
          <w:lang w:eastAsia="en-US"/>
        </w:rPr>
        <w:t>профиль подготовки: Автомобили и автомобильное хозяйство</w:t>
      </w:r>
    </w:p>
    <w:p w:rsidR="00FF2A34" w:rsidRPr="00392501" w:rsidRDefault="00FF2A34" w:rsidP="00FF2A34">
      <w:pPr>
        <w:autoSpaceDE w:val="0"/>
        <w:autoSpaceDN w:val="0"/>
        <w:adjustRightInd w:val="0"/>
        <w:jc w:val="center"/>
        <w:rPr>
          <w:sz w:val="28"/>
          <w:szCs w:val="40"/>
        </w:rPr>
      </w:pPr>
    </w:p>
    <w:p w:rsidR="00FF2A34" w:rsidRDefault="00FF2A3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E17E5" w:rsidRPr="00817DD2" w:rsidRDefault="007E17E5" w:rsidP="00817DD2">
      <w:pPr>
        <w:pStyle w:val="a6"/>
        <w:numPr>
          <w:ilvl w:val="0"/>
          <w:numId w:val="26"/>
        </w:numPr>
        <w:spacing w:after="120" w:line="360" w:lineRule="auto"/>
        <w:rPr>
          <w:rFonts w:ascii="Times New Roman" w:hAnsi="Times New Roman"/>
          <w:b/>
          <w:szCs w:val="28"/>
        </w:rPr>
      </w:pPr>
      <w:r w:rsidRPr="00817DD2">
        <w:rPr>
          <w:rFonts w:ascii="Times New Roman" w:hAnsi="Times New Roman"/>
          <w:b/>
          <w:sz w:val="28"/>
          <w:szCs w:val="28"/>
        </w:rPr>
        <w:lastRenderedPageBreak/>
        <w:t>Вопросы для самостоятельного изучения</w:t>
      </w:r>
    </w:p>
    <w:p w:rsidR="00817DD2" w:rsidRPr="00817DD2" w:rsidRDefault="00817DD2" w:rsidP="00817DD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817DD2">
        <w:rPr>
          <w:rFonts w:ascii="Times New Roman" w:hAnsi="Times New Roman"/>
          <w:sz w:val="28"/>
          <w:szCs w:val="28"/>
        </w:rPr>
        <w:t>Расчет производственной программы по техническому обслуживанию. Выбор и корректирование нормативной периодичности ТО и ресурсного пробега.</w:t>
      </w:r>
    </w:p>
    <w:p w:rsidR="00817DD2" w:rsidRPr="00817DD2" w:rsidRDefault="00817DD2" w:rsidP="00817DD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817DD2">
        <w:rPr>
          <w:rFonts w:ascii="Times New Roman" w:hAnsi="Times New Roman"/>
          <w:sz w:val="28"/>
          <w:szCs w:val="28"/>
        </w:rPr>
        <w:t>Определение числа списания и ТО на один автомобиль за цикл. Определение числа ТО на группу (парк) за год.</w:t>
      </w:r>
    </w:p>
    <w:p w:rsidR="00817DD2" w:rsidRDefault="00817DD2" w:rsidP="00817DD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817DD2">
        <w:rPr>
          <w:rFonts w:ascii="Times New Roman" w:hAnsi="Times New Roman"/>
          <w:sz w:val="28"/>
          <w:szCs w:val="28"/>
        </w:rPr>
        <w:t xml:space="preserve">Определение программы диагностических воздействий на весь парк за год. Выбор </w:t>
      </w:r>
    </w:p>
    <w:p w:rsidR="00817DD2" w:rsidRPr="00817DD2" w:rsidRDefault="00817DD2" w:rsidP="00817DD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817DD2">
        <w:rPr>
          <w:rFonts w:ascii="Times New Roman" w:hAnsi="Times New Roman"/>
          <w:sz w:val="28"/>
          <w:szCs w:val="28"/>
        </w:rPr>
        <w:t>Понятие технологически совместимых групп. Годовой объем работ по ТО и ТР. Вспомогательные работы на АП. Назначение и расчет.</w:t>
      </w:r>
    </w:p>
    <w:p w:rsidR="00817DD2" w:rsidRPr="00817DD2" w:rsidRDefault="00817DD2" w:rsidP="00817DD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817DD2">
        <w:rPr>
          <w:rFonts w:ascii="Times New Roman" w:hAnsi="Times New Roman"/>
          <w:sz w:val="28"/>
          <w:szCs w:val="28"/>
        </w:rPr>
        <w:t>Расчет численности производственных рабочих. Выбор метода организации ТО и ТР автомобилей, режим работы зоны ТО и ТР.</w:t>
      </w:r>
    </w:p>
    <w:p w:rsidR="007E17E5" w:rsidRPr="00BD16AE" w:rsidRDefault="00817DD2" w:rsidP="00817DD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817DD2">
        <w:rPr>
          <w:rFonts w:ascii="Times New Roman" w:hAnsi="Times New Roman"/>
          <w:sz w:val="28"/>
          <w:szCs w:val="28"/>
        </w:rPr>
        <w:t>Расчет числа отдельных постов ТО. Назначение и расчет поточных линий периодического действия.</w:t>
      </w:r>
    </w:p>
    <w:p w:rsidR="00817DD2" w:rsidRPr="00817DD2" w:rsidRDefault="00817DD2" w:rsidP="007E17E5">
      <w:pPr>
        <w:pStyle w:val="a6"/>
        <w:tabs>
          <w:tab w:val="left" w:pos="426"/>
        </w:tabs>
        <w:spacing w:after="0"/>
        <w:ind w:left="709"/>
        <w:outlineLvl w:val="1"/>
        <w:rPr>
          <w:rFonts w:ascii="Times New Roman" w:hAnsi="Times New Roman"/>
          <w:b/>
          <w:sz w:val="24"/>
          <w:szCs w:val="24"/>
        </w:rPr>
      </w:pPr>
    </w:p>
    <w:p w:rsidR="00817DD2" w:rsidRPr="00817DD2" w:rsidRDefault="00817DD2" w:rsidP="00817DD2">
      <w:pPr>
        <w:pStyle w:val="a6"/>
        <w:numPr>
          <w:ilvl w:val="0"/>
          <w:numId w:val="26"/>
        </w:numPr>
        <w:rPr>
          <w:rFonts w:ascii="Times New Roman" w:hAnsi="Times New Roman"/>
          <w:b/>
          <w:sz w:val="28"/>
        </w:rPr>
      </w:pPr>
      <w:r w:rsidRPr="00817DD2">
        <w:rPr>
          <w:rFonts w:ascii="Times New Roman" w:hAnsi="Times New Roman"/>
          <w:b/>
          <w:sz w:val="28"/>
        </w:rPr>
        <w:t>Выполнить курсовой проект</w:t>
      </w:r>
      <w:bookmarkStart w:id="0" w:name="_GoBack"/>
      <w:bookmarkEnd w:id="0"/>
    </w:p>
    <w:p w:rsidR="00817DD2" w:rsidRPr="00817DD2" w:rsidRDefault="00817DD2" w:rsidP="007E17E5">
      <w:pPr>
        <w:pStyle w:val="a6"/>
        <w:tabs>
          <w:tab w:val="left" w:pos="426"/>
        </w:tabs>
        <w:spacing w:after="0"/>
        <w:ind w:left="709"/>
        <w:outlineLvl w:val="1"/>
        <w:rPr>
          <w:rFonts w:ascii="Times New Roman" w:hAnsi="Times New Roman"/>
          <w:sz w:val="24"/>
          <w:szCs w:val="24"/>
        </w:rPr>
      </w:pPr>
    </w:p>
    <w:p w:rsidR="007E17E5" w:rsidRPr="00F97925" w:rsidRDefault="007E17E5" w:rsidP="007E17E5">
      <w:pPr>
        <w:pStyle w:val="a6"/>
        <w:tabs>
          <w:tab w:val="left" w:pos="426"/>
        </w:tabs>
        <w:spacing w:after="0"/>
        <w:ind w:left="709"/>
        <w:outlineLvl w:val="1"/>
        <w:rPr>
          <w:rFonts w:ascii="Times New Roman" w:hAnsi="Times New Roman"/>
          <w:b/>
          <w:sz w:val="24"/>
          <w:szCs w:val="24"/>
        </w:rPr>
      </w:pPr>
      <w:r w:rsidRPr="00F97925">
        <w:rPr>
          <w:rFonts w:ascii="Times New Roman" w:hAnsi="Times New Roman"/>
          <w:b/>
          <w:sz w:val="24"/>
          <w:szCs w:val="24"/>
        </w:rPr>
        <w:t>Основная литература</w:t>
      </w:r>
    </w:p>
    <w:p w:rsidR="00817DD2" w:rsidRDefault="00817DD2" w:rsidP="007E17E5">
      <w:pPr>
        <w:pStyle w:val="a6"/>
        <w:tabs>
          <w:tab w:val="left" w:pos="426"/>
        </w:tabs>
        <w:ind w:left="0" w:firstLine="709"/>
        <w:jc w:val="both"/>
        <w:outlineLvl w:val="1"/>
        <w:rPr>
          <w:rFonts w:ascii="Times New Roman" w:hAnsi="Times New Roman"/>
          <w:sz w:val="24"/>
          <w:szCs w:val="27"/>
        </w:rPr>
      </w:pPr>
    </w:p>
    <w:p w:rsidR="007E17E5" w:rsidRPr="00830FC3" w:rsidRDefault="00817DD2" w:rsidP="007E17E5">
      <w:pPr>
        <w:pStyle w:val="a6"/>
        <w:tabs>
          <w:tab w:val="left" w:pos="426"/>
        </w:tabs>
        <w:ind w:left="0" w:firstLine="709"/>
        <w:jc w:val="both"/>
        <w:outlineLvl w:val="1"/>
        <w:rPr>
          <w:rFonts w:ascii="Times New Roman" w:hAnsi="Times New Roman"/>
          <w:sz w:val="24"/>
          <w:szCs w:val="27"/>
        </w:rPr>
      </w:pPr>
      <w:r>
        <w:rPr>
          <w:rFonts w:ascii="Times New Roman" w:hAnsi="Times New Roman"/>
          <w:sz w:val="24"/>
          <w:szCs w:val="27"/>
        </w:rPr>
        <w:t>1</w:t>
      </w:r>
      <w:r w:rsidR="007E17E5" w:rsidRPr="00830FC3">
        <w:rPr>
          <w:rFonts w:ascii="Times New Roman" w:hAnsi="Times New Roman"/>
          <w:sz w:val="24"/>
          <w:szCs w:val="27"/>
        </w:rPr>
        <w:t>. Тахтамышев Х.М. Основы технологического расчёта автотранспортных предприятий: учеб. пособие / Х.М.Тахтамышев. - Москва: Академия, 2011. - 352 с.</w:t>
      </w:r>
    </w:p>
    <w:p w:rsidR="007E17E5" w:rsidRPr="00830FC3" w:rsidRDefault="00817DD2" w:rsidP="007E17E5">
      <w:pPr>
        <w:pStyle w:val="a6"/>
        <w:tabs>
          <w:tab w:val="left" w:pos="426"/>
        </w:tabs>
        <w:ind w:left="0" w:firstLine="709"/>
        <w:jc w:val="both"/>
        <w:outlineLvl w:val="1"/>
        <w:rPr>
          <w:rFonts w:ascii="Times New Roman" w:hAnsi="Times New Roman"/>
          <w:sz w:val="24"/>
          <w:szCs w:val="27"/>
        </w:rPr>
      </w:pPr>
      <w:r>
        <w:rPr>
          <w:rFonts w:ascii="Times New Roman" w:hAnsi="Times New Roman"/>
          <w:sz w:val="24"/>
          <w:szCs w:val="27"/>
        </w:rPr>
        <w:t>2</w:t>
      </w:r>
      <w:r w:rsidR="007E17E5" w:rsidRPr="00830FC3">
        <w:rPr>
          <w:rFonts w:ascii="Times New Roman" w:hAnsi="Times New Roman"/>
          <w:sz w:val="24"/>
          <w:szCs w:val="27"/>
        </w:rPr>
        <w:t>. Бондаренко Е.В. Основы проектирования и эксплуатации технологического оборудования: учебник / Е.В.Бондаренко, Р.С.Фаскиев. - Москва: Академия, 2011. - 304 с.</w:t>
      </w:r>
    </w:p>
    <w:p w:rsidR="007E17E5" w:rsidRPr="00654004" w:rsidRDefault="00817DD2" w:rsidP="007E17E5">
      <w:pPr>
        <w:pStyle w:val="a6"/>
        <w:tabs>
          <w:tab w:val="left" w:pos="426"/>
        </w:tabs>
        <w:spacing w:after="0"/>
        <w:ind w:left="0"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7"/>
        </w:rPr>
        <w:t>3</w:t>
      </w:r>
      <w:r w:rsidR="007E17E5" w:rsidRPr="00830FC3">
        <w:rPr>
          <w:rFonts w:ascii="Times New Roman" w:hAnsi="Times New Roman"/>
          <w:sz w:val="24"/>
          <w:szCs w:val="27"/>
        </w:rPr>
        <w:t>. Напольский, Георгий Михайлович. Технологическое проектирование автотранспортных предприятий и станций технического обслуживания / Напольский Георгий Михайлович. - Москва : Транспорт, 1985. - 231с. - 0-90.</w:t>
      </w:r>
    </w:p>
    <w:p w:rsidR="007E17E5" w:rsidRDefault="007E17E5" w:rsidP="007E17E5">
      <w:pPr>
        <w:pStyle w:val="a6"/>
        <w:tabs>
          <w:tab w:val="left" w:pos="426"/>
        </w:tabs>
        <w:spacing w:after="0"/>
        <w:ind w:left="709"/>
        <w:outlineLvl w:val="1"/>
        <w:rPr>
          <w:rFonts w:ascii="Times New Roman" w:hAnsi="Times New Roman"/>
          <w:b/>
          <w:sz w:val="24"/>
          <w:szCs w:val="24"/>
        </w:rPr>
      </w:pPr>
    </w:p>
    <w:p w:rsidR="007E17E5" w:rsidRPr="00F97925" w:rsidRDefault="007E17E5" w:rsidP="007E17E5">
      <w:pPr>
        <w:pStyle w:val="a6"/>
        <w:tabs>
          <w:tab w:val="left" w:pos="426"/>
        </w:tabs>
        <w:spacing w:after="0"/>
        <w:ind w:left="709"/>
        <w:outlineLvl w:val="1"/>
        <w:rPr>
          <w:rFonts w:ascii="Times New Roman" w:hAnsi="Times New Roman"/>
          <w:b/>
          <w:sz w:val="24"/>
          <w:szCs w:val="24"/>
        </w:rPr>
      </w:pPr>
      <w:r w:rsidRPr="00F97925">
        <w:rPr>
          <w:rFonts w:ascii="Times New Roman" w:hAnsi="Times New Roman"/>
          <w:b/>
          <w:sz w:val="24"/>
          <w:szCs w:val="24"/>
        </w:rPr>
        <w:t>Дополнительная литература</w:t>
      </w:r>
    </w:p>
    <w:p w:rsidR="007E17E5" w:rsidRPr="00D27BE7" w:rsidRDefault="007E17E5" w:rsidP="007E17E5">
      <w:pPr>
        <w:pStyle w:val="a6"/>
        <w:tabs>
          <w:tab w:val="left" w:pos="426"/>
        </w:tabs>
        <w:spacing w:after="0"/>
        <w:ind w:left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:rsidR="007E17E5" w:rsidRPr="00830FC3" w:rsidRDefault="007E17E5" w:rsidP="007E17E5">
      <w:pPr>
        <w:pStyle w:val="a6"/>
        <w:tabs>
          <w:tab w:val="left" w:pos="426"/>
        </w:tabs>
        <w:spacing w:after="240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830FC3">
        <w:rPr>
          <w:rFonts w:ascii="Times New Roman" w:hAnsi="Times New Roman"/>
          <w:sz w:val="24"/>
          <w:szCs w:val="24"/>
        </w:rPr>
        <w:t>1. Головин С.Ф. Технический сервис транспортных машин и оборудования: учеб. пособие / С.Ф. Головин. – М.: Альфа-М: ИНФРА-М, 2008. 288 с.</w:t>
      </w:r>
    </w:p>
    <w:p w:rsidR="007E17E5" w:rsidRPr="00830FC3" w:rsidRDefault="007E17E5" w:rsidP="007E17E5">
      <w:pPr>
        <w:pStyle w:val="a6"/>
        <w:tabs>
          <w:tab w:val="left" w:pos="426"/>
        </w:tabs>
        <w:spacing w:after="240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830FC3">
        <w:rPr>
          <w:rFonts w:ascii="Times New Roman" w:hAnsi="Times New Roman"/>
          <w:sz w:val="24"/>
          <w:szCs w:val="24"/>
        </w:rPr>
        <w:t>2. Масуев, М.А. Проектирование предприятий автомобильного транспорта : учеб. пособие / М. А. Масуев. - 2-е изд., стер. - Москва : Академия, 2007. - 224 с. - (Высшее профессиональное образование). - ISBN 978-5-7695-6148-1 : 192-50.</w:t>
      </w:r>
    </w:p>
    <w:p w:rsidR="007E17E5" w:rsidRPr="00830FC3" w:rsidRDefault="007E17E5" w:rsidP="007E17E5">
      <w:pPr>
        <w:pStyle w:val="a6"/>
        <w:tabs>
          <w:tab w:val="left" w:pos="426"/>
        </w:tabs>
        <w:spacing w:after="240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830FC3">
        <w:rPr>
          <w:rFonts w:ascii="Times New Roman" w:hAnsi="Times New Roman"/>
          <w:sz w:val="24"/>
          <w:szCs w:val="24"/>
        </w:rPr>
        <w:t>3. Озорнин С.П. Теоретические основы технического сервиса строительных, дорожных и коммунальных машин: учеб.пособие / С.П. Озорнин, И.В. Леонтьев. – Чита: ЧитГУ, 2008. – 214 с.</w:t>
      </w:r>
    </w:p>
    <w:p w:rsidR="007E17E5" w:rsidRDefault="007E17E5" w:rsidP="007E17E5">
      <w:pPr>
        <w:pStyle w:val="a6"/>
        <w:tabs>
          <w:tab w:val="left" w:pos="426"/>
        </w:tabs>
        <w:spacing w:after="240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830FC3">
        <w:rPr>
          <w:rFonts w:ascii="Times New Roman" w:hAnsi="Times New Roman"/>
          <w:sz w:val="24"/>
          <w:szCs w:val="24"/>
        </w:rPr>
        <w:t>4. Эксплуатация дорожных машин: учебник для вузов / А.М. Шейнин [и др.]; под ред. А.М. Шейнина. – М.: Транспорт, 1992. – 328 с.</w:t>
      </w:r>
    </w:p>
    <w:p w:rsidR="007E17E5" w:rsidRPr="00817DD2" w:rsidRDefault="007E17E5" w:rsidP="00817DD2">
      <w:pPr>
        <w:spacing w:after="160" w:line="259" w:lineRule="auto"/>
        <w:rPr>
          <w:rFonts w:ascii="Calibri" w:hAnsi="Calibri"/>
          <w:sz w:val="22"/>
          <w:szCs w:val="22"/>
        </w:rPr>
      </w:pPr>
    </w:p>
    <w:sectPr w:rsidR="007E17E5" w:rsidRPr="00817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6BA" w:rsidRDefault="004D76BA" w:rsidP="00FF2A34">
      <w:r>
        <w:separator/>
      </w:r>
    </w:p>
  </w:endnote>
  <w:endnote w:type="continuationSeparator" w:id="0">
    <w:p w:rsidR="004D76BA" w:rsidRDefault="004D76BA" w:rsidP="00FF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6BA" w:rsidRDefault="004D76BA" w:rsidP="00FF2A34">
      <w:r>
        <w:separator/>
      </w:r>
    </w:p>
  </w:footnote>
  <w:footnote w:type="continuationSeparator" w:id="0">
    <w:p w:rsidR="004D76BA" w:rsidRDefault="004D76BA" w:rsidP="00FF2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046C7C6"/>
    <w:lvl w:ilvl="0">
      <w:start w:val="1"/>
      <w:numFmt w:val="bullet"/>
      <w:pStyle w:val="a"/>
      <w:lvlText w:val=""/>
      <w:lvlJc w:val="left"/>
      <w:pPr>
        <w:tabs>
          <w:tab w:val="num" w:pos="2770"/>
        </w:tabs>
        <w:ind w:left="277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67ACA918"/>
    <w:lvl w:ilvl="0">
      <w:numFmt w:val="bullet"/>
      <w:lvlText w:val="*"/>
      <w:lvlJc w:val="left"/>
    </w:lvl>
  </w:abstractNum>
  <w:abstractNum w:abstractNumId="2" w15:restartNumberingAfterBreak="0">
    <w:nsid w:val="073F3B09"/>
    <w:multiLevelType w:val="hybridMultilevel"/>
    <w:tmpl w:val="C0F4E404"/>
    <w:lvl w:ilvl="0" w:tplc="FF7605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577CB"/>
    <w:multiLevelType w:val="multilevel"/>
    <w:tmpl w:val="E46CB5B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5242C3"/>
    <w:multiLevelType w:val="singleLevel"/>
    <w:tmpl w:val="08D095B2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A776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A560110"/>
    <w:multiLevelType w:val="hybridMultilevel"/>
    <w:tmpl w:val="D3329F4E"/>
    <w:lvl w:ilvl="0" w:tplc="041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7" w15:restartNumberingAfterBreak="0">
    <w:nsid w:val="1BE010C8"/>
    <w:multiLevelType w:val="hybridMultilevel"/>
    <w:tmpl w:val="00DEA53E"/>
    <w:lvl w:ilvl="0" w:tplc="9BE8AA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36C84"/>
    <w:multiLevelType w:val="hybridMultilevel"/>
    <w:tmpl w:val="91CA7BC2"/>
    <w:lvl w:ilvl="0" w:tplc="9BE8AAD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5E02CA7"/>
    <w:multiLevelType w:val="singleLevel"/>
    <w:tmpl w:val="65B65378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89C16ED"/>
    <w:multiLevelType w:val="hybridMultilevel"/>
    <w:tmpl w:val="8B302D84"/>
    <w:lvl w:ilvl="0" w:tplc="9BE8AA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26CAC"/>
    <w:multiLevelType w:val="hybridMultilevel"/>
    <w:tmpl w:val="AF8C1508"/>
    <w:lvl w:ilvl="0" w:tplc="9BE8AA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A2A2E"/>
    <w:multiLevelType w:val="multilevel"/>
    <w:tmpl w:val="B62078A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AD8331B"/>
    <w:multiLevelType w:val="hybridMultilevel"/>
    <w:tmpl w:val="888E1512"/>
    <w:lvl w:ilvl="0" w:tplc="9BE8AA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794620"/>
    <w:multiLevelType w:val="multilevel"/>
    <w:tmpl w:val="21341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471C5230"/>
    <w:multiLevelType w:val="hybridMultilevel"/>
    <w:tmpl w:val="C56C7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3143C"/>
    <w:multiLevelType w:val="singleLevel"/>
    <w:tmpl w:val="B880860A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4D079E5"/>
    <w:multiLevelType w:val="singleLevel"/>
    <w:tmpl w:val="0A0836BC"/>
    <w:lvl w:ilvl="0">
      <w:start w:val="6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7F33E16"/>
    <w:multiLevelType w:val="multilevel"/>
    <w:tmpl w:val="1074A25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9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32" w:hanging="2160"/>
      </w:pPr>
      <w:rPr>
        <w:rFonts w:hint="default"/>
      </w:rPr>
    </w:lvl>
  </w:abstractNum>
  <w:abstractNum w:abstractNumId="20" w15:restartNumberingAfterBreak="0">
    <w:nsid w:val="5E720631"/>
    <w:multiLevelType w:val="hybridMultilevel"/>
    <w:tmpl w:val="518AB4A2"/>
    <w:lvl w:ilvl="0" w:tplc="9BE8AA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26A89"/>
    <w:multiLevelType w:val="hybridMultilevel"/>
    <w:tmpl w:val="D346D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BA4969"/>
    <w:multiLevelType w:val="hybridMultilevel"/>
    <w:tmpl w:val="1F1CC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D5208"/>
    <w:multiLevelType w:val="multilevel"/>
    <w:tmpl w:val="715E7EE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3473E5D"/>
    <w:multiLevelType w:val="multilevel"/>
    <w:tmpl w:val="487AE4D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4" w:hanging="2160"/>
      </w:pPr>
      <w:rPr>
        <w:rFonts w:hint="default"/>
      </w:rPr>
    </w:lvl>
  </w:abstractNum>
  <w:abstractNum w:abstractNumId="25" w15:restartNumberingAfterBreak="0">
    <w:nsid w:val="7AB13D1A"/>
    <w:multiLevelType w:val="hybridMultilevel"/>
    <w:tmpl w:val="9CD8B650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4"/>
  </w:num>
  <w:num w:numId="2">
    <w:abstractNumId w:val="16"/>
  </w:num>
  <w:num w:numId="3">
    <w:abstractNumId w:val="5"/>
  </w:num>
  <w:num w:numId="4">
    <w:abstractNumId w:val="13"/>
  </w:num>
  <w:num w:numId="5">
    <w:abstractNumId w:val="0"/>
  </w:num>
  <w:num w:numId="6">
    <w:abstractNumId w:val="11"/>
  </w:num>
  <w:num w:numId="7">
    <w:abstractNumId w:val="15"/>
  </w:num>
  <w:num w:numId="8">
    <w:abstractNumId w:val="9"/>
  </w:num>
  <w:num w:numId="9">
    <w:abstractNumId w:val="18"/>
  </w:num>
  <w:num w:numId="10">
    <w:abstractNumId w:val="8"/>
  </w:num>
  <w:num w:numId="11">
    <w:abstractNumId w:val="21"/>
  </w:num>
  <w:num w:numId="12">
    <w:abstractNumId w:val="17"/>
  </w:num>
  <w:num w:numId="13">
    <w:abstractNumId w:val="4"/>
  </w:num>
  <w:num w:numId="14">
    <w:abstractNumId w:val="1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20"/>
  </w:num>
  <w:num w:numId="17">
    <w:abstractNumId w:val="23"/>
  </w:num>
  <w:num w:numId="18">
    <w:abstractNumId w:val="3"/>
  </w:num>
  <w:num w:numId="19">
    <w:abstractNumId w:val="10"/>
  </w:num>
  <w:num w:numId="20">
    <w:abstractNumId w:val="7"/>
  </w:num>
  <w:num w:numId="21">
    <w:abstractNumId w:val="12"/>
  </w:num>
  <w:num w:numId="22">
    <w:abstractNumId w:val="24"/>
  </w:num>
  <w:num w:numId="23">
    <w:abstractNumId w:val="19"/>
  </w:num>
  <w:num w:numId="24">
    <w:abstractNumId w:val="25"/>
  </w:num>
  <w:num w:numId="25">
    <w:abstractNumId w:val="6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E5"/>
    <w:rsid w:val="001A59F3"/>
    <w:rsid w:val="004D76BA"/>
    <w:rsid w:val="006230D3"/>
    <w:rsid w:val="007844D5"/>
    <w:rsid w:val="007E17E5"/>
    <w:rsid w:val="00817DD2"/>
    <w:rsid w:val="009310E6"/>
    <w:rsid w:val="00FF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A8B2"/>
  <w15:chartTrackingRefBased/>
  <w15:docId w15:val="{A41D61D7-7230-4640-BF25-1BA98411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E1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1A59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link w:val="20"/>
    <w:uiPriority w:val="9"/>
    <w:qFormat/>
    <w:rsid w:val="001A59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0"/>
    <w:next w:val="a0"/>
    <w:link w:val="40"/>
    <w:unhideWhenUsed/>
    <w:qFormat/>
    <w:rsid w:val="007E17E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7E17E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4">
    <w:name w:val="Body Text Indent"/>
    <w:basedOn w:val="a0"/>
    <w:link w:val="a5"/>
    <w:rsid w:val="007E17E5"/>
    <w:pPr>
      <w:spacing w:after="120"/>
      <w:ind w:left="283"/>
    </w:pPr>
  </w:style>
  <w:style w:type="character" w:customStyle="1" w:styleId="a5">
    <w:name w:val="Основной текст с отступом Знак"/>
    <w:basedOn w:val="a1"/>
    <w:link w:val="a4"/>
    <w:rsid w:val="007E1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7E17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7">
    <w:name w:val="Hyperlink"/>
    <w:uiPriority w:val="99"/>
    <w:rsid w:val="007E17E5"/>
    <w:rPr>
      <w:color w:val="0000FF"/>
      <w:u w:val="single"/>
    </w:rPr>
  </w:style>
  <w:style w:type="paragraph" w:styleId="a8">
    <w:name w:val="Block Text"/>
    <w:basedOn w:val="a0"/>
    <w:rsid w:val="007E17E5"/>
    <w:pPr>
      <w:ind w:left="6237" w:right="284"/>
    </w:pPr>
    <w:rPr>
      <w:szCs w:val="20"/>
    </w:rPr>
  </w:style>
  <w:style w:type="character" w:customStyle="1" w:styleId="10">
    <w:name w:val="Заголовок 1 Знак"/>
    <w:basedOn w:val="a1"/>
    <w:link w:val="1"/>
    <w:uiPriority w:val="9"/>
    <w:rsid w:val="001A59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1A59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9">
    <w:name w:val="Table Grid"/>
    <w:basedOn w:val="a2"/>
    <w:uiPriority w:val="59"/>
    <w:rsid w:val="001A59F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Placeholder Text"/>
    <w:basedOn w:val="a1"/>
    <w:uiPriority w:val="99"/>
    <w:semiHidden/>
    <w:rsid w:val="001A59F3"/>
    <w:rPr>
      <w:color w:val="808080"/>
    </w:rPr>
  </w:style>
  <w:style w:type="paragraph" w:styleId="ab">
    <w:name w:val="Balloon Text"/>
    <w:basedOn w:val="a0"/>
    <w:link w:val="ac"/>
    <w:uiPriority w:val="99"/>
    <w:semiHidden/>
    <w:unhideWhenUsed/>
    <w:rsid w:val="001A59F3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1A59F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Чертежный"/>
    <w:rsid w:val="001A59F3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">
    <w:name w:val="List Bullet"/>
    <w:basedOn w:val="a0"/>
    <w:uiPriority w:val="99"/>
    <w:unhideWhenUsed/>
    <w:rsid w:val="001A59F3"/>
    <w:pPr>
      <w:numPr>
        <w:numId w:val="5"/>
      </w:numPr>
      <w:tabs>
        <w:tab w:val="num" w:pos="360"/>
      </w:tabs>
      <w:spacing w:after="200" w:line="276" w:lineRule="auto"/>
      <w:ind w:left="36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customStyle="1" w:styleId="Style4">
    <w:name w:val="Style4"/>
    <w:basedOn w:val="a0"/>
    <w:uiPriority w:val="99"/>
    <w:rsid w:val="001A59F3"/>
    <w:pPr>
      <w:widowControl w:val="0"/>
      <w:autoSpaceDE w:val="0"/>
      <w:autoSpaceDN w:val="0"/>
      <w:adjustRightInd w:val="0"/>
      <w:spacing w:line="226" w:lineRule="exact"/>
      <w:ind w:firstLine="288"/>
      <w:jc w:val="both"/>
    </w:pPr>
    <w:rPr>
      <w:rFonts w:eastAsiaTheme="minorEastAsia"/>
    </w:rPr>
  </w:style>
  <w:style w:type="paragraph" w:customStyle="1" w:styleId="Style7">
    <w:name w:val="Style7"/>
    <w:basedOn w:val="a0"/>
    <w:uiPriority w:val="99"/>
    <w:rsid w:val="001A59F3"/>
    <w:pPr>
      <w:widowControl w:val="0"/>
      <w:autoSpaceDE w:val="0"/>
      <w:autoSpaceDN w:val="0"/>
      <w:adjustRightInd w:val="0"/>
      <w:spacing w:line="243" w:lineRule="exact"/>
      <w:ind w:firstLine="278"/>
      <w:jc w:val="both"/>
    </w:pPr>
    <w:rPr>
      <w:rFonts w:eastAsiaTheme="minorEastAsia"/>
    </w:rPr>
  </w:style>
  <w:style w:type="character" w:customStyle="1" w:styleId="FontStyle102">
    <w:name w:val="Font Style102"/>
    <w:basedOn w:val="a1"/>
    <w:uiPriority w:val="99"/>
    <w:rsid w:val="001A59F3"/>
    <w:rPr>
      <w:rFonts w:ascii="Times New Roman" w:hAnsi="Times New Roman" w:cs="Times New Roman"/>
      <w:sz w:val="18"/>
      <w:szCs w:val="18"/>
    </w:rPr>
  </w:style>
  <w:style w:type="character" w:customStyle="1" w:styleId="FontStyle68">
    <w:name w:val="Font Style68"/>
    <w:basedOn w:val="a1"/>
    <w:uiPriority w:val="99"/>
    <w:rsid w:val="001A59F3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">
    <w:name w:val="Style2"/>
    <w:basedOn w:val="a0"/>
    <w:uiPriority w:val="99"/>
    <w:rsid w:val="001A59F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7">
    <w:name w:val="Style17"/>
    <w:basedOn w:val="a0"/>
    <w:uiPriority w:val="99"/>
    <w:rsid w:val="001A59F3"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</w:rPr>
  </w:style>
  <w:style w:type="character" w:customStyle="1" w:styleId="FontStyle67">
    <w:name w:val="Font Style67"/>
    <w:basedOn w:val="a1"/>
    <w:uiPriority w:val="99"/>
    <w:rsid w:val="001A59F3"/>
    <w:rPr>
      <w:rFonts w:ascii="Arial" w:hAnsi="Arial" w:cs="Arial"/>
      <w:sz w:val="14"/>
      <w:szCs w:val="14"/>
    </w:rPr>
  </w:style>
  <w:style w:type="paragraph" w:styleId="ae">
    <w:name w:val="header"/>
    <w:basedOn w:val="a0"/>
    <w:link w:val="af"/>
    <w:uiPriority w:val="99"/>
    <w:semiHidden/>
    <w:unhideWhenUsed/>
    <w:rsid w:val="001A59F3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">
    <w:name w:val="Верхний колонтитул Знак"/>
    <w:basedOn w:val="a1"/>
    <w:link w:val="ae"/>
    <w:uiPriority w:val="99"/>
    <w:semiHidden/>
    <w:rsid w:val="001A59F3"/>
    <w:rPr>
      <w:rFonts w:eastAsiaTheme="minorEastAsia"/>
      <w:lang w:eastAsia="ru-RU"/>
    </w:rPr>
  </w:style>
  <w:style w:type="paragraph" w:styleId="af0">
    <w:name w:val="footer"/>
    <w:basedOn w:val="a0"/>
    <w:link w:val="af1"/>
    <w:uiPriority w:val="99"/>
    <w:unhideWhenUsed/>
    <w:rsid w:val="001A59F3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Нижний колонтитул Знак"/>
    <w:basedOn w:val="a1"/>
    <w:link w:val="af0"/>
    <w:uiPriority w:val="99"/>
    <w:rsid w:val="001A59F3"/>
    <w:rPr>
      <w:rFonts w:eastAsiaTheme="minorEastAsia"/>
      <w:lang w:eastAsia="ru-RU"/>
    </w:rPr>
  </w:style>
  <w:style w:type="character" w:customStyle="1" w:styleId="apple-converted-space">
    <w:name w:val="apple-converted-space"/>
    <w:basedOn w:val="a1"/>
    <w:rsid w:val="001A59F3"/>
  </w:style>
  <w:style w:type="paragraph" w:customStyle="1" w:styleId="Style13">
    <w:name w:val="Style13"/>
    <w:basedOn w:val="a0"/>
    <w:uiPriority w:val="99"/>
    <w:rsid w:val="001A59F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">
    <w:name w:val="Style1"/>
    <w:basedOn w:val="a0"/>
    <w:uiPriority w:val="99"/>
    <w:rsid w:val="001A59F3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40">
    <w:name w:val="Style40"/>
    <w:basedOn w:val="a0"/>
    <w:uiPriority w:val="99"/>
    <w:rsid w:val="001A59F3"/>
    <w:pPr>
      <w:widowControl w:val="0"/>
      <w:autoSpaceDE w:val="0"/>
      <w:autoSpaceDN w:val="0"/>
      <w:adjustRightInd w:val="0"/>
      <w:spacing w:line="205" w:lineRule="exact"/>
      <w:ind w:firstLine="696"/>
      <w:jc w:val="both"/>
    </w:pPr>
    <w:rPr>
      <w:rFonts w:eastAsiaTheme="minorEastAsia"/>
    </w:rPr>
  </w:style>
  <w:style w:type="character" w:customStyle="1" w:styleId="FontStyle84">
    <w:name w:val="Font Style84"/>
    <w:basedOn w:val="a1"/>
    <w:uiPriority w:val="99"/>
    <w:rsid w:val="001A59F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04">
    <w:name w:val="Font Style104"/>
    <w:basedOn w:val="a1"/>
    <w:uiPriority w:val="99"/>
    <w:rsid w:val="001A59F3"/>
    <w:rPr>
      <w:rFonts w:ascii="Times New Roman" w:hAnsi="Times New Roman" w:cs="Times New Roman"/>
      <w:b/>
      <w:bCs/>
      <w:i/>
      <w:iCs/>
      <w:spacing w:val="10"/>
      <w:sz w:val="16"/>
      <w:szCs w:val="16"/>
    </w:rPr>
  </w:style>
  <w:style w:type="paragraph" w:customStyle="1" w:styleId="Style9">
    <w:name w:val="Style9"/>
    <w:basedOn w:val="a0"/>
    <w:uiPriority w:val="99"/>
    <w:rsid w:val="001A59F3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07">
    <w:name w:val="Font Style107"/>
    <w:basedOn w:val="a1"/>
    <w:uiPriority w:val="99"/>
    <w:rsid w:val="001A59F3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0"/>
    <w:uiPriority w:val="99"/>
    <w:rsid w:val="001A59F3"/>
    <w:pPr>
      <w:widowControl w:val="0"/>
      <w:autoSpaceDE w:val="0"/>
      <w:autoSpaceDN w:val="0"/>
      <w:adjustRightInd w:val="0"/>
      <w:spacing w:line="206" w:lineRule="exact"/>
      <w:jc w:val="both"/>
    </w:pPr>
    <w:rPr>
      <w:rFonts w:eastAsiaTheme="minorEastAsia"/>
    </w:rPr>
  </w:style>
  <w:style w:type="paragraph" w:customStyle="1" w:styleId="Style50">
    <w:name w:val="Style50"/>
    <w:basedOn w:val="a0"/>
    <w:uiPriority w:val="99"/>
    <w:rsid w:val="001A59F3"/>
    <w:pPr>
      <w:widowControl w:val="0"/>
      <w:autoSpaceDE w:val="0"/>
      <w:autoSpaceDN w:val="0"/>
      <w:adjustRightInd w:val="0"/>
      <w:spacing w:line="240" w:lineRule="exact"/>
      <w:ind w:firstLine="288"/>
      <w:jc w:val="both"/>
    </w:pPr>
    <w:rPr>
      <w:rFonts w:eastAsiaTheme="minorEastAsia"/>
    </w:rPr>
  </w:style>
  <w:style w:type="paragraph" w:customStyle="1" w:styleId="Style28">
    <w:name w:val="Style28"/>
    <w:basedOn w:val="a0"/>
    <w:uiPriority w:val="99"/>
    <w:rsid w:val="001A59F3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55">
    <w:name w:val="Style55"/>
    <w:basedOn w:val="a0"/>
    <w:uiPriority w:val="99"/>
    <w:rsid w:val="001A59F3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99">
    <w:name w:val="Font Style99"/>
    <w:basedOn w:val="a1"/>
    <w:uiPriority w:val="99"/>
    <w:rsid w:val="001A59F3"/>
    <w:rPr>
      <w:rFonts w:ascii="Arial" w:hAnsi="Arial" w:cs="Arial"/>
      <w:i/>
      <w:iCs/>
      <w:sz w:val="10"/>
      <w:szCs w:val="10"/>
    </w:rPr>
  </w:style>
  <w:style w:type="character" w:customStyle="1" w:styleId="FontStyle110">
    <w:name w:val="Font Style110"/>
    <w:basedOn w:val="a1"/>
    <w:uiPriority w:val="99"/>
    <w:rsid w:val="001A59F3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112">
    <w:name w:val="Font Style112"/>
    <w:basedOn w:val="a1"/>
    <w:uiPriority w:val="99"/>
    <w:rsid w:val="001A59F3"/>
    <w:rPr>
      <w:rFonts w:ascii="Arial" w:hAnsi="Arial" w:cs="Arial"/>
      <w:i/>
      <w:iCs/>
      <w:sz w:val="10"/>
      <w:szCs w:val="10"/>
    </w:rPr>
  </w:style>
  <w:style w:type="paragraph" w:styleId="af2">
    <w:name w:val="footnote text"/>
    <w:basedOn w:val="a0"/>
    <w:link w:val="af3"/>
    <w:rsid w:val="00FF2A34"/>
    <w:rPr>
      <w:sz w:val="20"/>
      <w:szCs w:val="20"/>
    </w:rPr>
  </w:style>
  <w:style w:type="character" w:customStyle="1" w:styleId="af3">
    <w:name w:val="Текст сноски Знак"/>
    <w:basedOn w:val="a1"/>
    <w:link w:val="af2"/>
    <w:rsid w:val="00FF2A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rsid w:val="00FF2A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2</cp:revision>
  <dcterms:created xsi:type="dcterms:W3CDTF">2021-11-12T05:30:00Z</dcterms:created>
  <dcterms:modified xsi:type="dcterms:W3CDTF">2021-11-12T05:30:00Z</dcterms:modified>
</cp:coreProperties>
</file>