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86" w:rsidRDefault="00FC6A86" w:rsidP="00FC6A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186">
        <w:rPr>
          <w:rFonts w:ascii="Times New Roman" w:hAnsi="Times New Roman" w:cs="Times New Roman"/>
          <w:b/>
          <w:bCs/>
          <w:sz w:val="28"/>
          <w:szCs w:val="28"/>
        </w:rPr>
        <w:t>Подготовка научных и научно-педагогических работников</w:t>
      </w:r>
    </w:p>
    <w:p w:rsidR="00FC6A86" w:rsidRDefault="00FC6A86" w:rsidP="00FC6A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Подготовка магистров</w:t>
      </w:r>
      <w:bookmarkStart w:id="0" w:name="_GoBack"/>
      <w:bookmarkEnd w:id="0"/>
    </w:p>
    <w:p w:rsidR="00FC6A86" w:rsidRPr="007F2186" w:rsidRDefault="00FC6A86" w:rsidP="00FC6A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A86" w:rsidRDefault="00FC6A86" w:rsidP="00FC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86">
        <w:rPr>
          <w:rFonts w:ascii="Times New Roman" w:hAnsi="Times New Roman" w:cs="Times New Roman"/>
          <w:sz w:val="28"/>
          <w:szCs w:val="28"/>
        </w:rPr>
        <w:t>В ст. 21 Федерального закона от 22 августа 1996 г. “О высшем и послевузовском профессиональном образовании” записано, что Подготовка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2186">
        <w:rPr>
          <w:rFonts w:ascii="Times New Roman" w:hAnsi="Times New Roman" w:cs="Times New Roman"/>
          <w:sz w:val="28"/>
          <w:szCs w:val="28"/>
        </w:rPr>
        <w:t>педагогических работников осуществляется в аспирантуре (адъюнктуре) и докторантуре высших учебных заведений, образовательных учреждений дополнительного профессионального образования, научных организаций, а также путем прикрепления к таким образовательным учреждениям и научным организациям соискателей для под готовки и защиты диссертаций на соискание ученой степени кандидата наук или доктора наук либо путем перевода педагогических работников на должности научных работников для подготовки диссертаций на соискание ученой степени доктора</w:t>
      </w:r>
      <w:r>
        <w:rPr>
          <w:rFonts w:ascii="Times New Roman" w:hAnsi="Times New Roman" w:cs="Times New Roman"/>
          <w:sz w:val="28"/>
          <w:szCs w:val="28"/>
        </w:rPr>
        <w:t xml:space="preserve"> наук.</w:t>
      </w:r>
    </w:p>
    <w:p w:rsidR="00FC6A86" w:rsidRDefault="00FC6A86" w:rsidP="00FC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F2186">
        <w:rPr>
          <w:rFonts w:ascii="Times New Roman" w:hAnsi="Times New Roman" w:cs="Times New Roman"/>
          <w:sz w:val="28"/>
          <w:szCs w:val="28"/>
        </w:rPr>
        <w:t xml:space="preserve"> настоящее время подготовка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2186">
        <w:rPr>
          <w:rFonts w:ascii="Times New Roman" w:hAnsi="Times New Roman" w:cs="Times New Roman"/>
          <w:sz w:val="28"/>
          <w:szCs w:val="28"/>
        </w:rPr>
        <w:t>педагогических кадров осуществляется еще и в магистратуре, поскол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F2186">
        <w:rPr>
          <w:rFonts w:ascii="Times New Roman" w:hAnsi="Times New Roman" w:cs="Times New Roman"/>
          <w:sz w:val="28"/>
          <w:szCs w:val="28"/>
        </w:rPr>
        <w:t>ку, согласно Положению о магистерской подготовке (магистратуре) в системе многоуровневого высшего образования Российской Федерации, утвержденному постановлением Госкомвуза от 10 августа 1993 г., подготовка магистров ориентирова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F2186">
        <w:rPr>
          <w:rFonts w:ascii="Times New Roman" w:hAnsi="Times New Roman" w:cs="Times New Roman"/>
          <w:sz w:val="28"/>
          <w:szCs w:val="28"/>
        </w:rPr>
        <w:t xml:space="preserve"> на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2186">
        <w:rPr>
          <w:rFonts w:ascii="Times New Roman" w:hAnsi="Times New Roman" w:cs="Times New Roman"/>
          <w:sz w:val="28"/>
          <w:szCs w:val="28"/>
        </w:rPr>
        <w:t>исследовательскую и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2186">
        <w:rPr>
          <w:rFonts w:ascii="Times New Roman" w:hAnsi="Times New Roman" w:cs="Times New Roman"/>
          <w:sz w:val="28"/>
          <w:szCs w:val="28"/>
        </w:rPr>
        <w:t>педагогическую деятельность. Основная образовательная программа подготовки магистра 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изучение дисциплин – 2916 ч</w:t>
      </w:r>
      <w:r w:rsidRPr="00951F90">
        <w:rPr>
          <w:rFonts w:ascii="Times New Roman" w:hAnsi="Times New Roman" w:cs="Times New Roman"/>
          <w:sz w:val="28"/>
          <w:szCs w:val="28"/>
        </w:rPr>
        <w:t>;</w:t>
      </w:r>
      <w:r w:rsidRPr="007F2186">
        <w:rPr>
          <w:rFonts w:ascii="Times New Roman" w:hAnsi="Times New Roman" w:cs="Times New Roman"/>
          <w:sz w:val="28"/>
          <w:szCs w:val="28"/>
        </w:rPr>
        <w:t xml:space="preserve">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2186">
        <w:rPr>
          <w:rFonts w:ascii="Times New Roman" w:hAnsi="Times New Roman" w:cs="Times New Roman"/>
          <w:sz w:val="28"/>
          <w:szCs w:val="28"/>
        </w:rPr>
        <w:t xml:space="preserve">исследовательскую работу студента в объеме </w:t>
      </w:r>
      <w:r>
        <w:rPr>
          <w:rFonts w:ascii="Times New Roman" w:hAnsi="Times New Roman" w:cs="Times New Roman"/>
          <w:sz w:val="28"/>
          <w:szCs w:val="28"/>
        </w:rPr>
        <w:t>1404</w:t>
      </w:r>
      <w:r w:rsidRPr="007F2186">
        <w:rPr>
          <w:rFonts w:ascii="Times New Roman" w:hAnsi="Times New Roman" w:cs="Times New Roman"/>
          <w:sz w:val="28"/>
          <w:szCs w:val="28"/>
        </w:rPr>
        <w:t xml:space="preserve"> часов, в том числе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17C32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17C32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17C32">
        <w:rPr>
          <w:rFonts w:ascii="Times New Roman" w:hAnsi="Times New Roman" w:cs="Times New Roman"/>
          <w:sz w:val="28"/>
          <w:szCs w:val="28"/>
        </w:rPr>
        <w:t xml:space="preserve"> (научно-исследовательская работа (получение первичных навыков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7C32">
        <w:rPr>
          <w:rFonts w:ascii="Times New Roman" w:hAnsi="Times New Roman" w:cs="Times New Roman"/>
          <w:sz w:val="28"/>
          <w:szCs w:val="28"/>
        </w:rPr>
        <w:t>исследовательской работы)</w:t>
      </w:r>
      <w:r>
        <w:rPr>
          <w:rFonts w:ascii="Times New Roman" w:hAnsi="Times New Roman" w:cs="Times New Roman"/>
          <w:sz w:val="28"/>
          <w:szCs w:val="28"/>
        </w:rPr>
        <w:t xml:space="preserve"> -216 ч</w:t>
      </w:r>
      <w:r w:rsidRPr="007F2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82F17">
        <w:rPr>
          <w:rFonts w:ascii="Times New Roman" w:hAnsi="Times New Roman" w:cs="Times New Roman"/>
          <w:sz w:val="28"/>
          <w:szCs w:val="28"/>
        </w:rPr>
        <w:t>роизводственн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82F17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82F17">
        <w:rPr>
          <w:rFonts w:ascii="Times New Roman" w:hAnsi="Times New Roman" w:cs="Times New Roman"/>
          <w:sz w:val="28"/>
          <w:szCs w:val="28"/>
        </w:rPr>
        <w:t xml:space="preserve"> (научно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82F17">
        <w:rPr>
          <w:rFonts w:ascii="Times New Roman" w:hAnsi="Times New Roman" w:cs="Times New Roman"/>
          <w:sz w:val="28"/>
          <w:szCs w:val="28"/>
        </w:rPr>
        <w:t>исследовательская работа)</w:t>
      </w:r>
      <w:r>
        <w:rPr>
          <w:rFonts w:ascii="Times New Roman" w:hAnsi="Times New Roman" w:cs="Times New Roman"/>
          <w:sz w:val="28"/>
          <w:szCs w:val="28"/>
        </w:rPr>
        <w:t xml:space="preserve"> – 432 ч, </w:t>
      </w:r>
      <w:r w:rsidRPr="007F2186">
        <w:rPr>
          <w:rFonts w:ascii="Times New Roman" w:hAnsi="Times New Roman" w:cs="Times New Roman"/>
          <w:sz w:val="28"/>
          <w:szCs w:val="28"/>
        </w:rPr>
        <w:t xml:space="preserve">педагогическую практику — </w:t>
      </w:r>
      <w:r>
        <w:rPr>
          <w:rFonts w:ascii="Times New Roman" w:hAnsi="Times New Roman" w:cs="Times New Roman"/>
          <w:sz w:val="28"/>
          <w:szCs w:val="28"/>
        </w:rPr>
        <w:t>216</w:t>
      </w:r>
      <w:r w:rsidRPr="007F2186">
        <w:rPr>
          <w:rFonts w:ascii="Times New Roman" w:hAnsi="Times New Roman" w:cs="Times New Roman"/>
          <w:sz w:val="28"/>
          <w:szCs w:val="28"/>
        </w:rPr>
        <w:t xml:space="preserve"> часов, подготовку магистерской диссертации </w:t>
      </w:r>
      <w:r>
        <w:rPr>
          <w:rFonts w:ascii="Times New Roman" w:hAnsi="Times New Roman" w:cs="Times New Roman"/>
          <w:sz w:val="28"/>
          <w:szCs w:val="28"/>
        </w:rPr>
        <w:t xml:space="preserve">и сдача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госэкзамена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186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порядка 540</w:t>
      </w:r>
      <w:r w:rsidRPr="007F2186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FC6A86" w:rsidRDefault="00FC6A86" w:rsidP="00FC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86">
        <w:rPr>
          <w:rFonts w:ascii="Times New Roman" w:hAnsi="Times New Roman" w:cs="Times New Roman"/>
          <w:sz w:val="28"/>
          <w:szCs w:val="28"/>
        </w:rPr>
        <w:t>Программа магистерской подготовки в вузе состоит из двух частей: образовательной и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2186">
        <w:rPr>
          <w:rFonts w:ascii="Times New Roman" w:hAnsi="Times New Roman" w:cs="Times New Roman"/>
          <w:sz w:val="28"/>
          <w:szCs w:val="28"/>
        </w:rPr>
        <w:t>исследовательской. К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F2186">
        <w:rPr>
          <w:rFonts w:ascii="Times New Roman" w:hAnsi="Times New Roman" w:cs="Times New Roman"/>
          <w:sz w:val="28"/>
          <w:szCs w:val="28"/>
        </w:rPr>
        <w:t xml:space="preserve">исследовательской части программы предъявляются следующие требования: </w:t>
      </w:r>
    </w:p>
    <w:p w:rsidR="00FC6A86" w:rsidRDefault="00FC6A86" w:rsidP="00FC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86">
        <w:rPr>
          <w:rFonts w:ascii="Times New Roman" w:hAnsi="Times New Roman" w:cs="Times New Roman"/>
          <w:sz w:val="28"/>
          <w:szCs w:val="28"/>
        </w:rPr>
        <w:lastRenderedPageBreak/>
        <w:t xml:space="preserve">— магистр должен уметь определять проблему, формулировать гипотезы и задачи исследования; </w:t>
      </w:r>
    </w:p>
    <w:p w:rsidR="00FC6A86" w:rsidRDefault="00FC6A86" w:rsidP="00FC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86">
        <w:rPr>
          <w:rFonts w:ascii="Times New Roman" w:hAnsi="Times New Roman" w:cs="Times New Roman"/>
          <w:sz w:val="28"/>
          <w:szCs w:val="28"/>
        </w:rPr>
        <w:t xml:space="preserve">— разрабатывать план исследования; </w:t>
      </w:r>
    </w:p>
    <w:p w:rsidR="00FC6A86" w:rsidRDefault="00FC6A86" w:rsidP="00FC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86">
        <w:rPr>
          <w:rFonts w:ascii="Times New Roman" w:hAnsi="Times New Roman" w:cs="Times New Roman"/>
          <w:sz w:val="28"/>
          <w:szCs w:val="28"/>
        </w:rPr>
        <w:t xml:space="preserve">— выбирать необходимые и наиболее оптимальные методы исследования; </w:t>
      </w:r>
    </w:p>
    <w:p w:rsidR="00FC6A86" w:rsidRDefault="00FC6A86" w:rsidP="00FC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86">
        <w:rPr>
          <w:rFonts w:ascii="Times New Roman" w:hAnsi="Times New Roman" w:cs="Times New Roman"/>
          <w:sz w:val="28"/>
          <w:szCs w:val="28"/>
        </w:rPr>
        <w:t xml:space="preserve">— обрабатывать полученные результаты, анализировать и осмысливать их с учетом имеющихся научных исследований; </w:t>
      </w:r>
    </w:p>
    <w:p w:rsidR="00FC6A86" w:rsidRDefault="00FC6A86" w:rsidP="00FC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86">
        <w:rPr>
          <w:rFonts w:ascii="Times New Roman" w:hAnsi="Times New Roman" w:cs="Times New Roman"/>
          <w:sz w:val="28"/>
          <w:szCs w:val="28"/>
        </w:rPr>
        <w:t xml:space="preserve">— вести библиографическую работу с привлечением современных информационных технологий; </w:t>
      </w:r>
    </w:p>
    <w:p w:rsidR="00FC6A86" w:rsidRDefault="00FC6A86" w:rsidP="00FC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86">
        <w:rPr>
          <w:rFonts w:ascii="Times New Roman" w:hAnsi="Times New Roman" w:cs="Times New Roman"/>
          <w:sz w:val="28"/>
          <w:szCs w:val="28"/>
        </w:rPr>
        <w:t xml:space="preserve">— представлять итоги научного исследования в виде отчетов, рефератов, научных статей. </w:t>
      </w:r>
    </w:p>
    <w:p w:rsidR="00FC6A86" w:rsidRDefault="00FC6A86" w:rsidP="00FC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86">
        <w:rPr>
          <w:rFonts w:ascii="Times New Roman" w:hAnsi="Times New Roman" w:cs="Times New Roman"/>
          <w:sz w:val="28"/>
          <w:szCs w:val="28"/>
        </w:rPr>
        <w:t>В завершающем семестре магистратуры предусматривается сдача выпускных экзаменов и защита магистерской диссертации, являющейся самостоятельным научным исследованием. Результаты выпускных магистерских экзаменов могут быть засчитаны вузом в качестве результатов вступительных экзаменов в аспирантуру. Студентам, обучающимся по магистерской программе, может быть разрешена сдача экзаменов кандидатского минимума.</w:t>
      </w:r>
    </w:p>
    <w:p w:rsidR="00235543" w:rsidRDefault="00235543"/>
    <w:sectPr w:rsidR="0023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86"/>
    <w:rsid w:val="00235543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6B864-D2CA-4CE9-A6AA-9F49527A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</cp:revision>
  <dcterms:created xsi:type="dcterms:W3CDTF">2022-02-08T04:26:00Z</dcterms:created>
  <dcterms:modified xsi:type="dcterms:W3CDTF">2022-02-08T04:28:00Z</dcterms:modified>
</cp:coreProperties>
</file>