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1F5" w:rsidRPr="003971F5" w:rsidRDefault="00A617F9" w:rsidP="003971F5">
      <w:pPr>
        <w:spacing w:after="0" w:line="240" w:lineRule="auto"/>
        <w:jc w:val="both"/>
        <w:rPr>
          <w:rFonts w:eastAsia="Times New Roman" w:cs="Times New Roman"/>
          <w:b/>
          <w:szCs w:val="28"/>
          <w:lang w:eastAsia="ru-RU"/>
        </w:rPr>
      </w:pPr>
      <w:r>
        <w:rPr>
          <w:rFonts w:eastAsia="Times New Roman" w:cs="Times New Roman"/>
          <w:szCs w:val="28"/>
          <w:lang w:eastAsia="ru-RU"/>
        </w:rPr>
        <w:t xml:space="preserve"> </w:t>
      </w:r>
      <w:r w:rsidR="003971F5" w:rsidRPr="003971F5">
        <w:rPr>
          <w:rFonts w:eastAsia="Times New Roman" w:cs="Times New Roman"/>
          <w:b/>
          <w:szCs w:val="28"/>
          <w:lang w:eastAsia="ru-RU"/>
        </w:rPr>
        <w:t xml:space="preserve">СДМ-18. Испытания подъемно-транспортных, строительных, дорожных средств и оборудования. </w:t>
      </w:r>
      <w:r w:rsidR="003971F5">
        <w:rPr>
          <w:rFonts w:eastAsia="Times New Roman" w:cs="Times New Roman"/>
          <w:b/>
          <w:szCs w:val="28"/>
          <w:lang w:eastAsia="ru-RU"/>
        </w:rPr>
        <w:t>Практическое</w:t>
      </w:r>
      <w:r w:rsidR="003971F5" w:rsidRPr="003971F5">
        <w:rPr>
          <w:rFonts w:eastAsia="Times New Roman" w:cs="Times New Roman"/>
          <w:b/>
          <w:szCs w:val="28"/>
          <w:lang w:eastAsia="ru-RU"/>
        </w:rPr>
        <w:t xml:space="preserve"> занятие (08 ноября </w:t>
      </w:r>
      <w:smartTag w:uri="urn:schemas-microsoft-com:office:smarttags" w:element="metricconverter">
        <w:smartTagPr>
          <w:attr w:name="ProductID" w:val="2021 г"/>
        </w:smartTagPr>
        <w:r w:rsidR="003971F5" w:rsidRPr="003971F5">
          <w:rPr>
            <w:rFonts w:eastAsia="Times New Roman" w:cs="Times New Roman"/>
            <w:b/>
            <w:szCs w:val="28"/>
            <w:lang w:eastAsia="ru-RU"/>
          </w:rPr>
          <w:t>2021 г</w:t>
        </w:r>
      </w:smartTag>
      <w:r w:rsidR="003971F5" w:rsidRPr="003971F5">
        <w:rPr>
          <w:rFonts w:eastAsia="Times New Roman" w:cs="Times New Roman"/>
          <w:b/>
          <w:szCs w:val="28"/>
          <w:lang w:eastAsia="ru-RU"/>
        </w:rPr>
        <w:t>.)</w:t>
      </w:r>
    </w:p>
    <w:p w:rsidR="003971F5" w:rsidRPr="003971F5" w:rsidRDefault="003971F5" w:rsidP="003971F5">
      <w:pPr>
        <w:spacing w:after="0" w:line="240" w:lineRule="auto"/>
        <w:jc w:val="both"/>
        <w:rPr>
          <w:rFonts w:eastAsia="Times New Roman" w:cs="Times New Roman"/>
          <w:b/>
          <w:szCs w:val="28"/>
          <w:lang w:eastAsia="ru-RU"/>
        </w:rPr>
      </w:pPr>
    </w:p>
    <w:p w:rsidR="003971F5" w:rsidRPr="003971F5" w:rsidRDefault="003971F5" w:rsidP="003971F5">
      <w:pPr>
        <w:autoSpaceDE w:val="0"/>
        <w:autoSpaceDN w:val="0"/>
        <w:adjustRightInd w:val="0"/>
        <w:spacing w:after="0" w:line="240" w:lineRule="auto"/>
        <w:rPr>
          <w:rFonts w:eastAsia="Times New Roman" w:cs="Times New Roman"/>
          <w:b/>
          <w:sz w:val="24"/>
          <w:szCs w:val="24"/>
        </w:rPr>
      </w:pPr>
      <w:r w:rsidRPr="003971F5">
        <w:rPr>
          <w:rFonts w:eastAsia="Times New Roman" w:cs="Times New Roman"/>
          <w:b/>
          <w:sz w:val="24"/>
          <w:szCs w:val="24"/>
        </w:rPr>
        <w:tab/>
        <w:t>Литература</w:t>
      </w:r>
    </w:p>
    <w:p w:rsidR="003971F5" w:rsidRPr="003971F5" w:rsidRDefault="003971F5" w:rsidP="003971F5">
      <w:pPr>
        <w:autoSpaceDE w:val="0"/>
        <w:autoSpaceDN w:val="0"/>
        <w:adjustRightInd w:val="0"/>
        <w:spacing w:after="0" w:line="240" w:lineRule="auto"/>
        <w:rPr>
          <w:rFonts w:eastAsia="Times New Roman" w:cs="Times New Roman"/>
          <w:sz w:val="24"/>
          <w:szCs w:val="24"/>
        </w:rPr>
      </w:pPr>
      <w:r w:rsidRPr="003971F5">
        <w:rPr>
          <w:rFonts w:eastAsia="Times New Roman" w:cs="Times New Roman"/>
          <w:sz w:val="24"/>
          <w:szCs w:val="24"/>
        </w:rPr>
        <w:tab/>
      </w:r>
    </w:p>
    <w:p w:rsidR="003971F5" w:rsidRPr="003971F5" w:rsidRDefault="003971F5" w:rsidP="003971F5">
      <w:pPr>
        <w:spacing w:after="0" w:line="240" w:lineRule="auto"/>
        <w:jc w:val="both"/>
        <w:rPr>
          <w:rFonts w:eastAsia="Times New Roman" w:cs="Times New Roman"/>
          <w:sz w:val="24"/>
          <w:szCs w:val="24"/>
          <w:lang w:eastAsia="ru-RU"/>
        </w:rPr>
      </w:pPr>
      <w:proofErr w:type="spellStart"/>
      <w:r w:rsidRPr="003971F5">
        <w:rPr>
          <w:rFonts w:eastAsia="Times New Roman" w:cs="Times New Roman"/>
          <w:sz w:val="24"/>
          <w:szCs w:val="24"/>
          <w:lang w:eastAsia="ru-RU"/>
        </w:rPr>
        <w:t>Озорнин</w:t>
      </w:r>
      <w:proofErr w:type="spellEnd"/>
      <w:r w:rsidRPr="003971F5">
        <w:rPr>
          <w:rFonts w:eastAsia="Times New Roman" w:cs="Times New Roman"/>
          <w:sz w:val="24"/>
          <w:szCs w:val="24"/>
          <w:lang w:eastAsia="ru-RU"/>
        </w:rPr>
        <w:t xml:space="preserve"> С.П. Надежность механических систем: учеб</w:t>
      </w:r>
      <w:proofErr w:type="gramStart"/>
      <w:r w:rsidRPr="003971F5">
        <w:rPr>
          <w:rFonts w:eastAsia="Times New Roman" w:cs="Times New Roman"/>
          <w:sz w:val="24"/>
          <w:szCs w:val="24"/>
          <w:lang w:eastAsia="ru-RU"/>
        </w:rPr>
        <w:t>.</w:t>
      </w:r>
      <w:proofErr w:type="gramEnd"/>
      <w:r w:rsidRPr="003971F5">
        <w:rPr>
          <w:rFonts w:eastAsia="Times New Roman" w:cs="Times New Roman"/>
          <w:sz w:val="24"/>
          <w:szCs w:val="24"/>
          <w:lang w:eastAsia="ru-RU"/>
        </w:rPr>
        <w:t xml:space="preserve"> </w:t>
      </w:r>
      <w:proofErr w:type="gramStart"/>
      <w:r w:rsidRPr="003971F5">
        <w:rPr>
          <w:rFonts w:eastAsia="Times New Roman" w:cs="Times New Roman"/>
          <w:sz w:val="24"/>
          <w:szCs w:val="24"/>
          <w:lang w:eastAsia="ru-RU"/>
        </w:rPr>
        <w:t>п</w:t>
      </w:r>
      <w:proofErr w:type="gramEnd"/>
      <w:r w:rsidRPr="003971F5">
        <w:rPr>
          <w:rFonts w:eastAsia="Times New Roman" w:cs="Times New Roman"/>
          <w:sz w:val="24"/>
          <w:szCs w:val="24"/>
          <w:lang w:eastAsia="ru-RU"/>
        </w:rPr>
        <w:t xml:space="preserve">особие / С.П. </w:t>
      </w:r>
      <w:proofErr w:type="spellStart"/>
      <w:r w:rsidRPr="003971F5">
        <w:rPr>
          <w:rFonts w:eastAsia="Times New Roman" w:cs="Times New Roman"/>
          <w:sz w:val="24"/>
          <w:szCs w:val="24"/>
          <w:lang w:eastAsia="ru-RU"/>
        </w:rPr>
        <w:t>Озорнин</w:t>
      </w:r>
      <w:proofErr w:type="spellEnd"/>
      <w:r w:rsidRPr="003971F5">
        <w:rPr>
          <w:rFonts w:eastAsia="Times New Roman" w:cs="Times New Roman"/>
          <w:sz w:val="24"/>
          <w:szCs w:val="24"/>
          <w:lang w:eastAsia="ru-RU"/>
        </w:rPr>
        <w:t xml:space="preserve">; </w:t>
      </w:r>
      <w:proofErr w:type="spellStart"/>
      <w:r w:rsidRPr="003971F5">
        <w:rPr>
          <w:rFonts w:eastAsia="Times New Roman" w:cs="Times New Roman"/>
          <w:sz w:val="24"/>
          <w:szCs w:val="24"/>
          <w:lang w:eastAsia="ru-RU"/>
        </w:rPr>
        <w:t>Забайкал</w:t>
      </w:r>
      <w:proofErr w:type="spellEnd"/>
      <w:r w:rsidRPr="003971F5">
        <w:rPr>
          <w:rFonts w:eastAsia="Times New Roman" w:cs="Times New Roman"/>
          <w:sz w:val="24"/>
          <w:szCs w:val="24"/>
          <w:lang w:eastAsia="ru-RU"/>
        </w:rPr>
        <w:t xml:space="preserve">. гос. ун-т. – Чита: </w:t>
      </w:r>
      <w:proofErr w:type="spellStart"/>
      <w:r w:rsidRPr="003971F5">
        <w:rPr>
          <w:rFonts w:eastAsia="Times New Roman" w:cs="Times New Roman"/>
          <w:sz w:val="24"/>
          <w:szCs w:val="24"/>
          <w:lang w:eastAsia="ru-RU"/>
        </w:rPr>
        <w:t>ЗабГУ</w:t>
      </w:r>
      <w:proofErr w:type="spellEnd"/>
      <w:r w:rsidRPr="003971F5">
        <w:rPr>
          <w:rFonts w:eastAsia="Times New Roman" w:cs="Times New Roman"/>
          <w:sz w:val="24"/>
          <w:szCs w:val="24"/>
          <w:lang w:eastAsia="ru-RU"/>
        </w:rPr>
        <w:t>, 2017. – 197 с.</w:t>
      </w:r>
    </w:p>
    <w:p w:rsidR="003971F5" w:rsidRDefault="003971F5" w:rsidP="00A617F9">
      <w:pPr>
        <w:shd w:val="clear" w:color="auto" w:fill="FEFEFE"/>
        <w:spacing w:after="0" w:line="360" w:lineRule="auto"/>
        <w:ind w:left="300" w:right="900"/>
        <w:jc w:val="both"/>
        <w:rPr>
          <w:rFonts w:eastAsia="Times New Roman" w:cs="Times New Roman"/>
          <w:szCs w:val="28"/>
          <w:lang w:eastAsia="ru-RU"/>
        </w:rPr>
      </w:pPr>
    </w:p>
    <w:p w:rsidR="003971F5" w:rsidRDefault="003971F5" w:rsidP="00A617F9">
      <w:pPr>
        <w:shd w:val="clear" w:color="auto" w:fill="FEFEFE"/>
        <w:spacing w:after="0" w:line="360" w:lineRule="auto"/>
        <w:ind w:left="300" w:right="900"/>
        <w:jc w:val="both"/>
        <w:rPr>
          <w:rFonts w:eastAsia="Times New Roman" w:cs="Times New Roman"/>
          <w:szCs w:val="28"/>
          <w:lang w:eastAsia="ru-RU"/>
        </w:rPr>
      </w:pPr>
    </w:p>
    <w:p w:rsidR="00A617F9" w:rsidRPr="00A617F9" w:rsidRDefault="003971F5" w:rsidP="003971F5">
      <w:pPr>
        <w:shd w:val="clear" w:color="auto" w:fill="FEFEFE"/>
        <w:spacing w:after="0" w:line="360" w:lineRule="auto"/>
        <w:ind w:left="300" w:right="900"/>
        <w:jc w:val="center"/>
        <w:rPr>
          <w:rFonts w:eastAsia="Times New Roman" w:cs="Times New Roman"/>
          <w:b/>
          <w:szCs w:val="28"/>
          <w:lang w:eastAsia="ru-RU"/>
        </w:rPr>
      </w:pPr>
      <w:r>
        <w:rPr>
          <w:rFonts w:eastAsia="Times New Roman" w:cs="Times New Roman"/>
          <w:b/>
          <w:szCs w:val="28"/>
          <w:lang w:eastAsia="ru-RU"/>
        </w:rPr>
        <w:t>Ознакомление с п</w:t>
      </w:r>
      <w:r w:rsidR="00A617F9" w:rsidRPr="00A617F9">
        <w:rPr>
          <w:rFonts w:eastAsia="Times New Roman" w:cs="Times New Roman"/>
          <w:b/>
          <w:szCs w:val="28"/>
          <w:lang w:eastAsia="ru-RU"/>
        </w:rPr>
        <w:t>лан</w:t>
      </w:r>
      <w:r>
        <w:rPr>
          <w:rFonts w:eastAsia="Times New Roman" w:cs="Times New Roman"/>
          <w:b/>
          <w:szCs w:val="28"/>
          <w:lang w:eastAsia="ru-RU"/>
        </w:rPr>
        <w:t>ами</w:t>
      </w:r>
      <w:r w:rsidR="00A617F9" w:rsidRPr="00A617F9">
        <w:rPr>
          <w:rFonts w:eastAsia="Times New Roman" w:cs="Times New Roman"/>
          <w:b/>
          <w:szCs w:val="28"/>
          <w:lang w:eastAsia="ru-RU"/>
        </w:rPr>
        <w:t xml:space="preserve"> испытаний машин на надежность</w:t>
      </w:r>
      <w:r w:rsidR="00C442CA">
        <w:rPr>
          <w:rFonts w:eastAsia="Times New Roman" w:cs="Times New Roman"/>
          <w:b/>
          <w:szCs w:val="28"/>
          <w:lang w:eastAsia="ru-RU"/>
        </w:rPr>
        <w:t xml:space="preserve"> в эксплуатации</w:t>
      </w:r>
      <w:bookmarkStart w:id="0" w:name="_GoBack"/>
      <w:bookmarkEnd w:id="0"/>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 xml:space="preserve">В зависимости от объема используемой информации испытания подразделяются </w:t>
      </w:r>
      <w:proofErr w:type="gramStart"/>
      <w:r w:rsidRPr="00A617F9">
        <w:rPr>
          <w:rFonts w:eastAsia="Times New Roman" w:cs="Times New Roman"/>
          <w:szCs w:val="28"/>
          <w:lang w:eastAsia="ru-RU"/>
        </w:rPr>
        <w:t>на</w:t>
      </w:r>
      <w:proofErr w:type="gramEnd"/>
      <w:r w:rsidRPr="00A617F9">
        <w:rPr>
          <w:rFonts w:eastAsia="Times New Roman" w:cs="Times New Roman"/>
          <w:szCs w:val="28"/>
          <w:lang w:eastAsia="ru-RU"/>
        </w:rPr>
        <w:t>:</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 Прямые</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 Испытания по сокращенной программе</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При прямых испытаниях для оценки надежности используют информацию, полученную в процессе конкретных испытаний, а при испытании по сокращенной программе используют не только результаты испытаний, но и дополнительную информацию об изделии.</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 xml:space="preserve">Проблема организации любого вида испытаний на надежность включает 3 аспекта: </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1). Технический</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2). Математический</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3). Экономический</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Технический аспект – предусматривает анализ свойств и параметров изделий, подлежащих испытанию, выбор режимов испытаний, а также выбор контрольной и измерительной аппаратуры.</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Математический – включает расчет числа изделий, длительности испытаний, оценку показателей надежности по результатам испытаний (определительные испытания) либо правило принятия решения о соответствии надежности требуемому уровню, методы оценки результатов ускоренных испытаний.</w:t>
      </w:r>
    </w:p>
    <w:p w:rsidR="00A617F9" w:rsidRPr="00A617F9" w:rsidRDefault="00A617F9" w:rsidP="009D5D16">
      <w:pPr>
        <w:shd w:val="clear" w:color="auto" w:fill="FEFEFE"/>
        <w:tabs>
          <w:tab w:val="left" w:pos="9921"/>
        </w:tabs>
        <w:spacing w:after="0" w:line="360" w:lineRule="auto"/>
        <w:ind w:right="-2" w:firstLine="708"/>
        <w:jc w:val="both"/>
        <w:rPr>
          <w:rFonts w:eastAsia="Times New Roman" w:cs="Times New Roman"/>
          <w:szCs w:val="28"/>
          <w:lang w:eastAsia="ru-RU"/>
        </w:rPr>
      </w:pPr>
      <w:proofErr w:type="gramStart"/>
      <w:r w:rsidRPr="00A617F9">
        <w:rPr>
          <w:rFonts w:eastAsia="Times New Roman" w:cs="Times New Roman"/>
          <w:szCs w:val="28"/>
          <w:lang w:eastAsia="ru-RU"/>
        </w:rPr>
        <w:lastRenderedPageBreak/>
        <w:t>Экономический</w:t>
      </w:r>
      <w:proofErr w:type="gramEnd"/>
      <w:r w:rsidRPr="00A617F9">
        <w:rPr>
          <w:rFonts w:eastAsia="Times New Roman" w:cs="Times New Roman"/>
          <w:szCs w:val="28"/>
          <w:lang w:eastAsia="ru-RU"/>
        </w:rPr>
        <w:t xml:space="preserve"> – требует анализа вопросов, связанных со стоимостью испытаний, с выбором плана испытаний с экономической точки зрения.</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 </w:t>
      </w:r>
      <w:r w:rsidRPr="00A617F9">
        <w:rPr>
          <w:rFonts w:eastAsia="Times New Roman" w:cs="Times New Roman"/>
          <w:b/>
          <w:bCs/>
          <w:szCs w:val="28"/>
          <w:lang w:eastAsia="ru-RU"/>
        </w:rPr>
        <w:t>Планы определительных испытаний</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План определительных испытаний должен содержать следующую информацию.</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1). Количество образцов N, поставляемых на испытание</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2). Индекс, указывающий восстанавливается или нет отказавший элемент (планы с индексом U – без замены или восстановления, с индексом R – с заменой).</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3). Указание об окончании испытаний (T – по окончании календарной продолжительности, r – при наступлении заданного числа отказов или предельных состояний).</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Планы обозначаются следующим образом (всего 5 типов):</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1). [NUN] – на испытание поставлено N изделий, исследования ведутся до отказа всех изделий, отказавшие изделия не заменяются.</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2). [NUT]</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3). [</w:t>
      </w:r>
      <w:proofErr w:type="spellStart"/>
      <w:r w:rsidRPr="00A617F9">
        <w:rPr>
          <w:rFonts w:eastAsia="Times New Roman" w:cs="Times New Roman"/>
          <w:szCs w:val="28"/>
          <w:lang w:eastAsia="ru-RU"/>
        </w:rPr>
        <w:t>NUr</w:t>
      </w:r>
      <w:proofErr w:type="spellEnd"/>
      <w:r w:rsidRPr="00A617F9">
        <w:rPr>
          <w:rFonts w:eastAsia="Times New Roman" w:cs="Times New Roman"/>
          <w:szCs w:val="28"/>
          <w:lang w:eastAsia="ru-RU"/>
        </w:rPr>
        <w:t>]</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4). [NRT]</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5). [</w:t>
      </w:r>
      <w:proofErr w:type="spellStart"/>
      <w:r w:rsidRPr="00A617F9">
        <w:rPr>
          <w:rFonts w:eastAsia="Times New Roman" w:cs="Times New Roman"/>
          <w:szCs w:val="28"/>
          <w:lang w:eastAsia="ru-RU"/>
        </w:rPr>
        <w:t>NRr</w:t>
      </w:r>
      <w:proofErr w:type="spellEnd"/>
      <w:r w:rsidRPr="00A617F9">
        <w:rPr>
          <w:rFonts w:eastAsia="Times New Roman" w:cs="Times New Roman"/>
          <w:szCs w:val="28"/>
          <w:lang w:eastAsia="ru-RU"/>
        </w:rPr>
        <w:t>]</w:t>
      </w:r>
    </w:p>
    <w:p w:rsidR="00A617F9" w:rsidRPr="00A617F9" w:rsidRDefault="00A617F9" w:rsidP="009D5D16">
      <w:pPr>
        <w:shd w:val="clear" w:color="auto" w:fill="FEFEFE"/>
        <w:tabs>
          <w:tab w:val="left" w:pos="9921"/>
        </w:tabs>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При планировании и оценке результатов определительных испытаний приняты следующие основные предпосылки:</w:t>
      </w:r>
    </w:p>
    <w:p w:rsidR="00A617F9" w:rsidRPr="00A617F9" w:rsidRDefault="00A617F9" w:rsidP="009D5D16">
      <w:pPr>
        <w:shd w:val="clear" w:color="auto" w:fill="FEFEFE"/>
        <w:tabs>
          <w:tab w:val="left" w:pos="9921"/>
        </w:tabs>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1). Все образцы изделий, поставленные на испытание и используемые для замены, являются однотипными</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2). При восстановлении изделий им полностью возвращаются свойства, в независимости от того, сколько проработало изделие.</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Последнее допущение может считаться допустимым лишь для начального периода эксплуатации, когда процессы износа и усталостного разрушения оказывают слабое влияние на работу изделия. По этой причине испытания на безотказность должны быть незавершенными, «усеченными» во времени, т.е. не все изделия, поставленные на испытания, должны доводиться до отказов.</w:t>
      </w:r>
    </w:p>
    <w:p w:rsidR="00A617F9" w:rsidRPr="00A617F9" w:rsidRDefault="00A617F9" w:rsidP="009D5D16">
      <w:pPr>
        <w:pStyle w:val="a3"/>
        <w:shd w:val="clear" w:color="auto" w:fill="FEFEFE"/>
        <w:spacing w:before="0" w:beforeAutospacing="0" w:after="0" w:afterAutospacing="0" w:line="360" w:lineRule="auto"/>
        <w:ind w:right="-2" w:firstLine="708"/>
        <w:jc w:val="both"/>
        <w:rPr>
          <w:sz w:val="28"/>
          <w:szCs w:val="28"/>
        </w:rPr>
      </w:pPr>
      <w:r w:rsidRPr="00A617F9">
        <w:rPr>
          <w:sz w:val="28"/>
          <w:szCs w:val="28"/>
        </w:rPr>
        <w:lastRenderedPageBreak/>
        <w:t> Согласно ГОСТ 17510 методы расчета минимального числа объектов наблюдений могут быть:</w:t>
      </w:r>
    </w:p>
    <w:p w:rsidR="00A617F9" w:rsidRPr="00A617F9" w:rsidRDefault="00A617F9" w:rsidP="009D5D16">
      <w:pPr>
        <w:shd w:val="clear" w:color="auto" w:fill="FEFEFE"/>
        <w:tabs>
          <w:tab w:val="left" w:pos="9921"/>
        </w:tabs>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1) Параметрический (при известном виде закона распределения исследуемой случайной величины) - наработка до первого отказа, ресурс, срок службы, время восстановления.</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2) Непараметрический (вид закона распределения неизвестен).</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Параметрический метод:</w:t>
      </w:r>
    </w:p>
    <w:p w:rsidR="00A617F9" w:rsidRPr="00A617F9" w:rsidRDefault="00A617F9" w:rsidP="009D5D16">
      <w:pPr>
        <w:shd w:val="clear" w:color="auto" w:fill="FEFEFE"/>
        <w:spacing w:after="0" w:line="360" w:lineRule="auto"/>
        <w:ind w:right="-2" w:firstLine="408"/>
        <w:jc w:val="both"/>
        <w:rPr>
          <w:rFonts w:eastAsia="Times New Roman" w:cs="Times New Roman"/>
          <w:szCs w:val="28"/>
          <w:lang w:eastAsia="ru-RU"/>
        </w:rPr>
      </w:pPr>
      <w:r w:rsidRPr="00A617F9">
        <w:rPr>
          <w:rFonts w:eastAsia="Times New Roman" w:cs="Times New Roman"/>
          <w:szCs w:val="28"/>
          <w:lang w:eastAsia="ru-RU"/>
        </w:rPr>
        <w:t>1) Этот метод базируется на использовании следующих законов распределения:</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 экспоненциальный</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 xml:space="preserve">-распределение </w:t>
      </w:r>
      <w:proofErr w:type="spellStart"/>
      <w:r w:rsidRPr="00A617F9">
        <w:rPr>
          <w:rFonts w:eastAsia="Times New Roman" w:cs="Times New Roman"/>
          <w:szCs w:val="28"/>
          <w:lang w:eastAsia="ru-RU"/>
        </w:rPr>
        <w:t>Вейбула</w:t>
      </w:r>
      <w:proofErr w:type="spellEnd"/>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-распределение Гаусса</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-логарифмически - нормальный закон</w:t>
      </w:r>
    </w:p>
    <w:p w:rsidR="00A617F9" w:rsidRPr="00A617F9" w:rsidRDefault="00A617F9" w:rsidP="009D5D16">
      <w:pPr>
        <w:shd w:val="clear" w:color="auto" w:fill="FEFEFE"/>
        <w:tabs>
          <w:tab w:val="left" w:pos="9921"/>
        </w:tabs>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2) определяют относительную ошибку среднего значения исследуемой случайной величины:</w:t>
      </w:r>
    </w:p>
    <w:p w:rsidR="00A617F9" w:rsidRPr="00A617F9" w:rsidRDefault="00A617F9" w:rsidP="003971F5">
      <w:pPr>
        <w:shd w:val="clear" w:color="auto" w:fill="FEFEFE"/>
        <w:spacing w:after="0" w:line="360" w:lineRule="auto"/>
        <w:ind w:left="300" w:right="900"/>
        <w:jc w:val="center"/>
        <w:rPr>
          <w:rFonts w:eastAsia="Times New Roman" w:cs="Times New Roman"/>
          <w:szCs w:val="28"/>
          <w:lang w:eastAsia="ru-RU"/>
        </w:rPr>
      </w:pPr>
      <w:r w:rsidRPr="00A617F9">
        <w:rPr>
          <w:rFonts w:eastAsia="Times New Roman" w:cs="Times New Roman"/>
          <w:noProof/>
          <w:szCs w:val="28"/>
          <w:lang w:eastAsia="ru-RU"/>
        </w:rPr>
        <w:drawing>
          <wp:inline distT="0" distB="0" distL="0" distR="0" wp14:anchorId="66995279" wp14:editId="22FDD1F0">
            <wp:extent cx="742950" cy="390525"/>
            <wp:effectExtent l="19050" t="0" r="0" b="0"/>
            <wp:docPr id="1" name="Рисунок 1" descr="https://konspekta.net/lektsiiorgimg/baza15/3532830957132.files/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lektsiiorgimg/baza15/3532830957132.files/image104.png"/>
                    <pic:cNvPicPr>
                      <a:picLocks noChangeAspect="1" noChangeArrowheads="1"/>
                    </pic:cNvPicPr>
                  </pic:nvPicPr>
                  <pic:blipFill>
                    <a:blip r:embed="rId7" cstate="print"/>
                    <a:srcRect/>
                    <a:stretch>
                      <a:fillRect/>
                    </a:stretch>
                  </pic:blipFill>
                  <pic:spPr bwMode="auto">
                    <a:xfrm>
                      <a:off x="0" y="0"/>
                      <a:ext cx="742950" cy="390525"/>
                    </a:xfrm>
                    <a:prstGeom prst="rect">
                      <a:avLst/>
                    </a:prstGeom>
                    <a:noFill/>
                    <a:ln w="9525">
                      <a:noFill/>
                      <a:miter lim="800000"/>
                      <a:headEnd/>
                      <a:tailEnd/>
                    </a:ln>
                  </pic:spPr>
                </pic:pic>
              </a:graphicData>
            </a:graphic>
          </wp:inline>
        </w:drawing>
      </w:r>
      <w:r w:rsidR="009D5D16">
        <w:rPr>
          <w:rFonts w:eastAsia="Times New Roman" w:cs="Times New Roman"/>
          <w:szCs w:val="28"/>
          <w:lang w:eastAsia="ru-RU"/>
        </w:rPr>
        <w:t>,</w:t>
      </w:r>
    </w:p>
    <w:p w:rsidR="00A617F9" w:rsidRPr="00A617F9" w:rsidRDefault="009D5D16" w:rsidP="009D5D16">
      <w:pPr>
        <w:shd w:val="clear" w:color="auto" w:fill="FEFEFE"/>
        <w:spacing w:after="0" w:line="360" w:lineRule="auto"/>
        <w:ind w:right="900"/>
        <w:jc w:val="both"/>
        <w:rPr>
          <w:rFonts w:eastAsia="Times New Roman" w:cs="Times New Roman"/>
          <w:szCs w:val="28"/>
          <w:lang w:eastAsia="ru-RU"/>
        </w:rPr>
      </w:pPr>
      <w:r>
        <w:rPr>
          <w:rFonts w:eastAsia="Times New Roman" w:cs="Times New Roman"/>
          <w:szCs w:val="28"/>
          <w:lang w:eastAsia="ru-RU"/>
        </w:rPr>
        <w:t xml:space="preserve">где </w:t>
      </w:r>
      <w:proofErr w:type="spellStart"/>
      <w:proofErr w:type="gramStart"/>
      <w:r w:rsidR="00A617F9" w:rsidRPr="00A617F9">
        <w:rPr>
          <w:rFonts w:eastAsia="Times New Roman" w:cs="Times New Roman"/>
          <w:szCs w:val="28"/>
          <w:lang w:eastAsia="ru-RU"/>
        </w:rPr>
        <w:t>t</w:t>
      </w:r>
      <w:proofErr w:type="gramEnd"/>
      <w:r w:rsidR="00A617F9" w:rsidRPr="00A617F9">
        <w:rPr>
          <w:rFonts w:eastAsia="Times New Roman" w:cs="Times New Roman"/>
          <w:szCs w:val="28"/>
          <w:vertAlign w:val="subscript"/>
          <w:lang w:eastAsia="ru-RU"/>
        </w:rPr>
        <w:t>в</w:t>
      </w:r>
      <w:proofErr w:type="spellEnd"/>
      <w:r w:rsidR="00A617F9" w:rsidRPr="00A617F9">
        <w:rPr>
          <w:rFonts w:eastAsia="Times New Roman" w:cs="Times New Roman"/>
          <w:szCs w:val="28"/>
          <w:lang w:eastAsia="ru-RU"/>
        </w:rPr>
        <w:t> – верхняя односторонняя доверительная граница</w:t>
      </w:r>
      <w:r>
        <w:rPr>
          <w:rFonts w:eastAsia="Times New Roman" w:cs="Times New Roman"/>
          <w:szCs w:val="28"/>
          <w:lang w:eastAsia="ru-RU"/>
        </w:rPr>
        <w:t>.</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3) Выбирают доверительную вероятность относительно ошибки β (выбирают из ряда 0,80; 0,90; 0,95; 0,99)</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 xml:space="preserve">4) Определяют число объектов наблюдений N (определяют по эмпирическим формулам в зависимости от закона распределения). Если по результатам наблюдения за N объектами получен коэффициент вариаций меньше или равный </w:t>
      </w:r>
      <w:proofErr w:type="gramStart"/>
      <w:r w:rsidRPr="00A617F9">
        <w:rPr>
          <w:rFonts w:eastAsia="Times New Roman" w:cs="Times New Roman"/>
          <w:szCs w:val="28"/>
          <w:lang w:eastAsia="ru-RU"/>
        </w:rPr>
        <w:t>заданному</w:t>
      </w:r>
      <w:proofErr w:type="gramEnd"/>
      <w:r w:rsidRPr="00A617F9">
        <w:rPr>
          <w:rFonts w:eastAsia="Times New Roman" w:cs="Times New Roman"/>
          <w:szCs w:val="28"/>
          <w:lang w:eastAsia="ru-RU"/>
        </w:rPr>
        <w:t>, то наблюдение прекращают. Если же коэффициент больше заданного, то точность считается недостаточной и необходимо произвести дополнительные наблюдения.</w:t>
      </w:r>
    </w:p>
    <w:p w:rsidR="00A617F9" w:rsidRPr="00A617F9" w:rsidRDefault="00A617F9" w:rsidP="00A617F9">
      <w:pPr>
        <w:shd w:val="clear" w:color="auto" w:fill="FEFEFE"/>
        <w:spacing w:after="0" w:line="360" w:lineRule="auto"/>
        <w:ind w:left="300" w:right="900"/>
        <w:jc w:val="both"/>
        <w:rPr>
          <w:rFonts w:eastAsia="Times New Roman" w:cs="Times New Roman"/>
          <w:szCs w:val="28"/>
          <w:lang w:eastAsia="ru-RU"/>
        </w:rPr>
      </w:pPr>
      <w:r w:rsidRPr="00A617F9">
        <w:rPr>
          <w:rFonts w:eastAsia="Times New Roman" w:cs="Times New Roman"/>
          <w:szCs w:val="28"/>
          <w:lang w:eastAsia="ru-RU"/>
        </w:rPr>
        <w:t>Непараметрический метод:</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 xml:space="preserve">1) При неизвестном виде закона распределения случайной величины определение минимального числа N объектов наблюдений для проверки </w:t>
      </w:r>
      <w:r w:rsidRPr="00A617F9">
        <w:rPr>
          <w:rFonts w:eastAsia="Times New Roman" w:cs="Times New Roman"/>
          <w:szCs w:val="28"/>
          <w:lang w:eastAsia="ru-RU"/>
        </w:rPr>
        <w:lastRenderedPageBreak/>
        <w:t>требуемой вероятности безотказной работы P(t) в течение некоторого времени t с доверительно вероятностью β задается из условия отказа за время t.</w:t>
      </w:r>
    </w:p>
    <w:p w:rsidR="00A617F9" w:rsidRPr="00A617F9" w:rsidRDefault="00A617F9" w:rsidP="009D5D16">
      <w:pPr>
        <w:shd w:val="clear" w:color="auto" w:fill="FEFEFE"/>
        <w:tabs>
          <w:tab w:val="left" w:pos="9921"/>
        </w:tabs>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2) Доверительная вероятность β выбирается из того же ряда, что и при параметрическом методе.</w:t>
      </w:r>
    </w:p>
    <w:p w:rsidR="00A617F9" w:rsidRPr="00A617F9" w:rsidRDefault="00A617F9" w:rsidP="003971F5">
      <w:pPr>
        <w:shd w:val="clear" w:color="auto" w:fill="FEFEFE"/>
        <w:spacing w:after="0" w:line="360" w:lineRule="auto"/>
        <w:ind w:left="300" w:right="900" w:firstLine="408"/>
        <w:jc w:val="both"/>
        <w:rPr>
          <w:rFonts w:eastAsia="Times New Roman" w:cs="Times New Roman"/>
          <w:szCs w:val="28"/>
          <w:lang w:eastAsia="ru-RU"/>
        </w:rPr>
      </w:pPr>
      <w:r w:rsidRPr="00A617F9">
        <w:rPr>
          <w:rFonts w:eastAsia="Times New Roman" w:cs="Times New Roman"/>
          <w:szCs w:val="28"/>
          <w:lang w:eastAsia="ru-RU"/>
        </w:rPr>
        <w:t>3) Число N объектов наблюдения определяется</w:t>
      </w:r>
    </w:p>
    <w:p w:rsidR="00A617F9" w:rsidRPr="00A617F9" w:rsidRDefault="00A617F9" w:rsidP="003971F5">
      <w:pPr>
        <w:shd w:val="clear" w:color="auto" w:fill="FEFEFE"/>
        <w:spacing w:after="0" w:line="360" w:lineRule="auto"/>
        <w:ind w:left="300" w:right="900"/>
        <w:jc w:val="center"/>
        <w:rPr>
          <w:rFonts w:eastAsia="Times New Roman" w:cs="Times New Roman"/>
          <w:szCs w:val="28"/>
          <w:lang w:eastAsia="ru-RU"/>
        </w:rPr>
      </w:pPr>
      <w:r w:rsidRPr="00A617F9">
        <w:rPr>
          <w:rFonts w:eastAsia="Times New Roman" w:cs="Times New Roman"/>
          <w:noProof/>
          <w:szCs w:val="28"/>
          <w:lang w:eastAsia="ru-RU"/>
        </w:rPr>
        <w:drawing>
          <wp:inline distT="0" distB="0" distL="0" distR="0" wp14:anchorId="7E6B9FD4" wp14:editId="01DF7856">
            <wp:extent cx="962025" cy="381000"/>
            <wp:effectExtent l="19050" t="0" r="9525" b="0"/>
            <wp:docPr id="2" name="Рисунок 2" descr="https://konspekta.net/lektsiiorgimg/baza15/3532830957132.files/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lektsiiorgimg/baza15/3532830957132.files/image105.png"/>
                    <pic:cNvPicPr>
                      <a:picLocks noChangeAspect="1" noChangeArrowheads="1"/>
                    </pic:cNvPicPr>
                  </pic:nvPicPr>
                  <pic:blipFill>
                    <a:blip r:embed="rId8" cstate="print"/>
                    <a:srcRect/>
                    <a:stretch>
                      <a:fillRect/>
                    </a:stretch>
                  </pic:blipFill>
                  <pic:spPr bwMode="auto">
                    <a:xfrm>
                      <a:off x="0" y="0"/>
                      <a:ext cx="962025" cy="381000"/>
                    </a:xfrm>
                    <a:prstGeom prst="rect">
                      <a:avLst/>
                    </a:prstGeom>
                    <a:noFill/>
                    <a:ln w="9525">
                      <a:noFill/>
                      <a:miter lim="800000"/>
                      <a:headEnd/>
                      <a:tailEnd/>
                    </a:ln>
                  </pic:spPr>
                </pic:pic>
              </a:graphicData>
            </a:graphic>
          </wp:inline>
        </w:drawing>
      </w:r>
    </w:p>
    <w:p w:rsidR="00A617F9" w:rsidRPr="00A617F9" w:rsidRDefault="00A617F9" w:rsidP="009D5D16">
      <w:pPr>
        <w:shd w:val="clear" w:color="auto" w:fill="FEFEFE"/>
        <w:spacing w:after="0" w:line="360" w:lineRule="auto"/>
        <w:ind w:right="-2" w:firstLine="408"/>
        <w:jc w:val="both"/>
        <w:rPr>
          <w:rFonts w:eastAsia="Times New Roman" w:cs="Times New Roman"/>
          <w:szCs w:val="28"/>
          <w:lang w:eastAsia="ru-RU"/>
        </w:rPr>
      </w:pPr>
      <w:r w:rsidRPr="00A617F9">
        <w:rPr>
          <w:rFonts w:eastAsia="Times New Roman" w:cs="Times New Roman"/>
          <w:szCs w:val="28"/>
          <w:lang w:eastAsia="ru-RU"/>
        </w:rPr>
        <w:t>Если при числе N объектов наблюдений за время t не обнаружено ни одного отказа, то результаты наблюдений считаются удовлетворительными по точности. Если же наблюдается хотя бы один отказ, то требование значения вероятности безотказной работы не подтверждается и необходимо провести дополнительное наблюдение.</w:t>
      </w:r>
    </w:p>
    <w:p w:rsidR="00A617F9" w:rsidRPr="00A617F9" w:rsidRDefault="00A617F9" w:rsidP="003971F5">
      <w:pPr>
        <w:shd w:val="clear" w:color="auto" w:fill="FEFEFE"/>
        <w:spacing w:after="0" w:line="360" w:lineRule="auto"/>
        <w:ind w:left="300" w:right="900" w:firstLine="45"/>
        <w:jc w:val="both"/>
        <w:rPr>
          <w:rFonts w:eastAsia="Times New Roman" w:cs="Times New Roman"/>
          <w:szCs w:val="28"/>
          <w:lang w:eastAsia="ru-RU"/>
        </w:rPr>
      </w:pPr>
      <w:r w:rsidRPr="00A617F9">
        <w:rPr>
          <w:rStyle w:val="normaltextrun"/>
          <w:rFonts w:cs="Times New Roman"/>
          <w:b/>
          <w:bCs/>
          <w:iCs/>
          <w:szCs w:val="28"/>
        </w:rPr>
        <w:t>Исследовательские испытания </w:t>
      </w:r>
    </w:p>
    <w:p w:rsidR="00A617F9" w:rsidRPr="00A617F9" w:rsidRDefault="00A617F9" w:rsidP="00A617F9">
      <w:pPr>
        <w:pStyle w:val="paragraph"/>
        <w:shd w:val="clear" w:color="auto" w:fill="FFFFFF"/>
        <w:spacing w:before="0" w:beforeAutospacing="0" w:after="0" w:afterAutospacing="0" w:line="360" w:lineRule="auto"/>
        <w:ind w:left="30" w:firstLine="315"/>
        <w:jc w:val="both"/>
        <w:textAlignment w:val="baseline"/>
        <w:rPr>
          <w:sz w:val="28"/>
          <w:szCs w:val="28"/>
        </w:rPr>
      </w:pPr>
      <w:r w:rsidRPr="00A617F9">
        <w:rPr>
          <w:sz w:val="28"/>
          <w:szCs w:val="28"/>
        </w:rPr>
        <w:t> </w:t>
      </w:r>
      <w:r w:rsidRPr="00A617F9">
        <w:rPr>
          <w:rStyle w:val="normaltextrun"/>
          <w:b/>
          <w:bCs/>
          <w:iCs/>
          <w:sz w:val="28"/>
          <w:szCs w:val="28"/>
        </w:rPr>
        <w:t>Исследовательские испытания </w:t>
      </w:r>
      <w:r w:rsidRPr="00A617F9">
        <w:rPr>
          <w:rStyle w:val="normaltextrun"/>
          <w:sz w:val="28"/>
          <w:szCs w:val="28"/>
        </w:rPr>
        <w:t xml:space="preserve">на надежность проводятся с целью определения предела выносливости деталей, выявления закона распределения ресурса деталей и элементов, изучения закономерностей процессов. В общем случае в зависимости от места проведения и принятой методики испытания на надежность подразделяются </w:t>
      </w:r>
      <w:proofErr w:type="gramStart"/>
      <w:r w:rsidRPr="00A617F9">
        <w:rPr>
          <w:rStyle w:val="normaltextrun"/>
          <w:sz w:val="28"/>
          <w:szCs w:val="28"/>
        </w:rPr>
        <w:t>на</w:t>
      </w:r>
      <w:proofErr w:type="gramEnd"/>
      <w:r w:rsidRPr="00A617F9">
        <w:rPr>
          <w:rStyle w:val="normaltextrun"/>
          <w:sz w:val="28"/>
          <w:szCs w:val="28"/>
        </w:rPr>
        <w:t> стендовые, полигонные и эксплуатационные</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right="15" w:firstLine="315"/>
        <w:jc w:val="both"/>
        <w:textAlignment w:val="baseline"/>
        <w:rPr>
          <w:sz w:val="28"/>
          <w:szCs w:val="28"/>
        </w:rPr>
      </w:pPr>
      <w:r w:rsidRPr="00A617F9">
        <w:rPr>
          <w:rStyle w:val="normaltextrun"/>
          <w:iCs/>
          <w:sz w:val="28"/>
          <w:szCs w:val="28"/>
        </w:rPr>
        <w:t>Стендовые испытания</w:t>
      </w:r>
      <w:r w:rsidR="009D5D16">
        <w:rPr>
          <w:rStyle w:val="normaltextrun"/>
          <w:iCs/>
          <w:sz w:val="28"/>
          <w:szCs w:val="28"/>
        </w:rPr>
        <w:t xml:space="preserve"> – </w:t>
      </w:r>
      <w:r w:rsidRPr="00A617F9">
        <w:rPr>
          <w:rStyle w:val="normaltextrun"/>
          <w:sz w:val="28"/>
          <w:szCs w:val="28"/>
        </w:rPr>
        <w:t>это испытания машины, проводимые на испытательном оборудовании, под которым понимается техническое устройство для воспроизведения программ, режимов и условий испытаний. Они, как правило, проводятся на экспериментальных участках базовых испытательных подразделений и в лабораториях </w:t>
      </w:r>
      <w:r w:rsidRPr="00A617F9">
        <w:rPr>
          <w:rStyle w:val="normaltextrun"/>
          <w:b/>
          <w:bCs/>
          <w:sz w:val="28"/>
          <w:szCs w:val="28"/>
        </w:rPr>
        <w:t>НИИ, </w:t>
      </w:r>
      <w:r w:rsidRPr="00A617F9">
        <w:rPr>
          <w:rStyle w:val="normaltextrun"/>
          <w:sz w:val="28"/>
          <w:szCs w:val="28"/>
        </w:rPr>
        <w:t>СКБД и позволяют получать данные о надежности в относительно короткий срок. Стендовые испытания дают возможность гибко менять и контролировать характер и уровень нагрузочного фактора, применять сложные измерительные приборы для многофакторного контроля параметров технического состояния. К недостаткам стендовых испытаний следует отнести сложность воспроизведения всего спектра режимов </w:t>
      </w:r>
      <w:proofErr w:type="spellStart"/>
      <w:r w:rsidRPr="00A617F9">
        <w:rPr>
          <w:rStyle w:val="normaltextrun"/>
          <w:sz w:val="28"/>
          <w:szCs w:val="28"/>
        </w:rPr>
        <w:t>нагружения</w:t>
      </w:r>
      <w:proofErr w:type="spellEnd"/>
      <w:r w:rsidRPr="00A617F9">
        <w:rPr>
          <w:rStyle w:val="normaltextrun"/>
          <w:sz w:val="28"/>
          <w:szCs w:val="28"/>
        </w:rPr>
        <w:t xml:space="preserve"> и условий эксплуатации, а также ограничение </w:t>
      </w:r>
      <w:r w:rsidRPr="00A617F9">
        <w:rPr>
          <w:rStyle w:val="normaltextrun"/>
          <w:sz w:val="28"/>
          <w:szCs w:val="28"/>
        </w:rPr>
        <w:lastRenderedPageBreak/>
        <w:t>по количеству одновременно испытываемых объектов (особенно при испытаниях машин в сборе).</w:t>
      </w:r>
      <w:r w:rsidRPr="00A617F9">
        <w:rPr>
          <w:rStyle w:val="eop"/>
          <w:sz w:val="28"/>
          <w:szCs w:val="28"/>
        </w:rPr>
        <w:t> </w:t>
      </w:r>
    </w:p>
    <w:p w:rsidR="00A617F9" w:rsidRPr="00A617F9" w:rsidRDefault="00A617F9" w:rsidP="003971F5">
      <w:pPr>
        <w:pStyle w:val="paragraph"/>
        <w:shd w:val="clear" w:color="auto" w:fill="FFFFFF"/>
        <w:spacing w:before="0" w:beforeAutospacing="0" w:after="0" w:afterAutospacing="0" w:line="360" w:lineRule="auto"/>
        <w:ind w:right="30" w:firstLine="315"/>
        <w:jc w:val="both"/>
        <w:textAlignment w:val="baseline"/>
        <w:rPr>
          <w:sz w:val="28"/>
          <w:szCs w:val="28"/>
        </w:rPr>
      </w:pPr>
      <w:r w:rsidRPr="00A617F9">
        <w:rPr>
          <w:rStyle w:val="normaltextrun"/>
          <w:iCs/>
          <w:sz w:val="28"/>
          <w:szCs w:val="28"/>
        </w:rPr>
        <w:t>Эксплуатационные испытания</w:t>
      </w:r>
      <w:r w:rsidR="009D5D16">
        <w:rPr>
          <w:rStyle w:val="normaltextrun"/>
          <w:iCs/>
          <w:sz w:val="28"/>
          <w:szCs w:val="28"/>
        </w:rPr>
        <w:t xml:space="preserve"> – </w:t>
      </w:r>
      <w:r w:rsidRPr="00A617F9">
        <w:rPr>
          <w:rStyle w:val="normaltextrun"/>
          <w:sz w:val="28"/>
          <w:szCs w:val="28"/>
        </w:rPr>
        <w:t>это испытания машины, проводимые при эксплуатации на предприятии. Испытания в эксплуатации при правильной методике сбора и обработки больших объемов информации позволяют получить достоверные сведения о надежности машин, режимах и условиях их работы, типичных отказах и их физической сущности и др.</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right="30" w:firstLine="315"/>
        <w:jc w:val="both"/>
        <w:textAlignment w:val="baseline"/>
        <w:rPr>
          <w:sz w:val="28"/>
          <w:szCs w:val="28"/>
        </w:rPr>
      </w:pPr>
      <w:r w:rsidRPr="00A617F9">
        <w:rPr>
          <w:rStyle w:val="normaltextrun"/>
          <w:sz w:val="28"/>
          <w:szCs w:val="28"/>
        </w:rPr>
        <w:t>Однако многократные (последовательные) и однократные испытания на надежность в условиях эксплуатации связаны с известными</w:t>
      </w:r>
      <w:r w:rsidRPr="00A617F9">
        <w:rPr>
          <w:rStyle w:val="scxw130952161"/>
          <w:sz w:val="28"/>
          <w:szCs w:val="28"/>
        </w:rPr>
        <w:t> </w:t>
      </w:r>
      <w:r w:rsidRPr="00A617F9">
        <w:rPr>
          <w:sz w:val="28"/>
          <w:szCs w:val="28"/>
        </w:rPr>
        <w:br/>
      </w:r>
      <w:r w:rsidRPr="00A617F9">
        <w:rPr>
          <w:rStyle w:val="normaltextrun"/>
          <w:sz w:val="28"/>
          <w:szCs w:val="28"/>
        </w:rPr>
        <w:t>организационными трудностями и требуют продолжительного времени,</w:t>
      </w:r>
      <w:r w:rsidRPr="00A617F9">
        <w:rPr>
          <w:rStyle w:val="scxw130952161"/>
          <w:sz w:val="28"/>
          <w:szCs w:val="28"/>
        </w:rPr>
        <w:t> </w:t>
      </w:r>
      <w:r w:rsidRPr="00A617F9">
        <w:rPr>
          <w:sz w:val="28"/>
          <w:szCs w:val="28"/>
        </w:rPr>
        <w:br/>
      </w:r>
      <w:r w:rsidRPr="00A617F9">
        <w:rPr>
          <w:rStyle w:val="normaltextrun"/>
          <w:sz w:val="28"/>
          <w:szCs w:val="28"/>
        </w:rPr>
        <w:t>учитывая сравнительно высокие сроки службы современных машин.</w:t>
      </w:r>
      <w:r w:rsidRPr="00A617F9">
        <w:rPr>
          <w:rStyle w:val="scxw130952161"/>
          <w:sz w:val="28"/>
          <w:szCs w:val="28"/>
        </w:rPr>
        <w:t> </w:t>
      </w:r>
      <w:r w:rsidRPr="00A617F9">
        <w:rPr>
          <w:sz w:val="28"/>
          <w:szCs w:val="28"/>
        </w:rPr>
        <w:br/>
      </w:r>
      <w:r w:rsidRPr="00A617F9">
        <w:rPr>
          <w:rStyle w:val="normaltextrun"/>
          <w:sz w:val="28"/>
          <w:szCs w:val="28"/>
        </w:rPr>
        <w:t xml:space="preserve">При проведении эксплуатационных испытаний, особенно при ограниченном объеме выборки, сложно обеспечить статистическую однородность партии объектов испытаний. </w:t>
      </w:r>
      <w:proofErr w:type="gramStart"/>
      <w:r w:rsidRPr="00A617F9">
        <w:rPr>
          <w:rStyle w:val="normaltextrun"/>
          <w:sz w:val="28"/>
          <w:szCs w:val="28"/>
        </w:rPr>
        <w:t>Испытываемое оборудование, как правило, имеет рассеивание начальных параметров технического состояния и эксплуатируется в несколько различающихся условиях и режимах работы; сложно обеспечить идентичный уровень качества и эффективность работ по техническому обслуживанию и ремонту машин, что сказывается на точности определения исходных данных для расчета показателей надежности.</w:t>
      </w:r>
      <w:r w:rsidRPr="00A617F9">
        <w:rPr>
          <w:rStyle w:val="eop"/>
          <w:sz w:val="28"/>
          <w:szCs w:val="28"/>
        </w:rPr>
        <w:t> </w:t>
      </w:r>
      <w:proofErr w:type="gramEnd"/>
    </w:p>
    <w:p w:rsidR="00A617F9" w:rsidRPr="00A617F9" w:rsidRDefault="00A617F9" w:rsidP="00A617F9">
      <w:pPr>
        <w:pStyle w:val="paragraph"/>
        <w:shd w:val="clear" w:color="auto" w:fill="FFFFFF"/>
        <w:spacing w:before="0" w:beforeAutospacing="0" w:after="0" w:afterAutospacing="0" w:line="360" w:lineRule="auto"/>
        <w:ind w:left="45" w:firstLine="300"/>
        <w:jc w:val="both"/>
        <w:textAlignment w:val="baseline"/>
        <w:rPr>
          <w:sz w:val="28"/>
          <w:szCs w:val="28"/>
        </w:rPr>
      </w:pPr>
      <w:r w:rsidRPr="00A617F9">
        <w:rPr>
          <w:rStyle w:val="normaltextrun"/>
          <w:sz w:val="28"/>
          <w:szCs w:val="28"/>
        </w:rPr>
        <w:t>Обычно рекомендуется проведение комплексных испытаний с рациональным сочетанием стендовых и эксплуатационных испытаний, взаимно дополняющих друг друга и позволяющих повысить точность оценки показателей надежности.</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45" w:firstLine="300"/>
        <w:jc w:val="both"/>
        <w:textAlignment w:val="baseline"/>
        <w:rPr>
          <w:sz w:val="28"/>
          <w:szCs w:val="28"/>
        </w:rPr>
      </w:pPr>
      <w:r w:rsidRPr="00A617F9">
        <w:rPr>
          <w:rStyle w:val="normaltextrun"/>
          <w:iCs/>
          <w:sz w:val="28"/>
          <w:szCs w:val="28"/>
        </w:rPr>
        <w:t>Полигонные испытания.</w:t>
      </w:r>
      <w:r w:rsidRPr="00A617F9">
        <w:rPr>
          <w:rStyle w:val="normaltextrun"/>
          <w:sz w:val="28"/>
          <w:szCs w:val="28"/>
          <w:shd w:val="clear" w:color="auto" w:fill="FFFFFF"/>
        </w:rPr>
        <w:t> Это методы контроля, реализуемые на испытательных полигонах – отведенной для проведения испытаний территории. Чаще всего полигонный контроль применяется для испытаний военной техники, взрывчатых веществ и т. д.</w:t>
      </w:r>
      <w:r w:rsidRPr="00A617F9">
        <w:rPr>
          <w:rStyle w:val="eop"/>
          <w:sz w:val="28"/>
          <w:szCs w:val="28"/>
        </w:rPr>
        <w:t> </w:t>
      </w:r>
    </w:p>
    <w:p w:rsidR="00A617F9" w:rsidRPr="00A617F9" w:rsidRDefault="00A617F9" w:rsidP="009D5D16">
      <w:pPr>
        <w:pStyle w:val="paragraph"/>
        <w:shd w:val="clear" w:color="auto" w:fill="FFFFFF"/>
        <w:spacing w:before="0" w:beforeAutospacing="0" w:after="0" w:afterAutospacing="0" w:line="360" w:lineRule="auto"/>
        <w:ind w:right="15" w:firstLine="315"/>
        <w:jc w:val="both"/>
        <w:textAlignment w:val="baseline"/>
        <w:rPr>
          <w:b/>
          <w:bCs/>
          <w:sz w:val="28"/>
          <w:szCs w:val="28"/>
        </w:rPr>
      </w:pPr>
      <w:r w:rsidRPr="00A617F9">
        <w:rPr>
          <w:b/>
          <w:bCs/>
          <w:sz w:val="28"/>
          <w:szCs w:val="28"/>
        </w:rPr>
        <w:t>Определительные испытания</w:t>
      </w:r>
    </w:p>
    <w:p w:rsidR="00A617F9" w:rsidRPr="00A617F9" w:rsidRDefault="00A617F9" w:rsidP="00A617F9">
      <w:pPr>
        <w:pStyle w:val="paragraph"/>
        <w:shd w:val="clear" w:color="auto" w:fill="FFFFFF"/>
        <w:spacing w:before="0" w:beforeAutospacing="0" w:after="0" w:afterAutospacing="0" w:line="360" w:lineRule="auto"/>
        <w:ind w:right="15" w:firstLine="315"/>
        <w:jc w:val="both"/>
        <w:textAlignment w:val="baseline"/>
        <w:rPr>
          <w:sz w:val="28"/>
          <w:szCs w:val="28"/>
        </w:rPr>
      </w:pPr>
      <w:r w:rsidRPr="00A617F9">
        <w:rPr>
          <w:rStyle w:val="normaltextrun"/>
          <w:b/>
          <w:bCs/>
          <w:iCs/>
          <w:sz w:val="28"/>
          <w:szCs w:val="28"/>
        </w:rPr>
        <w:t xml:space="preserve"> Определительные испытания </w:t>
      </w:r>
      <w:r w:rsidRPr="00A617F9">
        <w:rPr>
          <w:rStyle w:val="normaltextrun"/>
          <w:sz w:val="28"/>
          <w:szCs w:val="28"/>
        </w:rPr>
        <w:t xml:space="preserve">на надежность опытных образцов оборудования проводят, как правило, в составе предварительных и (или) приемочных испытаний. Цель определительных испытаний состоит в </w:t>
      </w:r>
      <w:r w:rsidRPr="00A617F9">
        <w:rPr>
          <w:rStyle w:val="normaltextrun"/>
          <w:sz w:val="28"/>
          <w:szCs w:val="28"/>
        </w:rPr>
        <w:lastRenderedPageBreak/>
        <w:t>определении значений показателей надежности с заданными значениями характеристик точности и достоверности (доверительной вероятности). Кроме того, по результатам испытаний выявляется наиболее рациональная конструкция машины, определяются ее технические возможности, проверяется работоспособность узлов и механизмов, исследуется динамика процессов изнашивания; выявляются элементы, узлы и агрегаты, лимитирующие надежность; определяется период приработки и др. При этом, что особенно важно, определительные испытания необходимо приблизить к стадии разработки машины.</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360"/>
        <w:jc w:val="both"/>
        <w:textAlignment w:val="baseline"/>
        <w:rPr>
          <w:sz w:val="28"/>
          <w:szCs w:val="28"/>
        </w:rPr>
      </w:pPr>
      <w:r w:rsidRPr="00A617F9">
        <w:rPr>
          <w:rStyle w:val="normaltextrun"/>
          <w:b/>
          <w:bCs/>
          <w:sz w:val="28"/>
          <w:szCs w:val="28"/>
        </w:rPr>
        <w:t>Объекты испытаний</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30" w:right="15" w:firstLine="300"/>
        <w:jc w:val="both"/>
        <w:textAlignment w:val="baseline"/>
        <w:rPr>
          <w:sz w:val="28"/>
          <w:szCs w:val="28"/>
        </w:rPr>
      </w:pPr>
      <w:r w:rsidRPr="00A617F9">
        <w:rPr>
          <w:rStyle w:val="normaltextrun"/>
          <w:sz w:val="28"/>
          <w:szCs w:val="28"/>
        </w:rPr>
        <w:t>В качестве объектов испытаний на надежность могут быть выбраны образцы, сопряжения и кинематические пары, функциональные узлы оборудования, машина в целом и системы машин. Одновременно это должны быть однотипные объекты, не имеющие конструктивных и других различий, изготовленные по единой технологии и испытываемые в идентичных условиях.</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30" w:right="30" w:firstLine="315"/>
        <w:jc w:val="both"/>
        <w:textAlignment w:val="baseline"/>
        <w:rPr>
          <w:sz w:val="28"/>
          <w:szCs w:val="28"/>
        </w:rPr>
      </w:pPr>
      <w:r w:rsidRPr="00A617F9">
        <w:rPr>
          <w:rStyle w:val="normaltextrun"/>
          <w:sz w:val="28"/>
          <w:szCs w:val="28"/>
        </w:rPr>
        <w:t>Задача выбора объекта испытаний должна решаться в каждом конкретном случае исходя из реальных возможностей производства, необходимой точности воспроизведения характера и уровня </w:t>
      </w:r>
      <w:proofErr w:type="spellStart"/>
      <w:r w:rsidRPr="00A617F9">
        <w:rPr>
          <w:rStyle w:val="spellingerror"/>
          <w:sz w:val="28"/>
          <w:szCs w:val="28"/>
        </w:rPr>
        <w:t>нагружения</w:t>
      </w:r>
      <w:proofErr w:type="spellEnd"/>
      <w:r w:rsidRPr="00A617F9">
        <w:rPr>
          <w:rStyle w:val="normaltextrun"/>
          <w:sz w:val="28"/>
          <w:szCs w:val="28"/>
        </w:rPr>
        <w:t>, необходимости исследования влияния процессов различной скорости на выходные параметры машины, например, технологическую точность и т. д.</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15" w:right="45" w:firstLine="315"/>
        <w:jc w:val="both"/>
        <w:textAlignment w:val="baseline"/>
        <w:rPr>
          <w:sz w:val="28"/>
          <w:szCs w:val="28"/>
        </w:rPr>
      </w:pPr>
      <w:r w:rsidRPr="00A617F9">
        <w:rPr>
          <w:rStyle w:val="normaltextrun"/>
          <w:sz w:val="28"/>
          <w:szCs w:val="28"/>
        </w:rPr>
        <w:t>На образцах, как правило, проводятся испытания свойств материалов деталей и элементов, определяющих надежность машины. Могут исследоваться показатели коррозионной стойкости, усталостной прочности, износостойкости и другие характеристики.</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right="45" w:firstLine="300"/>
        <w:jc w:val="both"/>
        <w:textAlignment w:val="baseline"/>
        <w:rPr>
          <w:sz w:val="28"/>
          <w:szCs w:val="28"/>
        </w:rPr>
      </w:pPr>
      <w:r w:rsidRPr="00A617F9">
        <w:rPr>
          <w:rStyle w:val="normaltextrun"/>
          <w:sz w:val="28"/>
          <w:szCs w:val="28"/>
        </w:rPr>
        <w:t>Сопряжения и кинематические пары (направляющие качения и скольжения, шарниры, подшипники; зубчатые, цепные и ременные передачи) устанавливаются на испытания при необходимости выявления влияния конструктивных, технологических факторов, режимов и условий работы на ресурс данных пар и сопряжений.</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right="60" w:firstLine="300"/>
        <w:jc w:val="both"/>
        <w:textAlignment w:val="baseline"/>
        <w:rPr>
          <w:sz w:val="28"/>
          <w:szCs w:val="28"/>
        </w:rPr>
      </w:pPr>
      <w:r w:rsidRPr="00A617F9">
        <w:rPr>
          <w:rStyle w:val="normaltextrun"/>
          <w:sz w:val="28"/>
          <w:szCs w:val="28"/>
        </w:rPr>
        <w:lastRenderedPageBreak/>
        <w:t>Узлы оборудования подвергаются испытаниям в случае необходимости учета влияния (взаимовлияния) отдельных деталей и элементов конструкции узла на показатели его надежности. Объектами </w:t>
      </w:r>
      <w:r w:rsidRPr="00A617F9">
        <w:rPr>
          <w:rStyle w:val="spellingerror"/>
          <w:sz w:val="28"/>
          <w:szCs w:val="28"/>
        </w:rPr>
        <w:t>поузловых</w:t>
      </w:r>
      <w:r w:rsidRPr="00A617F9">
        <w:rPr>
          <w:rStyle w:val="normaltextrun"/>
          <w:sz w:val="28"/>
          <w:szCs w:val="28"/>
        </w:rPr>
        <w:t> испытаний могут быть шпиндельные узлы, коробки перемены передач, механизмы резания, подачи, базирования, фиксации и др.</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45" w:firstLine="300"/>
        <w:jc w:val="both"/>
        <w:textAlignment w:val="baseline"/>
        <w:rPr>
          <w:sz w:val="28"/>
          <w:szCs w:val="28"/>
        </w:rPr>
      </w:pPr>
      <w:r w:rsidRPr="00A617F9">
        <w:rPr>
          <w:rStyle w:val="normaltextrun"/>
          <w:sz w:val="28"/>
          <w:szCs w:val="28"/>
        </w:rPr>
        <w:t>Машина в целом испытывается, когда целесообразно учитывать все взаимодействия ее механизмов, узлов, агрегатов и систем (электрической, пневматической, гидравлической и др.) в процессе работы, а также выявить влияние режимов и условий эксплуатации на показатели надежности.</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30" w:firstLine="300"/>
        <w:jc w:val="both"/>
        <w:textAlignment w:val="baseline"/>
        <w:rPr>
          <w:sz w:val="28"/>
          <w:szCs w:val="28"/>
        </w:rPr>
      </w:pPr>
      <w:r w:rsidRPr="00A617F9">
        <w:rPr>
          <w:rStyle w:val="normaltextrun"/>
          <w:sz w:val="28"/>
          <w:szCs w:val="28"/>
        </w:rPr>
        <w:t>Системы машин (автоматические линии столярно-строительного, мебельного и других производств) ставятся на испытания при необходимости определения показателей надежности с учетом взаимодействия отдельных машин, связанных в единый технологический комплекс.</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15" w:firstLine="300"/>
        <w:jc w:val="both"/>
        <w:textAlignment w:val="baseline"/>
        <w:rPr>
          <w:sz w:val="28"/>
          <w:szCs w:val="28"/>
        </w:rPr>
      </w:pPr>
      <w:r w:rsidRPr="00A617F9">
        <w:rPr>
          <w:rStyle w:val="normaltextrun"/>
          <w:sz w:val="28"/>
          <w:szCs w:val="28"/>
        </w:rPr>
        <w:t xml:space="preserve">Испытания на надежность состоят, по существу, в выявлении работоспособности определенной группы «слабых» мест, наименее стойких узлов и деталей, номенклатура которых зачастую известна заранее. Если испытанию на надежность подвергать только эти «слабые» места, будет достигнута определенная экономия времени и средств. Поэлементная схема испытаний обеспечивает преемственность результатов испытаний при использовании в новой конструкции старых элементов и деталей. Эта схема испытаний наиболее эффективна на стадии отработки отдельных узлов машины, поскольку позволяет получить данные для конструкторской и технологической доводки. При испытаниях деталей и элементов имеется возможность значительно увеличить объем выборки, получить тем самым необходимый статистический материал и повысить достоверность результатов. Недостаток поэлементной схемы испытаний — сложность воспроизведения взаимовлияния сопряженных с </w:t>
      </w:r>
      <w:proofErr w:type="gramStart"/>
      <w:r w:rsidRPr="00A617F9">
        <w:rPr>
          <w:rStyle w:val="normaltextrun"/>
          <w:sz w:val="28"/>
          <w:szCs w:val="28"/>
        </w:rPr>
        <w:t>испытываемым</w:t>
      </w:r>
      <w:proofErr w:type="gramEnd"/>
      <w:r w:rsidRPr="00A617F9">
        <w:rPr>
          <w:rStyle w:val="normaltextrun"/>
          <w:sz w:val="28"/>
          <w:szCs w:val="28"/>
        </w:rPr>
        <w:t xml:space="preserve"> элементов, невозможность установления физической сущности зависимых отказов и влияния качества сборки узла на его надежность.</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right="15" w:firstLine="300"/>
        <w:jc w:val="both"/>
        <w:textAlignment w:val="baseline"/>
        <w:rPr>
          <w:sz w:val="28"/>
          <w:szCs w:val="28"/>
        </w:rPr>
      </w:pPr>
      <w:r w:rsidRPr="00A617F9">
        <w:rPr>
          <w:rStyle w:val="normaltextrun"/>
          <w:sz w:val="28"/>
          <w:szCs w:val="28"/>
        </w:rPr>
        <w:lastRenderedPageBreak/>
        <w:t>Учитывая, что в значительной степени надежность машин и оборудования определяется </w:t>
      </w:r>
      <w:proofErr w:type="spellStart"/>
      <w:r w:rsidRPr="00A617F9">
        <w:rPr>
          <w:rStyle w:val="spellingerror"/>
          <w:sz w:val="28"/>
          <w:szCs w:val="28"/>
        </w:rPr>
        <w:t>износовыми</w:t>
      </w:r>
      <w:proofErr w:type="spellEnd"/>
      <w:r w:rsidRPr="00A617F9">
        <w:rPr>
          <w:rStyle w:val="normaltextrun"/>
          <w:sz w:val="28"/>
          <w:szCs w:val="28"/>
        </w:rPr>
        <w:t> процессами в узлах трения, наиболее эффективными следует признать стендовые испытания отдельных узлов и механизмов. Это позволяет достаточно просто воспроизводить характер и уровень нагрузок с помощью несложных </w:t>
      </w:r>
      <w:proofErr w:type="spellStart"/>
      <w:r w:rsidRPr="00A617F9">
        <w:rPr>
          <w:rStyle w:val="spellingerror"/>
          <w:sz w:val="28"/>
          <w:szCs w:val="28"/>
        </w:rPr>
        <w:t>нагрузоч</w:t>
      </w:r>
      <w:r w:rsidR="009D5D16">
        <w:rPr>
          <w:rStyle w:val="normaltextrun"/>
          <w:sz w:val="28"/>
          <w:szCs w:val="28"/>
        </w:rPr>
        <w:t>но</w:t>
      </w:r>
      <w:proofErr w:type="spellEnd"/>
      <w:r w:rsidR="009D5D16">
        <w:rPr>
          <w:rStyle w:val="normaltextrun"/>
          <w:sz w:val="28"/>
          <w:szCs w:val="28"/>
        </w:rPr>
        <w:t xml:space="preserve">-имитирующих устройств, </w:t>
      </w:r>
      <w:r w:rsidRPr="00A617F9">
        <w:rPr>
          <w:rStyle w:val="normaltextrun"/>
          <w:sz w:val="28"/>
          <w:szCs w:val="28"/>
        </w:rPr>
        <w:t xml:space="preserve">учитывать взаимовлияние конструктивных элементов в работе узла. При таких испытаниях значительно меньше искажается общая картина действия внешних сил, </w:t>
      </w:r>
      <w:proofErr w:type="gramStart"/>
      <w:r w:rsidRPr="00A617F9">
        <w:rPr>
          <w:rStyle w:val="normaltextrun"/>
          <w:sz w:val="28"/>
          <w:szCs w:val="28"/>
        </w:rPr>
        <w:t>а</w:t>
      </w:r>
      <w:proofErr w:type="gramEnd"/>
      <w:r w:rsidRPr="00A617F9">
        <w:rPr>
          <w:rStyle w:val="normaltextrun"/>
          <w:sz w:val="28"/>
          <w:szCs w:val="28"/>
        </w:rPr>
        <w:t xml:space="preserve"> следовательно, неизменной остается природа процесса разрушения. Испытания узлов более оправданы экономически и, кроме того, результаты испытаний могут быть распространены на аналогичные узлы других машин и учтены при их совершенствовании.</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right="30" w:firstLine="315"/>
        <w:jc w:val="both"/>
        <w:textAlignment w:val="baseline"/>
        <w:rPr>
          <w:sz w:val="28"/>
          <w:szCs w:val="28"/>
        </w:rPr>
      </w:pPr>
      <w:r w:rsidRPr="00A617F9">
        <w:rPr>
          <w:rStyle w:val="normaltextrun"/>
          <w:sz w:val="28"/>
          <w:szCs w:val="28"/>
        </w:rPr>
        <w:t>Испытания всей машины позволяют проверить, как работают узлы и детали в общей компоновке, и получить данные о надежности всей</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60"/>
        <w:jc w:val="both"/>
        <w:textAlignment w:val="baseline"/>
        <w:rPr>
          <w:sz w:val="28"/>
          <w:szCs w:val="28"/>
        </w:rPr>
      </w:pPr>
      <w:r w:rsidRPr="00A617F9">
        <w:rPr>
          <w:rStyle w:val="normaltextrun"/>
          <w:sz w:val="28"/>
          <w:szCs w:val="28"/>
        </w:rPr>
        <w:t xml:space="preserve">машины. </w:t>
      </w:r>
      <w:proofErr w:type="gramStart"/>
      <w:r w:rsidRPr="00A617F9">
        <w:rPr>
          <w:rStyle w:val="normaltextrun"/>
          <w:sz w:val="28"/>
          <w:szCs w:val="28"/>
        </w:rPr>
        <w:t>Испытания машины в сборе совершенно необходимы при проведении исследований параметрической надежности, когда только в комплексе можно оценить влияние динамических и </w:t>
      </w:r>
      <w:proofErr w:type="spellStart"/>
      <w:r w:rsidRPr="00A617F9">
        <w:rPr>
          <w:rStyle w:val="spellingerror"/>
          <w:sz w:val="28"/>
          <w:szCs w:val="28"/>
        </w:rPr>
        <w:t>износовых</w:t>
      </w:r>
      <w:proofErr w:type="spellEnd"/>
      <w:r w:rsidRPr="00A617F9">
        <w:rPr>
          <w:rStyle w:val="normaltextrun"/>
          <w:sz w:val="28"/>
          <w:szCs w:val="28"/>
        </w:rPr>
        <w:t> процессов и их изменение во времени на показатели технического состояния машины, включающие и качественные характеристики получаемой продукции</w:t>
      </w:r>
      <w:r w:rsidR="009D5D16">
        <w:rPr>
          <w:rStyle w:val="normaltextrun"/>
          <w:sz w:val="28"/>
          <w:szCs w:val="28"/>
        </w:rPr>
        <w:t>.</w:t>
      </w:r>
      <w:proofErr w:type="gramEnd"/>
      <w:r w:rsidRPr="00A617F9">
        <w:rPr>
          <w:rStyle w:val="normaltextrun"/>
          <w:sz w:val="28"/>
          <w:szCs w:val="28"/>
        </w:rPr>
        <w:t xml:space="preserve"> Недостаток этого вида испытаний</w:t>
      </w:r>
      <w:r w:rsidR="009D5D16">
        <w:rPr>
          <w:rStyle w:val="normaltextrun"/>
          <w:sz w:val="28"/>
          <w:szCs w:val="28"/>
        </w:rPr>
        <w:t xml:space="preserve"> – э</w:t>
      </w:r>
      <w:r w:rsidRPr="00A617F9">
        <w:rPr>
          <w:rStyle w:val="normaltextrun"/>
          <w:sz w:val="28"/>
          <w:szCs w:val="28"/>
        </w:rPr>
        <w:t>кономическая нецелесообразность разрушения всех испытываемых машин и необходимость создания сложных </w:t>
      </w:r>
      <w:proofErr w:type="spellStart"/>
      <w:r w:rsidRPr="00A617F9">
        <w:rPr>
          <w:rStyle w:val="spellingerror"/>
          <w:sz w:val="28"/>
          <w:szCs w:val="28"/>
        </w:rPr>
        <w:t>нагрузочно</w:t>
      </w:r>
      <w:proofErr w:type="spellEnd"/>
      <w:r w:rsidRPr="00A617F9">
        <w:rPr>
          <w:rStyle w:val="normaltextrun"/>
          <w:sz w:val="28"/>
          <w:szCs w:val="28"/>
        </w:rPr>
        <w:t>-имитирующих устройств.</w:t>
      </w:r>
      <w:r w:rsidRPr="00A617F9">
        <w:rPr>
          <w:rStyle w:val="eop"/>
          <w:sz w:val="28"/>
          <w:szCs w:val="28"/>
        </w:rPr>
        <w:t> </w:t>
      </w:r>
    </w:p>
    <w:p w:rsidR="00A617F9" w:rsidRPr="00A617F9" w:rsidRDefault="00A617F9" w:rsidP="00A617F9">
      <w:pPr>
        <w:pStyle w:val="paragraph"/>
        <w:shd w:val="clear" w:color="auto" w:fill="FFFFFF"/>
        <w:spacing w:before="0" w:beforeAutospacing="0" w:after="0" w:afterAutospacing="0" w:line="360" w:lineRule="auto"/>
        <w:ind w:left="30" w:firstLine="300"/>
        <w:jc w:val="both"/>
        <w:textAlignment w:val="baseline"/>
        <w:rPr>
          <w:sz w:val="28"/>
          <w:szCs w:val="28"/>
        </w:rPr>
      </w:pPr>
      <w:r w:rsidRPr="00A617F9">
        <w:rPr>
          <w:rStyle w:val="normaltextrun"/>
          <w:sz w:val="28"/>
          <w:szCs w:val="28"/>
        </w:rPr>
        <w:t xml:space="preserve">На практике при обработке опытных образцов машин и оборудования оказывается целесообразным проведение одновременно параллельных стендовых испытаний нескольких образцов (например, при выборке наиболее эффективных пар трения по износостойкости), нескольких конструктивных вариантов функциональных узлов и машины в целом. Это сокращает общую продолжительность испытаний, позволяет для образцов и функциональных узлов использовать форсированные режимы испытаний, в короткие сроки получить сравнительные данные о надежности различных конструктивных вариантов, </w:t>
      </w:r>
      <w:r w:rsidRPr="00A617F9">
        <w:rPr>
          <w:rStyle w:val="normaltextrun"/>
          <w:sz w:val="28"/>
          <w:szCs w:val="28"/>
        </w:rPr>
        <w:lastRenderedPageBreak/>
        <w:t>выполнить модернизацию машины с последующим продолжением ее испытаний на надежность.</w:t>
      </w:r>
      <w:r w:rsidRPr="00A617F9">
        <w:rPr>
          <w:rStyle w:val="eop"/>
          <w:sz w:val="28"/>
          <w:szCs w:val="28"/>
        </w:rPr>
        <w:t> </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Определительные испытания изделий на надежность проводятся с целью нахождения фактических, количественных показателей надежности для одного из вариантов испытаний, соответствующих заданным условиям применения. Эти испытания проводятся после освоения вновь разработанных или модернизированных изделий на образцах, изготовленных уже по технологии, соответствующей предполагаемому типу производства (серийному или массовому). При определительных испытаниях производится также проверка закона распределения отказов для данного вида изделий.</w:t>
      </w:r>
    </w:p>
    <w:p w:rsidR="00A617F9" w:rsidRPr="00A617F9" w:rsidRDefault="00A617F9" w:rsidP="009D5D16">
      <w:pPr>
        <w:shd w:val="clear" w:color="auto" w:fill="FEFEFE"/>
        <w:spacing w:after="0" w:line="360" w:lineRule="auto"/>
        <w:ind w:right="-2" w:firstLine="708"/>
        <w:jc w:val="both"/>
        <w:rPr>
          <w:rFonts w:eastAsia="Times New Roman" w:cs="Times New Roman"/>
          <w:szCs w:val="28"/>
          <w:lang w:eastAsia="ru-RU"/>
        </w:rPr>
      </w:pPr>
      <w:r w:rsidRPr="00A617F9">
        <w:rPr>
          <w:rFonts w:eastAsia="Times New Roman" w:cs="Times New Roman"/>
          <w:szCs w:val="28"/>
          <w:lang w:eastAsia="ru-RU"/>
        </w:rPr>
        <w:t>Результаты определительных испытаний могут служить основанием для оценки соответствия фактических показателей надежности изделий требованиям техническим условий.</w:t>
      </w:r>
    </w:p>
    <w:p w:rsidR="00702D5A" w:rsidRDefault="00702D5A"/>
    <w:p w:rsidR="009D5D16" w:rsidRDefault="009D5D16"/>
    <w:p w:rsidR="009D5D16" w:rsidRDefault="009D5D16" w:rsidP="009D5D16">
      <w:pPr>
        <w:ind w:firstLine="708"/>
      </w:pPr>
      <w:r>
        <w:t>Задание на самостоятельное решение.</w:t>
      </w:r>
    </w:p>
    <w:p w:rsidR="009D5D16" w:rsidRDefault="009D5D16" w:rsidP="009D5D16">
      <w:pPr>
        <w:ind w:firstLine="708"/>
      </w:pPr>
      <w:r>
        <w:t>Определить необходимое количество объектов</w:t>
      </w:r>
      <w:r w:rsidR="00236F26">
        <w:t xml:space="preserve"> </w:t>
      </w:r>
      <w:r w:rsidR="00236F26">
        <w:rPr>
          <w:lang w:val="en-US"/>
        </w:rPr>
        <w:t>N</w:t>
      </w:r>
      <w:r>
        <w:t xml:space="preserve"> для проведения испытаний, если  </w:t>
      </w:r>
      <w:r w:rsidR="00236F26" w:rsidRPr="00A617F9">
        <w:rPr>
          <w:rFonts w:eastAsia="Times New Roman" w:cs="Times New Roman"/>
          <w:szCs w:val="28"/>
          <w:lang w:eastAsia="ru-RU"/>
        </w:rPr>
        <w:t>β</w:t>
      </w:r>
      <w:r w:rsidR="00236F26">
        <w:t xml:space="preserve"> </w:t>
      </w:r>
      <w:r>
        <w:t xml:space="preserve">= 0,95, а </w:t>
      </w:r>
      <w:r w:rsidR="00236F26">
        <w:t xml:space="preserve"> </w:t>
      </w:r>
      <w:r w:rsidR="00236F26" w:rsidRPr="00A617F9">
        <w:rPr>
          <w:rFonts w:eastAsia="Times New Roman" w:cs="Times New Roman"/>
          <w:szCs w:val="28"/>
          <w:lang w:eastAsia="ru-RU"/>
        </w:rPr>
        <w:t xml:space="preserve">P(t) </w:t>
      </w:r>
      <w:r>
        <w:t>= 0.8</w:t>
      </w:r>
      <w:r w:rsidR="00236F26">
        <w:t>.</w:t>
      </w:r>
    </w:p>
    <w:p w:rsidR="00236F26" w:rsidRDefault="00236F26" w:rsidP="009D5D16">
      <w:pPr>
        <w:ind w:firstLine="708"/>
      </w:pPr>
    </w:p>
    <w:sectPr w:rsidR="00236F26" w:rsidSect="00A617F9">
      <w:footerReference w:type="default" r:id="rId9"/>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0E7" w:rsidRDefault="00CD70E7" w:rsidP="00A617F9">
      <w:pPr>
        <w:spacing w:after="0" w:line="240" w:lineRule="auto"/>
      </w:pPr>
      <w:r>
        <w:separator/>
      </w:r>
    </w:p>
  </w:endnote>
  <w:endnote w:type="continuationSeparator" w:id="0">
    <w:p w:rsidR="00CD70E7" w:rsidRDefault="00CD70E7" w:rsidP="00A61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494244"/>
      <w:docPartObj>
        <w:docPartGallery w:val="Page Numbers (Bottom of Page)"/>
        <w:docPartUnique/>
      </w:docPartObj>
    </w:sdtPr>
    <w:sdtEndPr/>
    <w:sdtContent>
      <w:p w:rsidR="00A617F9" w:rsidRDefault="00A617F9">
        <w:pPr>
          <w:pStyle w:val="a8"/>
          <w:jc w:val="right"/>
        </w:pPr>
        <w:r>
          <w:fldChar w:fldCharType="begin"/>
        </w:r>
        <w:r>
          <w:instrText>PAGE   \* MERGEFORMAT</w:instrText>
        </w:r>
        <w:r>
          <w:fldChar w:fldCharType="separate"/>
        </w:r>
        <w:r w:rsidR="00C442CA">
          <w:rPr>
            <w:noProof/>
          </w:rPr>
          <w:t>1</w:t>
        </w:r>
        <w:r>
          <w:fldChar w:fldCharType="end"/>
        </w:r>
      </w:p>
    </w:sdtContent>
  </w:sdt>
  <w:p w:rsidR="00A617F9" w:rsidRDefault="00A617F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0E7" w:rsidRDefault="00CD70E7" w:rsidP="00A617F9">
      <w:pPr>
        <w:spacing w:after="0" w:line="240" w:lineRule="auto"/>
      </w:pPr>
      <w:r>
        <w:separator/>
      </w:r>
    </w:p>
  </w:footnote>
  <w:footnote w:type="continuationSeparator" w:id="0">
    <w:p w:rsidR="00CD70E7" w:rsidRDefault="00CD70E7" w:rsidP="00A617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62B"/>
    <w:rsid w:val="00236F26"/>
    <w:rsid w:val="003529A4"/>
    <w:rsid w:val="003971F5"/>
    <w:rsid w:val="00551354"/>
    <w:rsid w:val="00702D5A"/>
    <w:rsid w:val="009D5D16"/>
    <w:rsid w:val="00A617F9"/>
    <w:rsid w:val="00C442CA"/>
    <w:rsid w:val="00CD70E7"/>
    <w:rsid w:val="00F2762B"/>
    <w:rsid w:val="00FF5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7F9"/>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617F9"/>
    <w:pPr>
      <w:spacing w:before="100" w:beforeAutospacing="1" w:after="100" w:afterAutospacing="1" w:line="240" w:lineRule="auto"/>
    </w:pPr>
    <w:rPr>
      <w:rFonts w:eastAsia="Times New Roman" w:cs="Times New Roman"/>
      <w:sz w:val="24"/>
      <w:szCs w:val="24"/>
      <w:lang w:eastAsia="ru-RU"/>
    </w:rPr>
  </w:style>
  <w:style w:type="character" w:customStyle="1" w:styleId="normaltextrun">
    <w:name w:val="normaltextrun"/>
    <w:basedOn w:val="a0"/>
    <w:rsid w:val="00A617F9"/>
  </w:style>
  <w:style w:type="character" w:customStyle="1" w:styleId="eop">
    <w:name w:val="eop"/>
    <w:basedOn w:val="a0"/>
    <w:rsid w:val="00A617F9"/>
  </w:style>
  <w:style w:type="character" w:customStyle="1" w:styleId="scxw130952161">
    <w:name w:val="scxw130952161"/>
    <w:basedOn w:val="a0"/>
    <w:rsid w:val="00A617F9"/>
  </w:style>
  <w:style w:type="character" w:customStyle="1" w:styleId="spellingerror">
    <w:name w:val="spellingerror"/>
    <w:basedOn w:val="a0"/>
    <w:rsid w:val="00A617F9"/>
  </w:style>
  <w:style w:type="paragraph" w:styleId="a3">
    <w:name w:val="Normal (Web)"/>
    <w:basedOn w:val="a"/>
    <w:uiPriority w:val="99"/>
    <w:semiHidden/>
    <w:unhideWhenUsed/>
    <w:rsid w:val="00A617F9"/>
    <w:pPr>
      <w:spacing w:before="100" w:beforeAutospacing="1" w:after="100" w:afterAutospacing="1" w:line="240" w:lineRule="auto"/>
    </w:pPr>
    <w:rPr>
      <w:rFonts w:eastAsia="Times New Roman" w:cs="Times New Roman"/>
      <w:sz w:val="24"/>
      <w:szCs w:val="24"/>
      <w:lang w:eastAsia="ru-RU"/>
    </w:rPr>
  </w:style>
  <w:style w:type="paragraph" w:styleId="a4">
    <w:name w:val="Balloon Text"/>
    <w:basedOn w:val="a"/>
    <w:link w:val="a5"/>
    <w:uiPriority w:val="99"/>
    <w:semiHidden/>
    <w:unhideWhenUsed/>
    <w:rsid w:val="00A617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17F9"/>
    <w:rPr>
      <w:rFonts w:ascii="Tahoma" w:hAnsi="Tahoma" w:cs="Tahoma"/>
      <w:sz w:val="16"/>
      <w:szCs w:val="16"/>
    </w:rPr>
  </w:style>
  <w:style w:type="paragraph" w:styleId="a6">
    <w:name w:val="header"/>
    <w:basedOn w:val="a"/>
    <w:link w:val="a7"/>
    <w:uiPriority w:val="99"/>
    <w:unhideWhenUsed/>
    <w:rsid w:val="00A617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17F9"/>
    <w:rPr>
      <w:rFonts w:ascii="Times New Roman" w:hAnsi="Times New Roman"/>
      <w:sz w:val="28"/>
    </w:rPr>
  </w:style>
  <w:style w:type="paragraph" w:styleId="a8">
    <w:name w:val="footer"/>
    <w:basedOn w:val="a"/>
    <w:link w:val="a9"/>
    <w:uiPriority w:val="99"/>
    <w:unhideWhenUsed/>
    <w:rsid w:val="00A617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17F9"/>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7F9"/>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617F9"/>
    <w:pPr>
      <w:spacing w:before="100" w:beforeAutospacing="1" w:after="100" w:afterAutospacing="1" w:line="240" w:lineRule="auto"/>
    </w:pPr>
    <w:rPr>
      <w:rFonts w:eastAsia="Times New Roman" w:cs="Times New Roman"/>
      <w:sz w:val="24"/>
      <w:szCs w:val="24"/>
      <w:lang w:eastAsia="ru-RU"/>
    </w:rPr>
  </w:style>
  <w:style w:type="character" w:customStyle="1" w:styleId="normaltextrun">
    <w:name w:val="normaltextrun"/>
    <w:basedOn w:val="a0"/>
    <w:rsid w:val="00A617F9"/>
  </w:style>
  <w:style w:type="character" w:customStyle="1" w:styleId="eop">
    <w:name w:val="eop"/>
    <w:basedOn w:val="a0"/>
    <w:rsid w:val="00A617F9"/>
  </w:style>
  <w:style w:type="character" w:customStyle="1" w:styleId="scxw130952161">
    <w:name w:val="scxw130952161"/>
    <w:basedOn w:val="a0"/>
    <w:rsid w:val="00A617F9"/>
  </w:style>
  <w:style w:type="character" w:customStyle="1" w:styleId="spellingerror">
    <w:name w:val="spellingerror"/>
    <w:basedOn w:val="a0"/>
    <w:rsid w:val="00A617F9"/>
  </w:style>
  <w:style w:type="paragraph" w:styleId="a3">
    <w:name w:val="Normal (Web)"/>
    <w:basedOn w:val="a"/>
    <w:uiPriority w:val="99"/>
    <w:semiHidden/>
    <w:unhideWhenUsed/>
    <w:rsid w:val="00A617F9"/>
    <w:pPr>
      <w:spacing w:before="100" w:beforeAutospacing="1" w:after="100" w:afterAutospacing="1" w:line="240" w:lineRule="auto"/>
    </w:pPr>
    <w:rPr>
      <w:rFonts w:eastAsia="Times New Roman" w:cs="Times New Roman"/>
      <w:sz w:val="24"/>
      <w:szCs w:val="24"/>
      <w:lang w:eastAsia="ru-RU"/>
    </w:rPr>
  </w:style>
  <w:style w:type="paragraph" w:styleId="a4">
    <w:name w:val="Balloon Text"/>
    <w:basedOn w:val="a"/>
    <w:link w:val="a5"/>
    <w:uiPriority w:val="99"/>
    <w:semiHidden/>
    <w:unhideWhenUsed/>
    <w:rsid w:val="00A617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17F9"/>
    <w:rPr>
      <w:rFonts w:ascii="Tahoma" w:hAnsi="Tahoma" w:cs="Tahoma"/>
      <w:sz w:val="16"/>
      <w:szCs w:val="16"/>
    </w:rPr>
  </w:style>
  <w:style w:type="paragraph" w:styleId="a6">
    <w:name w:val="header"/>
    <w:basedOn w:val="a"/>
    <w:link w:val="a7"/>
    <w:uiPriority w:val="99"/>
    <w:unhideWhenUsed/>
    <w:rsid w:val="00A617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17F9"/>
    <w:rPr>
      <w:rFonts w:ascii="Times New Roman" w:hAnsi="Times New Roman"/>
      <w:sz w:val="28"/>
    </w:rPr>
  </w:style>
  <w:style w:type="paragraph" w:styleId="a8">
    <w:name w:val="footer"/>
    <w:basedOn w:val="a"/>
    <w:link w:val="a9"/>
    <w:uiPriority w:val="99"/>
    <w:unhideWhenUsed/>
    <w:rsid w:val="00A617F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17F9"/>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2116</Words>
  <Characters>12064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2021-11-06T01:26:00Z</dcterms:created>
  <dcterms:modified xsi:type="dcterms:W3CDTF">2021-11-06T01:53:00Z</dcterms:modified>
</cp:coreProperties>
</file>