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26D" w:rsidRDefault="00DA526D"/>
    <w:p w:rsidR="00DA526D" w:rsidRPr="00DA526D" w:rsidRDefault="00DA526D">
      <w:pPr>
        <w:rPr>
          <w:rFonts w:ascii="Times New Roman" w:hAnsi="Times New Roman" w:cs="Times New Roman"/>
          <w:sz w:val="28"/>
          <w:szCs w:val="28"/>
        </w:rPr>
      </w:pPr>
      <w:r w:rsidRPr="00DA526D">
        <w:rPr>
          <w:rFonts w:ascii="Times New Roman" w:hAnsi="Times New Roman" w:cs="Times New Roman"/>
          <w:sz w:val="28"/>
          <w:szCs w:val="28"/>
        </w:rPr>
        <w:t>Литература:</w:t>
      </w:r>
    </w:p>
    <w:p w:rsidR="002553BA" w:rsidRDefault="00DA526D" w:rsidP="004B38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384C">
        <w:rPr>
          <w:rFonts w:ascii="Times New Roman" w:hAnsi="Times New Roman" w:cs="Times New Roman"/>
          <w:sz w:val="28"/>
          <w:szCs w:val="28"/>
        </w:rPr>
        <w:t>Волков Д. П. Строительные машины и средства малой механизации: Учебник для сред</w:t>
      </w:r>
      <w:proofErr w:type="gramStart"/>
      <w:r w:rsidRPr="004B384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38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384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B384C">
        <w:rPr>
          <w:rFonts w:ascii="Times New Roman" w:hAnsi="Times New Roman" w:cs="Times New Roman"/>
          <w:sz w:val="28"/>
          <w:szCs w:val="28"/>
        </w:rPr>
        <w:t>роф. образования / Д. П. Волков, В. Я. Крикун. — М.: Мастерство, 2002. — 480 с</w:t>
      </w:r>
      <w:r w:rsidRPr="004B384C">
        <w:rPr>
          <w:rFonts w:ascii="Times New Roman" w:hAnsi="Times New Roman" w:cs="Times New Roman"/>
          <w:sz w:val="28"/>
          <w:szCs w:val="28"/>
        </w:rPr>
        <w:t>.</w:t>
      </w:r>
    </w:p>
    <w:p w:rsidR="00DA526D" w:rsidRDefault="00DA526D">
      <w:pPr>
        <w:rPr>
          <w:rFonts w:ascii="Times New Roman" w:hAnsi="Times New Roman" w:cs="Times New Roman"/>
          <w:sz w:val="28"/>
          <w:szCs w:val="28"/>
        </w:rPr>
      </w:pPr>
      <w:r w:rsidRPr="00DA526D">
        <w:rPr>
          <w:rFonts w:ascii="Times New Roman" w:hAnsi="Times New Roman" w:cs="Times New Roman"/>
          <w:sz w:val="28"/>
          <w:szCs w:val="28"/>
        </w:rPr>
        <w:t>Изучить п.24.2, 24.3</w:t>
      </w:r>
    </w:p>
    <w:p w:rsidR="00983A54" w:rsidRDefault="00983A54">
      <w:pPr>
        <w:rPr>
          <w:rFonts w:ascii="Times New Roman" w:hAnsi="Times New Roman" w:cs="Times New Roman"/>
          <w:sz w:val="28"/>
          <w:szCs w:val="28"/>
        </w:rPr>
      </w:pPr>
    </w:p>
    <w:p w:rsidR="00983A54" w:rsidRPr="004B384C" w:rsidRDefault="004B384C" w:rsidP="004B38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384C">
        <w:rPr>
          <w:rFonts w:ascii="Times New Roman" w:hAnsi="Times New Roman" w:cs="Times New Roman"/>
          <w:sz w:val="28"/>
          <w:szCs w:val="28"/>
        </w:rPr>
        <w:t xml:space="preserve">Волков С.А., </w:t>
      </w:r>
      <w:proofErr w:type="spellStart"/>
      <w:r w:rsidRPr="004B384C">
        <w:rPr>
          <w:rFonts w:ascii="Times New Roman" w:hAnsi="Times New Roman" w:cs="Times New Roman"/>
          <w:sz w:val="28"/>
          <w:szCs w:val="28"/>
        </w:rPr>
        <w:t>Евтюков</w:t>
      </w:r>
      <w:proofErr w:type="spellEnd"/>
      <w:r w:rsidRPr="004B384C">
        <w:rPr>
          <w:rFonts w:ascii="Times New Roman" w:hAnsi="Times New Roman" w:cs="Times New Roman"/>
          <w:sz w:val="28"/>
          <w:szCs w:val="28"/>
        </w:rPr>
        <w:t xml:space="preserve"> С.А. Строительные машины: Учебник для вузов. / </w:t>
      </w:r>
      <w:proofErr w:type="spellStart"/>
      <w:r w:rsidRPr="004B384C">
        <w:rPr>
          <w:rFonts w:ascii="Times New Roman" w:hAnsi="Times New Roman" w:cs="Times New Roman"/>
          <w:sz w:val="28"/>
          <w:szCs w:val="28"/>
        </w:rPr>
        <w:t>С.А.Волков</w:t>
      </w:r>
      <w:proofErr w:type="spellEnd"/>
      <w:r w:rsidRPr="004B38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384C">
        <w:rPr>
          <w:rFonts w:ascii="Times New Roman" w:hAnsi="Times New Roman" w:cs="Times New Roman"/>
          <w:sz w:val="28"/>
          <w:szCs w:val="28"/>
        </w:rPr>
        <w:t>С.А.Евтюков</w:t>
      </w:r>
      <w:proofErr w:type="spellEnd"/>
      <w:r w:rsidRPr="004B384C">
        <w:rPr>
          <w:rFonts w:ascii="Times New Roman" w:hAnsi="Times New Roman" w:cs="Times New Roman"/>
          <w:sz w:val="28"/>
          <w:szCs w:val="28"/>
        </w:rPr>
        <w:t>. – М.: ДНК, 2008. – 618с.</w:t>
      </w:r>
    </w:p>
    <w:p w:rsidR="00983A54" w:rsidRDefault="004B3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</w:t>
      </w:r>
      <w:r w:rsidR="00983A54" w:rsidRPr="004B384C">
        <w:rPr>
          <w:rFonts w:ascii="Times New Roman" w:hAnsi="Times New Roman" w:cs="Times New Roman"/>
          <w:sz w:val="28"/>
          <w:szCs w:val="28"/>
        </w:rPr>
        <w:t>11.3.2. Машины для формования железобетонных изделий и конструкций</w:t>
      </w:r>
    </w:p>
    <w:p w:rsidR="00AB1307" w:rsidRPr="00AB1307" w:rsidRDefault="00AB13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сайт </w:t>
      </w:r>
      <w:r>
        <w:rPr>
          <w:rFonts w:ascii="Times New Roman" w:hAnsi="Times New Roman" w:cs="Times New Roman"/>
          <w:sz w:val="28"/>
          <w:szCs w:val="28"/>
          <w:lang w:val="en-GB"/>
        </w:rPr>
        <w:t>padabum.com</w:t>
      </w:r>
      <w:bookmarkStart w:id="0" w:name="_GoBack"/>
      <w:bookmarkEnd w:id="0"/>
    </w:p>
    <w:sectPr w:rsidR="00AB1307" w:rsidRPr="00AB1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2454"/>
    <w:multiLevelType w:val="hybridMultilevel"/>
    <w:tmpl w:val="BF0EF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C66047"/>
    <w:multiLevelType w:val="hybridMultilevel"/>
    <w:tmpl w:val="CED08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27E"/>
    <w:rsid w:val="002553BA"/>
    <w:rsid w:val="004B384C"/>
    <w:rsid w:val="0060527E"/>
    <w:rsid w:val="00983A54"/>
    <w:rsid w:val="00AB1307"/>
    <w:rsid w:val="00D94F63"/>
    <w:rsid w:val="00DA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8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2021-11-10T14:45:00Z</dcterms:created>
  <dcterms:modified xsi:type="dcterms:W3CDTF">2021-11-10T16:11:00Z</dcterms:modified>
</cp:coreProperties>
</file>