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A9" w:rsidRDefault="00454C8A" w:rsidP="00454C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4C8A">
        <w:rPr>
          <w:rFonts w:ascii="Times New Roman" w:hAnsi="Times New Roman" w:cs="Times New Roman"/>
          <w:sz w:val="28"/>
          <w:szCs w:val="28"/>
        </w:rPr>
        <w:t>Указание</w:t>
      </w:r>
      <w:r>
        <w:rPr>
          <w:rFonts w:ascii="Times New Roman" w:hAnsi="Times New Roman" w:cs="Times New Roman"/>
          <w:sz w:val="28"/>
          <w:szCs w:val="28"/>
        </w:rPr>
        <w:t xml:space="preserve"> по лекционному курсу дисциплины «Энергетические установки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ПТСДСиО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54C8A" w:rsidRDefault="00454C8A" w:rsidP="00454C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B6B6A" w:rsidRP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Повторить:</w:t>
      </w:r>
    </w:p>
    <w:p w:rsidR="00454C8A" w:rsidRDefault="007B6B6A" w:rsidP="007B6B6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C8A" w:rsidRPr="00454C8A">
        <w:rPr>
          <w:rFonts w:ascii="Times New Roman" w:hAnsi="Times New Roman" w:cs="Times New Roman"/>
          <w:sz w:val="28"/>
          <w:szCs w:val="28"/>
        </w:rPr>
        <w:t xml:space="preserve">п. </w:t>
      </w:r>
      <w:r w:rsidR="00454C8A" w:rsidRPr="00454C8A">
        <w:rPr>
          <w:rFonts w:ascii="Times New Roman" w:hAnsi="Times New Roman" w:cs="Times New Roman"/>
          <w:sz w:val="28"/>
          <w:szCs w:val="28"/>
        </w:rPr>
        <w:t>1.10. Понятие теоретического цикла поршневого двигателя внутреннего сгорания</w:t>
      </w:r>
    </w:p>
    <w:p w:rsidR="007B6B6A" w:rsidRDefault="007B6B6A" w:rsidP="007B6B6A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B6A">
        <w:rPr>
          <w:rFonts w:ascii="Times New Roman" w:hAnsi="Times New Roman" w:cs="Times New Roman"/>
          <w:sz w:val="28"/>
          <w:szCs w:val="28"/>
        </w:rPr>
        <w:t xml:space="preserve">- п. </w:t>
      </w:r>
      <w:r w:rsidRPr="007B6B6A">
        <w:rPr>
          <w:rFonts w:ascii="Times New Roman" w:hAnsi="Times New Roman" w:cs="Times New Roman"/>
          <w:sz w:val="28"/>
          <w:szCs w:val="28"/>
        </w:rPr>
        <w:t>1.11. Теоретический цикл с подводом теплоты при постоянном объеме</w:t>
      </w:r>
    </w:p>
    <w:p w:rsid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Изучить:</w:t>
      </w:r>
    </w:p>
    <w:p w:rsid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6B6A">
        <w:rPr>
          <w:rFonts w:ascii="Times New Roman" w:hAnsi="Times New Roman" w:cs="Times New Roman"/>
          <w:sz w:val="28"/>
          <w:szCs w:val="28"/>
        </w:rPr>
        <w:t xml:space="preserve">- п. </w:t>
      </w:r>
      <w:r w:rsidRPr="007B6B6A">
        <w:rPr>
          <w:rFonts w:ascii="Times New Roman" w:hAnsi="Times New Roman" w:cs="Times New Roman"/>
          <w:sz w:val="28"/>
          <w:szCs w:val="28"/>
        </w:rPr>
        <w:t>1.12. Теоретический цикл со смешанным подводом теплоты</w:t>
      </w:r>
      <w:bookmarkStart w:id="0" w:name="_GoBack"/>
      <w:bookmarkEnd w:id="0"/>
    </w:p>
    <w:p w:rsid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Ознакомиться:</w:t>
      </w:r>
    </w:p>
    <w:p w:rsidR="007B6B6A" w:rsidRP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B6A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7B6B6A">
        <w:rPr>
          <w:rFonts w:ascii="Times New Roman" w:hAnsi="Times New Roman" w:cs="Times New Roman"/>
          <w:sz w:val="28"/>
          <w:szCs w:val="28"/>
        </w:rPr>
        <w:t xml:space="preserve">1.13. Основы расчета действительного цикла четырехтактного двигателя </w:t>
      </w:r>
    </w:p>
    <w:p w:rsidR="007B6B6A" w:rsidRP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B6A">
        <w:rPr>
          <w:rFonts w:ascii="Times New Roman" w:hAnsi="Times New Roman" w:cs="Times New Roman"/>
          <w:sz w:val="28"/>
          <w:szCs w:val="28"/>
        </w:rPr>
        <w:t xml:space="preserve">              - п. </w:t>
      </w:r>
      <w:r w:rsidRPr="007B6B6A">
        <w:rPr>
          <w:rFonts w:ascii="Times New Roman" w:hAnsi="Times New Roman" w:cs="Times New Roman"/>
          <w:sz w:val="28"/>
          <w:szCs w:val="28"/>
        </w:rPr>
        <w:t>1.13.1. Процесс впуска</w:t>
      </w:r>
    </w:p>
    <w:p w:rsidR="007B6B6A" w:rsidRP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B6A">
        <w:rPr>
          <w:rFonts w:ascii="Times New Roman" w:hAnsi="Times New Roman" w:cs="Times New Roman"/>
          <w:sz w:val="28"/>
          <w:szCs w:val="28"/>
        </w:rPr>
        <w:t xml:space="preserve">              - п. </w:t>
      </w:r>
      <w:r w:rsidRPr="007B6B6A">
        <w:rPr>
          <w:rFonts w:ascii="Times New Roman" w:hAnsi="Times New Roman" w:cs="Times New Roman"/>
          <w:sz w:val="28"/>
          <w:szCs w:val="28"/>
        </w:rPr>
        <w:t>1.13.2. Процесс сжатия</w:t>
      </w:r>
    </w:p>
    <w:p w:rsidR="007B6B6A" w:rsidRP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6B6A">
        <w:rPr>
          <w:rFonts w:ascii="Times New Roman" w:hAnsi="Times New Roman" w:cs="Times New Roman"/>
          <w:sz w:val="28"/>
          <w:szCs w:val="28"/>
        </w:rPr>
        <w:t xml:space="preserve">              - п. </w:t>
      </w:r>
      <w:r w:rsidRPr="007B6B6A">
        <w:rPr>
          <w:rFonts w:ascii="Times New Roman" w:hAnsi="Times New Roman" w:cs="Times New Roman"/>
          <w:sz w:val="28"/>
          <w:szCs w:val="28"/>
        </w:rPr>
        <w:t>1.13.3. Процесс сгорания</w:t>
      </w:r>
    </w:p>
    <w:p w:rsidR="007B6B6A" w:rsidRPr="007B6B6A" w:rsidRDefault="007B6B6A" w:rsidP="007B6B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</w:p>
    <w:p w:rsidR="00454C8A" w:rsidRDefault="007B6B6A" w:rsidP="00454C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учебное пособие</w:t>
      </w:r>
    </w:p>
    <w:p w:rsidR="007B6B6A" w:rsidRPr="00D440F6" w:rsidRDefault="007B6B6A" w:rsidP="00454C8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440F6">
        <w:rPr>
          <w:rFonts w:ascii="Times New Roman" w:hAnsi="Times New Roman" w:cs="Times New Roman"/>
          <w:sz w:val="28"/>
          <w:szCs w:val="28"/>
        </w:rPr>
        <w:t>Чебунин</w:t>
      </w:r>
      <w:proofErr w:type="spellEnd"/>
      <w:r w:rsidRPr="00D440F6">
        <w:rPr>
          <w:rFonts w:ascii="Times New Roman" w:hAnsi="Times New Roman" w:cs="Times New Roman"/>
          <w:sz w:val="28"/>
          <w:szCs w:val="28"/>
        </w:rPr>
        <w:t xml:space="preserve"> А.Ф. Энергетические установки и силовые агрегаты мобильных машин: учеб</w:t>
      </w:r>
      <w:proofErr w:type="gramStart"/>
      <w:r w:rsidRPr="00D440F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4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40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40F6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440F6">
        <w:rPr>
          <w:rFonts w:ascii="Times New Roman" w:hAnsi="Times New Roman" w:cs="Times New Roman"/>
          <w:sz w:val="28"/>
          <w:szCs w:val="28"/>
        </w:rPr>
        <w:t>А.Ф.Чебунин</w:t>
      </w:r>
      <w:proofErr w:type="spellEnd"/>
      <w:r w:rsidRPr="00D440F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D440F6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D440F6">
        <w:rPr>
          <w:rFonts w:ascii="Times New Roman" w:hAnsi="Times New Roman" w:cs="Times New Roman"/>
          <w:sz w:val="28"/>
          <w:szCs w:val="28"/>
        </w:rPr>
        <w:t xml:space="preserve">. гос. ун-т. – Чита: </w:t>
      </w:r>
      <w:proofErr w:type="spellStart"/>
      <w:r w:rsidRPr="00D440F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D440F6">
        <w:rPr>
          <w:rFonts w:ascii="Times New Roman" w:hAnsi="Times New Roman" w:cs="Times New Roman"/>
          <w:sz w:val="28"/>
          <w:szCs w:val="28"/>
        </w:rPr>
        <w:t>, 2014. – 2</w:t>
      </w:r>
      <w:r w:rsidR="00D440F6" w:rsidRPr="00D440F6">
        <w:rPr>
          <w:rFonts w:ascii="Times New Roman" w:hAnsi="Times New Roman" w:cs="Times New Roman"/>
          <w:sz w:val="28"/>
          <w:szCs w:val="28"/>
        </w:rPr>
        <w:t>39</w:t>
      </w:r>
      <w:r w:rsidRPr="00D440F6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7B6B6A" w:rsidRPr="00D440F6" w:rsidSect="007B6B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C66"/>
    <w:multiLevelType w:val="hybridMultilevel"/>
    <w:tmpl w:val="00D8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958D6"/>
    <w:multiLevelType w:val="hybridMultilevel"/>
    <w:tmpl w:val="1DEC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39"/>
    <w:rsid w:val="00454C8A"/>
    <w:rsid w:val="007B6B6A"/>
    <w:rsid w:val="009806A9"/>
    <w:rsid w:val="00B92B39"/>
    <w:rsid w:val="00D4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2021-11-08T01:44:00Z</dcterms:created>
  <dcterms:modified xsi:type="dcterms:W3CDTF">2021-11-08T02:06:00Z</dcterms:modified>
</cp:coreProperties>
</file>