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2F604" w14:textId="0446C357" w:rsidR="00D05FD4" w:rsidRDefault="00457473" w:rsidP="00D05F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Линейные однородные дифференциальные уравнения высших порядков </w:t>
      </w:r>
      <w:r w:rsidR="00203D4B">
        <w:rPr>
          <w:rFonts w:ascii="Times New Roman" w:hAnsi="Times New Roman" w:cs="Times New Roman"/>
          <w:b/>
          <w:bCs/>
          <w:sz w:val="24"/>
          <w:szCs w:val="24"/>
        </w:rPr>
        <w:t>с постоянными коэффициентами</w:t>
      </w:r>
    </w:p>
    <w:p w14:paraId="29C09BBA" w14:textId="2AD87850" w:rsidR="00203D4B" w:rsidRDefault="00203D4B" w:rsidP="00203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9876C1">
        <w:rPr>
          <w:rFonts w:ascii="Times New Roman" w:hAnsi="Times New Roman" w:cs="Times New Roman"/>
          <w:sz w:val="24"/>
          <w:szCs w:val="24"/>
        </w:rPr>
        <w:t>примеры первого варианта из блока 2</w:t>
      </w:r>
      <w:r w:rsidR="005A0572">
        <w:rPr>
          <w:rFonts w:ascii="Times New Roman" w:hAnsi="Times New Roman" w:cs="Times New Roman"/>
          <w:sz w:val="24"/>
          <w:szCs w:val="24"/>
        </w:rPr>
        <w:t xml:space="preserve"> </w:t>
      </w:r>
      <w:r w:rsidR="00C865E9">
        <w:rPr>
          <w:rFonts w:ascii="Times New Roman" w:hAnsi="Times New Roman" w:cs="Times New Roman"/>
          <w:sz w:val="24"/>
          <w:szCs w:val="24"/>
        </w:rPr>
        <w:t>(стр.</w:t>
      </w:r>
      <w:r w:rsidR="009876C1">
        <w:rPr>
          <w:rFonts w:ascii="Times New Roman" w:hAnsi="Times New Roman" w:cs="Times New Roman"/>
          <w:sz w:val="24"/>
          <w:szCs w:val="24"/>
        </w:rPr>
        <w:t xml:space="preserve"> </w:t>
      </w:r>
      <w:r w:rsidR="00C865E9">
        <w:rPr>
          <w:rFonts w:ascii="Times New Roman" w:hAnsi="Times New Roman" w:cs="Times New Roman"/>
          <w:sz w:val="24"/>
          <w:szCs w:val="24"/>
        </w:rPr>
        <w:t xml:space="preserve">32) </w:t>
      </w:r>
      <w:r w:rsidR="009876C1">
        <w:rPr>
          <w:rFonts w:ascii="Times New Roman" w:hAnsi="Times New Roman" w:cs="Times New Roman"/>
          <w:sz w:val="24"/>
          <w:szCs w:val="24"/>
        </w:rPr>
        <w:t xml:space="preserve">учебного пособия </w:t>
      </w:r>
      <w:r w:rsidR="00D6441F">
        <w:rPr>
          <w:rFonts w:ascii="Times New Roman" w:hAnsi="Times New Roman" w:cs="Times New Roman"/>
          <w:sz w:val="24"/>
          <w:szCs w:val="24"/>
        </w:rPr>
        <w:t>«Обыкновенные дифференциальные уравнения высших порядков</w:t>
      </w:r>
      <w:r w:rsidR="0030526E">
        <w:rPr>
          <w:rFonts w:ascii="Times New Roman" w:hAnsi="Times New Roman" w:cs="Times New Roman"/>
          <w:sz w:val="24"/>
          <w:szCs w:val="24"/>
        </w:rPr>
        <w:t>»</w:t>
      </w:r>
      <w:r w:rsidR="001A1A31">
        <w:rPr>
          <w:rFonts w:ascii="Times New Roman" w:hAnsi="Times New Roman" w:cs="Times New Roman"/>
          <w:sz w:val="24"/>
          <w:szCs w:val="24"/>
        </w:rPr>
        <w:t>.</w:t>
      </w:r>
      <w:r w:rsidR="00035730">
        <w:rPr>
          <w:rFonts w:ascii="Times New Roman" w:hAnsi="Times New Roman" w:cs="Times New Roman"/>
          <w:sz w:val="24"/>
          <w:szCs w:val="24"/>
        </w:rPr>
        <w:t xml:space="preserve"> Авторы: </w:t>
      </w:r>
      <w:r w:rsidR="005A0572">
        <w:rPr>
          <w:rFonts w:ascii="Times New Roman" w:hAnsi="Times New Roman" w:cs="Times New Roman"/>
          <w:sz w:val="24"/>
          <w:szCs w:val="24"/>
        </w:rPr>
        <w:t xml:space="preserve">Н. Г. </w:t>
      </w:r>
      <w:r w:rsidR="00035730">
        <w:rPr>
          <w:rFonts w:ascii="Times New Roman" w:hAnsi="Times New Roman" w:cs="Times New Roman"/>
          <w:sz w:val="24"/>
          <w:szCs w:val="24"/>
        </w:rPr>
        <w:t>Соловьева,</w:t>
      </w:r>
      <w:r w:rsidR="001A1A31">
        <w:rPr>
          <w:rFonts w:ascii="Times New Roman" w:hAnsi="Times New Roman" w:cs="Times New Roman"/>
          <w:sz w:val="24"/>
          <w:szCs w:val="24"/>
        </w:rPr>
        <w:t xml:space="preserve"> </w:t>
      </w:r>
      <w:r w:rsidR="005A0572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="005A0572">
        <w:rPr>
          <w:rFonts w:ascii="Times New Roman" w:hAnsi="Times New Roman" w:cs="Times New Roman"/>
          <w:sz w:val="24"/>
          <w:szCs w:val="24"/>
        </w:rPr>
        <w:t>Плюснина</w:t>
      </w:r>
      <w:proofErr w:type="spellEnd"/>
      <w:r w:rsidR="005A05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A1A31">
        <w:rPr>
          <w:rFonts w:ascii="Times New Roman" w:hAnsi="Times New Roman" w:cs="Times New Roman"/>
          <w:sz w:val="24"/>
          <w:szCs w:val="24"/>
        </w:rPr>
        <w:t>Чита:ЧитГУ</w:t>
      </w:r>
      <w:proofErr w:type="spellEnd"/>
      <w:r w:rsidR="001A1A31">
        <w:rPr>
          <w:rFonts w:ascii="Times New Roman" w:hAnsi="Times New Roman" w:cs="Times New Roman"/>
          <w:sz w:val="24"/>
          <w:szCs w:val="24"/>
        </w:rPr>
        <w:t>, 1996.</w:t>
      </w:r>
    </w:p>
    <w:p w14:paraId="4D8C6FF3" w14:textId="62F2D068" w:rsidR="00C865E9" w:rsidRDefault="00C865E9" w:rsidP="00203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 </w:t>
      </w:r>
      <w:r w:rsidR="00B00DB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00DB3">
        <w:rPr>
          <w:rFonts w:ascii="Times New Roman" w:hAnsi="Times New Roman" w:cs="Times New Roman"/>
          <w:sz w:val="24"/>
          <w:szCs w:val="24"/>
        </w:rPr>
        <w:t xml:space="preserve">формате </w:t>
      </w:r>
      <w:proofErr w:type="spellStart"/>
      <w:r w:rsidR="00B00DB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B00DB3">
        <w:rPr>
          <w:rFonts w:ascii="Times New Roman" w:hAnsi="Times New Roman" w:cs="Times New Roman"/>
          <w:sz w:val="24"/>
          <w:szCs w:val="24"/>
        </w:rPr>
        <w:t>).</w:t>
      </w:r>
    </w:p>
    <w:p w14:paraId="183216B3" w14:textId="0F91EE6A" w:rsidR="00C2496B" w:rsidRPr="00203D4B" w:rsidRDefault="00C2496B" w:rsidP="00203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Файл назвать: Математика. Практика. </w:t>
      </w:r>
      <w:r w:rsidR="009A0EDC">
        <w:rPr>
          <w:rFonts w:ascii="Times New Roman" w:hAnsi="Times New Roman" w:cs="Times New Roman"/>
          <w:sz w:val="24"/>
          <w:szCs w:val="24"/>
        </w:rPr>
        <w:t xml:space="preserve">15.10.20. </w:t>
      </w:r>
    </w:p>
    <w:sectPr w:rsidR="00C2496B" w:rsidRPr="0020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D4"/>
    <w:rsid w:val="00035730"/>
    <w:rsid w:val="001A1A31"/>
    <w:rsid w:val="00203D4B"/>
    <w:rsid w:val="0030526E"/>
    <w:rsid w:val="00457473"/>
    <w:rsid w:val="005A0572"/>
    <w:rsid w:val="009876C1"/>
    <w:rsid w:val="009A0EDC"/>
    <w:rsid w:val="00B00DB3"/>
    <w:rsid w:val="00C2496B"/>
    <w:rsid w:val="00C865E9"/>
    <w:rsid w:val="00D05FD4"/>
    <w:rsid w:val="00D6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8CA97F"/>
  <w15:chartTrackingRefBased/>
  <w15:docId w15:val="{78AB4534-FFA6-7347-8941-29BF3410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2020-10-09T11:39:00Z</dcterms:created>
  <dcterms:modified xsi:type="dcterms:W3CDTF">2020-10-09T11:39:00Z</dcterms:modified>
</cp:coreProperties>
</file>