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C0753" w14:textId="559C47C8" w:rsidR="00421188" w:rsidRDefault="00D21BE7" w:rsidP="004211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 вариации произвольных постоянных</w:t>
      </w:r>
    </w:p>
    <w:p w14:paraId="677AA297" w14:textId="7887C5F3" w:rsidR="00D21BE7" w:rsidRDefault="00F7617C" w:rsidP="004211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21BE7">
        <w:rPr>
          <w:rFonts w:ascii="Times New Roman" w:hAnsi="Times New Roman" w:cs="Times New Roman"/>
          <w:b/>
          <w:bCs/>
          <w:sz w:val="24"/>
          <w:szCs w:val="24"/>
        </w:rPr>
        <w:t xml:space="preserve">ля решения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линейного неоднородного дифференциального уравнения высших порядков</w:t>
      </w:r>
    </w:p>
    <w:p w14:paraId="0BC1FF61" w14:textId="18A08862" w:rsidR="00F7617C" w:rsidRDefault="00F7617C" w:rsidP="009656B8">
      <w:pPr>
        <w:rPr>
          <w:rFonts w:ascii="Times New Roman" w:hAnsi="Times New Roman" w:cs="Times New Roman"/>
          <w:sz w:val="24"/>
          <w:szCs w:val="24"/>
        </w:rPr>
      </w:pPr>
    </w:p>
    <w:p w14:paraId="619CD232" w14:textId="758DFC12" w:rsidR="009656B8" w:rsidRDefault="009656B8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E30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два примера </w:t>
      </w:r>
      <w:r w:rsidR="00E30AAC">
        <w:rPr>
          <w:rFonts w:ascii="Times New Roman" w:hAnsi="Times New Roman" w:cs="Times New Roman"/>
          <w:sz w:val="24"/>
          <w:szCs w:val="24"/>
        </w:rPr>
        <w:t xml:space="preserve">первого варианта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877270">
        <w:rPr>
          <w:rFonts w:ascii="Times New Roman" w:hAnsi="Times New Roman" w:cs="Times New Roman"/>
          <w:sz w:val="24"/>
          <w:szCs w:val="24"/>
        </w:rPr>
        <w:t xml:space="preserve">блока 3 (задание 2,правая колонка) </w:t>
      </w:r>
      <w:r w:rsidR="00B30D14">
        <w:rPr>
          <w:rFonts w:ascii="Times New Roman" w:hAnsi="Times New Roman" w:cs="Times New Roman"/>
          <w:sz w:val="24"/>
          <w:szCs w:val="24"/>
        </w:rPr>
        <w:t>из учебного пособия</w:t>
      </w:r>
      <w:r w:rsidR="00CF6231">
        <w:rPr>
          <w:rFonts w:ascii="Times New Roman" w:hAnsi="Times New Roman" w:cs="Times New Roman"/>
          <w:sz w:val="24"/>
          <w:szCs w:val="24"/>
        </w:rPr>
        <w:t xml:space="preserve">: Обыкновенные дифференциальные уравнения высших порядков. </w:t>
      </w:r>
      <w:r w:rsidR="00AF3E7F">
        <w:rPr>
          <w:rFonts w:ascii="Times New Roman" w:hAnsi="Times New Roman" w:cs="Times New Roman"/>
          <w:sz w:val="24"/>
          <w:szCs w:val="24"/>
        </w:rPr>
        <w:t>–</w:t>
      </w:r>
      <w:r w:rsidR="00CF6231">
        <w:rPr>
          <w:rFonts w:ascii="Times New Roman" w:hAnsi="Times New Roman" w:cs="Times New Roman"/>
          <w:sz w:val="24"/>
          <w:szCs w:val="24"/>
        </w:rPr>
        <w:t xml:space="preserve"> </w:t>
      </w:r>
      <w:r w:rsidR="00AF3E7F">
        <w:rPr>
          <w:rFonts w:ascii="Times New Roman" w:hAnsi="Times New Roman" w:cs="Times New Roman"/>
          <w:sz w:val="24"/>
          <w:szCs w:val="24"/>
        </w:rPr>
        <w:t>Чита :</w:t>
      </w:r>
      <w:proofErr w:type="spellStart"/>
      <w:r w:rsidR="00AF3E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AF3E7F">
        <w:rPr>
          <w:rFonts w:ascii="Times New Roman" w:hAnsi="Times New Roman" w:cs="Times New Roman"/>
          <w:sz w:val="24"/>
          <w:szCs w:val="24"/>
        </w:rPr>
        <w:t>, 1996. – 81 с.</w:t>
      </w:r>
      <w:r w:rsidR="00C179CA">
        <w:rPr>
          <w:rFonts w:ascii="Times New Roman" w:hAnsi="Times New Roman" w:cs="Times New Roman"/>
          <w:sz w:val="24"/>
          <w:szCs w:val="24"/>
        </w:rPr>
        <w:t xml:space="preserve"> Составители: </w:t>
      </w:r>
      <w:r w:rsidR="00DE2D68">
        <w:rPr>
          <w:rFonts w:ascii="Times New Roman" w:hAnsi="Times New Roman" w:cs="Times New Roman"/>
          <w:sz w:val="24"/>
          <w:szCs w:val="24"/>
        </w:rPr>
        <w:t xml:space="preserve">Н. Г. Соловьева, Т. А. </w:t>
      </w:r>
      <w:proofErr w:type="spellStart"/>
      <w:r w:rsidR="00DE2D68">
        <w:rPr>
          <w:rFonts w:ascii="Times New Roman" w:hAnsi="Times New Roman" w:cs="Times New Roman"/>
          <w:sz w:val="24"/>
          <w:szCs w:val="24"/>
        </w:rPr>
        <w:t>Плюснина</w:t>
      </w:r>
      <w:proofErr w:type="spellEnd"/>
      <w:r w:rsidR="00DE2D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0C2257" w14:textId="45ECC863" w:rsidR="00DE2D68" w:rsidRDefault="00DE2D68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27D04838" w14:textId="6E038A1A" w:rsidR="00DE2D68" w:rsidRDefault="00A042D3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606226">
        <w:rPr>
          <w:rFonts w:ascii="Times New Roman" w:hAnsi="Times New Roman" w:cs="Times New Roman"/>
          <w:sz w:val="24"/>
          <w:szCs w:val="24"/>
        </w:rPr>
        <w:t xml:space="preserve">сфотографированы </w:t>
      </w:r>
      <w:r w:rsidR="00304AE9">
        <w:rPr>
          <w:rFonts w:ascii="Times New Roman" w:hAnsi="Times New Roman" w:cs="Times New Roman"/>
          <w:sz w:val="24"/>
          <w:szCs w:val="24"/>
        </w:rPr>
        <w:t xml:space="preserve"> у старосты и у Николая </w:t>
      </w:r>
      <w:r w:rsidR="00606226">
        <w:rPr>
          <w:rFonts w:ascii="Times New Roman" w:hAnsi="Times New Roman" w:cs="Times New Roman"/>
          <w:sz w:val="24"/>
          <w:szCs w:val="24"/>
        </w:rPr>
        <w:t xml:space="preserve">К. </w:t>
      </w:r>
    </w:p>
    <w:p w14:paraId="18D6082D" w14:textId="4BE8F81E" w:rsidR="00A54306" w:rsidRDefault="00A54306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кому-нибудь нужна консультация по математике</w:t>
      </w:r>
      <w:r w:rsidR="00635E11">
        <w:rPr>
          <w:rFonts w:ascii="Times New Roman" w:hAnsi="Times New Roman" w:cs="Times New Roman"/>
          <w:sz w:val="24"/>
          <w:szCs w:val="24"/>
        </w:rPr>
        <w:t xml:space="preserve">, то можно приходить по пятницам к 12 часам в горный корпус ауд. 209. </w:t>
      </w:r>
    </w:p>
    <w:p w14:paraId="43837A07" w14:textId="225AAC4B" w:rsidR="00635E11" w:rsidRDefault="00635E11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нет возможности прийти</w:t>
      </w:r>
      <w:r w:rsidR="00326AC5">
        <w:rPr>
          <w:rFonts w:ascii="Times New Roman" w:hAnsi="Times New Roman" w:cs="Times New Roman"/>
          <w:sz w:val="24"/>
          <w:szCs w:val="24"/>
        </w:rPr>
        <w:t xml:space="preserve">, то проведу консультацию по видеосвязи в </w:t>
      </w:r>
      <w:proofErr w:type="spellStart"/>
      <w:r w:rsidR="00326AC5"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 w:rsidR="00326AC5">
        <w:rPr>
          <w:rFonts w:ascii="Times New Roman" w:hAnsi="Times New Roman" w:cs="Times New Roman"/>
          <w:sz w:val="24"/>
          <w:szCs w:val="24"/>
        </w:rPr>
        <w:t xml:space="preserve">. Сообщите в личном кабинете студента и договоримся о времени. </w:t>
      </w:r>
    </w:p>
    <w:p w14:paraId="08CC9AD0" w14:textId="77777777" w:rsidR="00C179CA" w:rsidRPr="009656B8" w:rsidRDefault="00C179CA" w:rsidP="009656B8">
      <w:pPr>
        <w:rPr>
          <w:rFonts w:ascii="Times New Roman" w:hAnsi="Times New Roman" w:cs="Times New Roman"/>
          <w:sz w:val="24"/>
          <w:szCs w:val="24"/>
        </w:rPr>
      </w:pPr>
    </w:p>
    <w:sectPr w:rsidR="00C179CA" w:rsidRPr="0096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88"/>
    <w:rsid w:val="00304AE9"/>
    <w:rsid w:val="00326AC5"/>
    <w:rsid w:val="00421188"/>
    <w:rsid w:val="00606226"/>
    <w:rsid w:val="00635E11"/>
    <w:rsid w:val="00877270"/>
    <w:rsid w:val="009656B8"/>
    <w:rsid w:val="00A042D3"/>
    <w:rsid w:val="00A54306"/>
    <w:rsid w:val="00AF3E7F"/>
    <w:rsid w:val="00B30D14"/>
    <w:rsid w:val="00C179CA"/>
    <w:rsid w:val="00CF6231"/>
    <w:rsid w:val="00D21BE7"/>
    <w:rsid w:val="00DE2D68"/>
    <w:rsid w:val="00E30AAC"/>
    <w:rsid w:val="00F7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19EAFF"/>
  <w15:chartTrackingRefBased/>
  <w15:docId w15:val="{6FCB8130-171F-5B48-A824-3082AEA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5</cp:revision>
  <dcterms:created xsi:type="dcterms:W3CDTF">2020-10-24T07:48:00Z</dcterms:created>
  <dcterms:modified xsi:type="dcterms:W3CDTF">2020-10-24T07:50:00Z</dcterms:modified>
</cp:coreProperties>
</file>