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335"/>
        <w:ind w:firstLine="670"/>
        <w:jc w:val="center"/>
        <w:outlineLvl w:val="0"/>
        <w:rPr>
          <w:rFonts w:ascii="PT Sans Narrow" w:hAnsi="PT Sans Narrow"/>
          <w:b/>
          <w:bCs/>
          <w:color w:val="000000"/>
          <w:kern w:val="36"/>
          <w:sz w:val="32"/>
          <w:szCs w:val="32"/>
        </w:rPr>
      </w:pPr>
      <w:r>
        <w:rPr>
          <w:rFonts w:ascii="PT Sans Narrow" w:hAnsi="PT Sans Narrow"/>
          <w:b/>
          <w:bCs/>
          <w:color w:val="000000"/>
          <w:kern w:val="36"/>
          <w:sz w:val="32"/>
          <w:szCs w:val="32"/>
        </w:rPr>
        <w:t>2. Уплотнение грунтов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Уплотнение грунтов укаткой применяется для всех видов песчаных, глинистых, крупнообломочных грунтов на свободных участках и при большом фронте работ, обеспечивающих достаточную маневренность механизмов. Укатка грунтов в основном используется для послойного уплотнения при возведении грунтовых подушек, планировочных насыпей, земляных сооружений различного назначения, при подсыпке и подготовке оснований под полы и т.п.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Эффективность уплотнения грунтов укаткой зависит, в основном, от их влажности, вида и типа применяемых механизмов. Наибольшая эффективность уплотнения достигается в крупнообломочных грунтах; в глинистых и песчаных грунтах это достигается при их оптимальной влажности.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proofErr w:type="gramStart"/>
      <w:r w:rsidRPr="002A7A7F">
        <w:rPr>
          <w:color w:val="000000"/>
          <w:sz w:val="28"/>
          <w:szCs w:val="28"/>
        </w:rPr>
        <w:t>По условиям проходимости машин уплотнение глинистых грунтов допускается при влажности</w:t>
      </w:r>
      <w:r w:rsidRPr="00A6745E">
        <w:rPr>
          <w:i/>
          <w:iCs/>
          <w:color w:val="000000"/>
          <w:sz w:val="28"/>
          <w:szCs w:val="28"/>
        </w:rPr>
        <w:t>ω</w:t>
      </w:r>
      <w:r w:rsidRPr="00A6745E">
        <w:rPr>
          <w:i/>
          <w:iCs/>
          <w:color w:val="000000"/>
          <w:spacing w:val="17"/>
          <w:sz w:val="28"/>
          <w:szCs w:val="28"/>
          <w:vertAlign w:val="subscript"/>
        </w:rPr>
        <w:t>com</w:t>
      </w:r>
      <w:r w:rsidRPr="00A6745E">
        <w:rPr>
          <w:color w:val="000000"/>
          <w:sz w:val="28"/>
          <w:szCs w:val="28"/>
        </w:rPr>
        <w:t> ≤ </w:t>
      </w:r>
      <w:r w:rsidRPr="00A6745E">
        <w:rPr>
          <w:i/>
          <w:iCs/>
          <w:color w:val="000000"/>
          <w:sz w:val="28"/>
          <w:szCs w:val="28"/>
        </w:rPr>
        <w:t>ω</w:t>
      </w:r>
      <w:r w:rsidRPr="00A6745E">
        <w:rPr>
          <w:i/>
          <w:iCs/>
          <w:color w:val="000000"/>
          <w:spacing w:val="17"/>
          <w:sz w:val="28"/>
          <w:szCs w:val="28"/>
          <w:vertAlign w:val="subscript"/>
        </w:rPr>
        <w:t>p</w:t>
      </w:r>
      <w:r w:rsidRPr="00A6745E">
        <w:rPr>
          <w:i/>
          <w:iCs/>
          <w:color w:val="000000"/>
          <w:sz w:val="28"/>
          <w:szCs w:val="28"/>
        </w:rPr>
        <w:t xml:space="preserve"> + 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A6745E">
        <w:rPr>
          <w:i/>
          <w:iCs/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I</w:t>
      </w:r>
      <w:r w:rsidRPr="00A6745E">
        <w:rPr>
          <w:i/>
          <w:iCs/>
          <w:color w:val="000000"/>
          <w:spacing w:val="17"/>
          <w:sz w:val="28"/>
          <w:szCs w:val="28"/>
          <w:vertAlign w:val="subscript"/>
        </w:rPr>
        <w:t>p</w:t>
      </w:r>
      <w:proofErr w:type="spellEnd"/>
      <w:r w:rsidRPr="002A7A7F">
        <w:rPr>
          <w:color w:val="000000"/>
          <w:sz w:val="28"/>
          <w:szCs w:val="28"/>
        </w:rPr>
        <w:t>, (где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2A7A7F">
        <w:rPr>
          <w:color w:val="000000"/>
          <w:sz w:val="28"/>
          <w:szCs w:val="28"/>
        </w:rPr>
        <w:t> — коэффициент, принимаемый: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= 0,6 при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I</w:t>
      </w:r>
      <w:r w:rsidRPr="00A6745E">
        <w:rPr>
          <w:i/>
          <w:iCs/>
          <w:color w:val="000000"/>
          <w:spacing w:val="17"/>
          <w:sz w:val="28"/>
          <w:szCs w:val="28"/>
          <w:vertAlign w:val="subscript"/>
        </w:rPr>
        <w:t>p</w:t>
      </w:r>
      <w:proofErr w:type="spellEnd"/>
      <w:r w:rsidRPr="002A7A7F">
        <w:rPr>
          <w:color w:val="000000"/>
          <w:sz w:val="28"/>
          <w:szCs w:val="28"/>
        </w:rPr>
        <w:t> ≤ 0,08;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= 0,3 при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I</w:t>
      </w:r>
      <w:r w:rsidRPr="00A6745E">
        <w:rPr>
          <w:i/>
          <w:iCs/>
          <w:color w:val="000000"/>
          <w:spacing w:val="17"/>
          <w:sz w:val="28"/>
          <w:szCs w:val="28"/>
          <w:vertAlign w:val="subscript"/>
        </w:rPr>
        <w:t>p</w:t>
      </w:r>
      <w:proofErr w:type="spellEnd"/>
      <w:r w:rsidRPr="002A7A7F">
        <w:rPr>
          <w:color w:val="000000"/>
          <w:sz w:val="28"/>
          <w:szCs w:val="28"/>
        </w:rPr>
        <w:t> ≥ 0,17; при других значениях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I</w:t>
      </w:r>
      <w:r w:rsidRPr="00A6745E">
        <w:rPr>
          <w:i/>
          <w:iCs/>
          <w:color w:val="000000"/>
          <w:spacing w:val="17"/>
          <w:sz w:val="28"/>
          <w:szCs w:val="28"/>
          <w:vertAlign w:val="subscript"/>
        </w:rPr>
        <w:t>р</w:t>
      </w:r>
      <w:proofErr w:type="spell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коэффициент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принимается по интерполяции.</w:t>
      </w:r>
      <w:proofErr w:type="gramEnd"/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Уплотнение грунтов укаткой осуществляется самоходными и прицепными катками на пневматическом ходу, гружеными скреперам</w:t>
      </w:r>
      <w:r>
        <w:rPr>
          <w:color w:val="000000"/>
          <w:sz w:val="28"/>
          <w:szCs w:val="28"/>
        </w:rPr>
        <w:t>и, автомашинами, тракторами.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Для уплотнения песчаных и глинистых грунтов укаткой не рекомендуется применять катки с гладкими вальцами, а также кулачковые катки, так как при заполнении пространства между кулачками грунтом достигаемая ими глубина уплотнения обычно незначительна и не превышает 0,2—0,4 м.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lastRenderedPageBreak/>
        <w:t xml:space="preserve">Грунтоуплотняющее оборудование выбирается с учетом его производительности, эффективности работы, маневренности и других факторов. Для предварительной подкатки грунтов целесообразно использовать тракторы и легкие катки. Укатывать грунты гружеными скреперами </w:t>
      </w:r>
      <w:proofErr w:type="gramStart"/>
      <w:r w:rsidRPr="002A7A7F">
        <w:rPr>
          <w:color w:val="000000"/>
          <w:sz w:val="28"/>
          <w:szCs w:val="28"/>
        </w:rPr>
        <w:t>к</w:t>
      </w:r>
      <w:proofErr w:type="gramEnd"/>
      <w:r w:rsidRPr="002A7A7F">
        <w:rPr>
          <w:color w:val="000000"/>
          <w:sz w:val="28"/>
          <w:szCs w:val="28"/>
        </w:rPr>
        <w:t xml:space="preserve"> </w:t>
      </w:r>
      <w:proofErr w:type="gramStart"/>
      <w:r w:rsidRPr="002A7A7F">
        <w:rPr>
          <w:color w:val="000000"/>
          <w:sz w:val="28"/>
          <w:szCs w:val="28"/>
        </w:rPr>
        <w:t>автомашинами</w:t>
      </w:r>
      <w:proofErr w:type="gramEnd"/>
      <w:r w:rsidRPr="002A7A7F">
        <w:rPr>
          <w:color w:val="000000"/>
          <w:sz w:val="28"/>
          <w:szCs w:val="28"/>
        </w:rPr>
        <w:t xml:space="preserve"> рекомендуется в тех случаях, когда грунт доставляется по отсыпаемому слою и можно обеспечить достаточно равномерное движение транспорта по всей площади отсыпанного слоя.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proofErr w:type="gramStart"/>
      <w:r w:rsidRPr="002A7A7F">
        <w:rPr>
          <w:color w:val="000000"/>
          <w:sz w:val="28"/>
          <w:szCs w:val="28"/>
        </w:rPr>
        <w:t>Перед производством основных работ выполняются опытные работы по уплотнению грунтов укаткой принятыми механизмами с целью уточнения максимальной плотности сухих уплотненных грунтов, оптимальной влажности, толщины уплотненных слоев при заданном режиме уплотнения и необходимого числа п</w:t>
      </w:r>
      <w:r>
        <w:rPr>
          <w:color w:val="000000"/>
          <w:sz w:val="28"/>
          <w:szCs w:val="28"/>
        </w:rPr>
        <w:t>роходов катков.</w:t>
      </w:r>
      <w:proofErr w:type="gramEnd"/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В комплекс работ по уплотнению грунтов укаткой входят подготовка поверхности для отсыпки грунта, подготовка самого грунта, доставка, отсыпка и разравнивание грунта, уплотнение грунта и контроль качества его уплотнения.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Подготовка поверхности для отсыпки грунта включает срезку растительного, </w:t>
      </w:r>
      <w:proofErr w:type="spellStart"/>
      <w:r w:rsidRPr="002A7A7F">
        <w:rPr>
          <w:color w:val="000000"/>
          <w:sz w:val="28"/>
          <w:szCs w:val="28"/>
        </w:rPr>
        <w:t>заторфованного</w:t>
      </w:r>
      <w:proofErr w:type="spellEnd"/>
      <w:r w:rsidRPr="002A7A7F">
        <w:rPr>
          <w:color w:val="000000"/>
          <w:sz w:val="28"/>
          <w:szCs w:val="28"/>
        </w:rPr>
        <w:t xml:space="preserve">, </w:t>
      </w:r>
      <w:proofErr w:type="spellStart"/>
      <w:r w:rsidRPr="002A7A7F">
        <w:rPr>
          <w:color w:val="000000"/>
          <w:sz w:val="28"/>
          <w:szCs w:val="28"/>
        </w:rPr>
        <w:t>переувлажненного</w:t>
      </w:r>
      <w:proofErr w:type="spellEnd"/>
      <w:r w:rsidRPr="002A7A7F">
        <w:rPr>
          <w:color w:val="000000"/>
          <w:sz w:val="28"/>
          <w:szCs w:val="28"/>
        </w:rPr>
        <w:t>, мерзлого и т.п. слоя грунта, уборку строительного и другого мусора, планировку поверхности, уплотнение укаткой верхнего разрыхленного слоя и т.п.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Уплотнение укаткой производится при оптимальной или близкой к ней влажности грунт</w:t>
      </w:r>
      <w:r>
        <w:rPr>
          <w:color w:val="000000"/>
          <w:sz w:val="28"/>
          <w:szCs w:val="28"/>
        </w:rPr>
        <w:t>ов. При влажности грунтов ниже оптимальной</w:t>
      </w:r>
      <w:r w:rsidRPr="002A7A7F">
        <w:rPr>
          <w:color w:val="000000"/>
          <w:sz w:val="28"/>
          <w:szCs w:val="28"/>
        </w:rPr>
        <w:t xml:space="preserve"> их увлажняют в резерве, карьере или реже на месте укладки расчетным количеством воды</w:t>
      </w:r>
      <w:r w:rsidRPr="00A6745E">
        <w:rPr>
          <w:color w:val="000000"/>
          <w:sz w:val="28"/>
          <w:szCs w:val="28"/>
        </w:rPr>
        <w:t> </w:t>
      </w:r>
      <w:r w:rsidRPr="00A6745E">
        <w:rPr>
          <w:i/>
          <w:iCs/>
          <w:color w:val="000000"/>
          <w:sz w:val="28"/>
          <w:szCs w:val="28"/>
        </w:rPr>
        <w:t>Q</w:t>
      </w:r>
      <w:r w:rsidRPr="002A7A7F">
        <w:rPr>
          <w:color w:val="000000"/>
          <w:sz w:val="28"/>
          <w:szCs w:val="28"/>
        </w:rPr>
        <w:t>, определяемым по формуле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ind w:firstLine="670"/>
        <w:jc w:val="center"/>
        <w:rPr>
          <w:color w:val="000000"/>
          <w:sz w:val="28"/>
          <w:szCs w:val="28"/>
        </w:rPr>
      </w:pPr>
      <w:r w:rsidRPr="00A6745E">
        <w:rPr>
          <w:noProof/>
          <w:color w:val="000000"/>
          <w:sz w:val="28"/>
          <w:szCs w:val="28"/>
        </w:rPr>
        <w:drawing>
          <wp:inline distT="0" distB="0" distL="0" distR="0">
            <wp:extent cx="1924685" cy="584835"/>
            <wp:effectExtent l="19050" t="0" r="0" b="0"/>
            <wp:docPr id="106" name="Рисунок 106" descr="Расчетное количество воды для доувлажнения грунта до оптимальной вла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Расчетное количество воды для доувлажнения грунта до оптимальной влаж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A7F">
        <w:rPr>
          <w:color w:val="000000"/>
          <w:sz w:val="28"/>
          <w:szCs w:val="28"/>
        </w:rPr>
        <w:t>,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line="335" w:lineRule="atLeast"/>
        <w:ind w:firstLine="670"/>
        <w:rPr>
          <w:color w:val="000000"/>
          <w:sz w:val="28"/>
          <w:szCs w:val="28"/>
        </w:rPr>
      </w:pP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proofErr w:type="gramStart"/>
      <w:r w:rsidRPr="002A7A7F">
        <w:rPr>
          <w:color w:val="000000"/>
          <w:sz w:val="28"/>
          <w:szCs w:val="28"/>
        </w:rPr>
        <w:lastRenderedPageBreak/>
        <w:t>где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color w:val="000000"/>
          <w:sz w:val="28"/>
          <w:szCs w:val="28"/>
        </w:rPr>
        <w:t>ρ</w:t>
      </w:r>
      <w:r w:rsidRPr="00A6745E">
        <w:rPr>
          <w:color w:val="000000"/>
          <w:spacing w:val="17"/>
          <w:sz w:val="28"/>
          <w:szCs w:val="28"/>
          <w:vertAlign w:val="subscript"/>
        </w:rPr>
        <w:t>ω</w:t>
      </w:r>
      <w:proofErr w:type="spellEnd"/>
      <w:r w:rsidRPr="002A7A7F">
        <w:rPr>
          <w:color w:val="000000"/>
          <w:sz w:val="28"/>
          <w:szCs w:val="28"/>
        </w:rPr>
        <w:t> — плотность воды, принимаемая равной 1 т/м</w:t>
      </w:r>
      <w:r w:rsidRPr="002A7A7F">
        <w:rPr>
          <w:color w:val="000000"/>
          <w:spacing w:val="17"/>
          <w:sz w:val="28"/>
          <w:szCs w:val="28"/>
          <w:vertAlign w:val="superscript"/>
        </w:rPr>
        <w:t>3</w:t>
      </w:r>
      <w:r w:rsidRPr="002A7A7F">
        <w:rPr>
          <w:color w:val="000000"/>
          <w:sz w:val="28"/>
          <w:szCs w:val="28"/>
        </w:rPr>
        <w:t>;</w:t>
      </w:r>
      <w:r w:rsidRPr="00A6745E">
        <w:rPr>
          <w:color w:val="000000"/>
          <w:sz w:val="28"/>
          <w:szCs w:val="28"/>
        </w:rPr>
        <w:t> ω</w:t>
      </w:r>
      <w:r w:rsidRPr="002A7A7F">
        <w:rPr>
          <w:color w:val="000000"/>
          <w:sz w:val="28"/>
          <w:szCs w:val="28"/>
        </w:rPr>
        <w:t> — влажность грунта;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2A7A7F">
        <w:rPr>
          <w:color w:val="000000"/>
          <w:sz w:val="28"/>
          <w:szCs w:val="28"/>
        </w:rPr>
        <w:t> — коэффициент, учитывающий влияние климатических условий и принимаемый: при отсыпке грунта в дождливое время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= 0,9, в сухое летнее время</w:t>
      </w:r>
      <w:r w:rsidRPr="00A6745E">
        <w:rPr>
          <w:color w:val="000000"/>
          <w:sz w:val="28"/>
          <w:szCs w:val="28"/>
        </w:rPr>
        <w:t> </w:t>
      </w:r>
      <w:proofErr w:type="spellStart"/>
      <w:r w:rsidRPr="00A6745E">
        <w:rPr>
          <w:i/>
          <w:iCs/>
          <w:color w:val="000000"/>
          <w:sz w:val="28"/>
          <w:szCs w:val="28"/>
        </w:rPr>
        <w:t>k</w:t>
      </w:r>
      <w:proofErr w:type="spell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= 1,1;</w:t>
      </w:r>
      <w:r w:rsidRPr="00A6745E">
        <w:rPr>
          <w:i/>
          <w:iCs/>
          <w:color w:val="000000"/>
          <w:sz w:val="28"/>
          <w:szCs w:val="28"/>
        </w:rPr>
        <w:t>V</w:t>
      </w:r>
      <w:r w:rsidRPr="002A7A7F">
        <w:rPr>
          <w:color w:val="000000"/>
          <w:sz w:val="28"/>
          <w:szCs w:val="28"/>
        </w:rPr>
        <w:t> — объем грунта.</w:t>
      </w:r>
      <w:proofErr w:type="gramEnd"/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Грунт при уплотнении укаткой доставляется обычно автосамосвалами или скреперами, а разравнивается бульдозерами с обеспечением заданной толщины слоя. При необходимости </w:t>
      </w:r>
      <w:proofErr w:type="spellStart"/>
      <w:r w:rsidRPr="002A7A7F">
        <w:rPr>
          <w:color w:val="000000"/>
          <w:sz w:val="28"/>
          <w:szCs w:val="28"/>
        </w:rPr>
        <w:t>доувлажнения</w:t>
      </w:r>
      <w:proofErr w:type="spellEnd"/>
      <w:r w:rsidRPr="002A7A7F">
        <w:rPr>
          <w:color w:val="000000"/>
          <w:sz w:val="28"/>
          <w:szCs w:val="28"/>
        </w:rPr>
        <w:t xml:space="preserve"> грунта на месте отсыпки вода разбрызгивается в процессе отсыпки и разравнивания грунта.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При применении тяжелых катков и автомашин для уплотнения грунта сначала производится подкатка его бульдозерами или тракторами. В процессе уплотнения грунтоуплотняющие механизмы движутся равномерно по всей уплотняемой площади с минимальным количеством разворотов.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proofErr w:type="gramStart"/>
      <w:r w:rsidRPr="002A7A7F">
        <w:rPr>
          <w:color w:val="000000"/>
          <w:sz w:val="28"/>
          <w:szCs w:val="28"/>
        </w:rPr>
        <w:t>При производстве работ в дождливое и жаркое время особое внимание уделяется обеспечению влажности грунтов, близкой к оптимальной, а в зимнее время — сохранению талого состояния грунтов.</w:t>
      </w:r>
      <w:proofErr w:type="gramEnd"/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Качество отсыпки и укатки грунта проверяется путем определения толщины отсыпаемого слоя, его влажности и плотности сухого грунта после его уплотнения в наиболее характерных пунктах, выбираемых из расчета одни пункт на каждые 300—600 м</w:t>
      </w:r>
      <w:proofErr w:type="gramStart"/>
      <w:r w:rsidRPr="002A7A7F">
        <w:rPr>
          <w:color w:val="000000"/>
          <w:spacing w:val="17"/>
          <w:sz w:val="28"/>
          <w:szCs w:val="28"/>
          <w:vertAlign w:val="superscript"/>
        </w:rPr>
        <w:t>2</w:t>
      </w:r>
      <w:proofErr w:type="gram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 xml:space="preserve">уплотняемой площади. </w:t>
      </w:r>
      <w:proofErr w:type="gramStart"/>
      <w:r w:rsidRPr="002A7A7F">
        <w:rPr>
          <w:color w:val="000000"/>
          <w:sz w:val="28"/>
          <w:szCs w:val="28"/>
        </w:rPr>
        <w:t>При толщине слоя грунта до 50 см плотность сухого грунта и его влажность определяются в середине слоя, а при большей — на двух горизонтах, расположенных на расстоянии 10—15 см от верха и низа слоя.</w:t>
      </w:r>
      <w:proofErr w:type="gramEnd"/>
    </w:p>
    <w:p w:rsidR="0032356A" w:rsidRPr="00581816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Для контроля качества уплотнения грунтов используются методы: режущего кольца; </w:t>
      </w:r>
      <w:proofErr w:type="spellStart"/>
      <w:r w:rsidRPr="002A7A7F">
        <w:rPr>
          <w:color w:val="000000"/>
          <w:sz w:val="28"/>
          <w:szCs w:val="28"/>
        </w:rPr>
        <w:t>парафинирования</w:t>
      </w:r>
      <w:proofErr w:type="spellEnd"/>
      <w:r w:rsidRPr="002A7A7F">
        <w:rPr>
          <w:color w:val="000000"/>
          <w:sz w:val="28"/>
          <w:szCs w:val="28"/>
        </w:rPr>
        <w:t>; метод лунки для крупнообломочных грунтов; радиоактивных изотопов поверхностными приборами; зондирования для песчаных грунтов</w:t>
      </w:r>
      <w:r>
        <w:rPr>
          <w:color w:val="000000"/>
          <w:sz w:val="28"/>
          <w:szCs w:val="28"/>
        </w:rPr>
        <w:t>.</w:t>
      </w:r>
      <w:bookmarkStart w:id="0" w:name="g1314"/>
      <w:bookmarkEnd w:id="0"/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lastRenderedPageBreak/>
        <w:t>Уплотнение грунтов трамбующими машинами непрерывного действия производится для всех видов грунтов и, как правило, в стесненных условиях, при ограниченном фронте работ для возведения обратных засыпок котлованов, траншей, засыпки всевозможных пазух, щелей, вблизи подземных конструкций, в местах примыкания земляных сооружений к бетонным и другим конструкциям</w:t>
      </w:r>
      <w:r>
        <w:rPr>
          <w:color w:val="000000"/>
          <w:sz w:val="28"/>
          <w:szCs w:val="28"/>
        </w:rPr>
        <w:t>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Основными типами трамбующих машин являются:</w:t>
      </w:r>
    </w:p>
    <w:p w:rsidR="0032356A" w:rsidRPr="002A7A7F" w:rsidRDefault="0032356A" w:rsidP="0032356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502" w:lineRule="atLeast"/>
        <w:ind w:left="0"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– самоходные трамбующие машины на базе трактора (ДУ-12);</w:t>
      </w:r>
    </w:p>
    <w:p w:rsidR="0032356A" w:rsidRPr="002A7A7F" w:rsidRDefault="0032356A" w:rsidP="0032356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502" w:lineRule="atLeast"/>
        <w:ind w:left="0"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– самоходные прицепные </w:t>
      </w:r>
      <w:proofErr w:type="spellStart"/>
      <w:r w:rsidRPr="002A7A7F">
        <w:rPr>
          <w:color w:val="000000"/>
          <w:sz w:val="28"/>
          <w:szCs w:val="28"/>
        </w:rPr>
        <w:t>виброкатки</w:t>
      </w:r>
      <w:proofErr w:type="spellEnd"/>
      <w:r w:rsidRPr="002A7A7F">
        <w:rPr>
          <w:color w:val="000000"/>
          <w:sz w:val="28"/>
          <w:szCs w:val="28"/>
        </w:rPr>
        <w:t xml:space="preserve"> (Д-684 и др.);</w:t>
      </w:r>
    </w:p>
    <w:p w:rsidR="0032356A" w:rsidRPr="002A7A7F" w:rsidRDefault="0032356A" w:rsidP="0032356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502" w:lineRule="atLeast"/>
        <w:ind w:left="0"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– самопередвигающиеся </w:t>
      </w:r>
      <w:proofErr w:type="spellStart"/>
      <w:r w:rsidRPr="002A7A7F">
        <w:rPr>
          <w:color w:val="000000"/>
          <w:sz w:val="28"/>
          <w:szCs w:val="28"/>
        </w:rPr>
        <w:t>виброплиты</w:t>
      </w:r>
      <w:proofErr w:type="spellEnd"/>
      <w:r w:rsidRPr="002A7A7F">
        <w:rPr>
          <w:color w:val="000000"/>
          <w:sz w:val="28"/>
          <w:szCs w:val="28"/>
        </w:rPr>
        <w:t xml:space="preserve"> (Д-604, Д-605, Д-639 и др.) и </w:t>
      </w:r>
      <w:proofErr w:type="spellStart"/>
      <w:r w:rsidRPr="002A7A7F">
        <w:rPr>
          <w:color w:val="000000"/>
          <w:sz w:val="28"/>
          <w:szCs w:val="28"/>
        </w:rPr>
        <w:t>вибротрамбовки</w:t>
      </w:r>
      <w:proofErr w:type="spellEnd"/>
      <w:r w:rsidRPr="002A7A7F">
        <w:rPr>
          <w:color w:val="000000"/>
          <w:sz w:val="28"/>
          <w:szCs w:val="28"/>
        </w:rPr>
        <w:t xml:space="preserve"> (ВУТ-3, ВУТ-4, ВУТ-5 и др.);</w:t>
      </w:r>
    </w:p>
    <w:p w:rsidR="0032356A" w:rsidRPr="002A7A7F" w:rsidRDefault="0032356A" w:rsidP="0032356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502" w:lineRule="atLeast"/>
        <w:ind w:left="0"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– </w:t>
      </w:r>
      <w:proofErr w:type="gramStart"/>
      <w:r w:rsidRPr="002A7A7F">
        <w:rPr>
          <w:color w:val="000000"/>
          <w:sz w:val="28"/>
          <w:szCs w:val="28"/>
        </w:rPr>
        <w:t>подвесные</w:t>
      </w:r>
      <w:proofErr w:type="gramEnd"/>
      <w:r w:rsidRPr="002A7A7F">
        <w:rPr>
          <w:color w:val="000000"/>
          <w:sz w:val="28"/>
          <w:szCs w:val="28"/>
        </w:rPr>
        <w:t xml:space="preserve"> на кране </w:t>
      </w:r>
      <w:proofErr w:type="spellStart"/>
      <w:r w:rsidRPr="002A7A7F">
        <w:rPr>
          <w:color w:val="000000"/>
          <w:sz w:val="28"/>
          <w:szCs w:val="28"/>
        </w:rPr>
        <w:t>виброплиты</w:t>
      </w:r>
      <w:proofErr w:type="spellEnd"/>
      <w:r w:rsidRPr="002A7A7F">
        <w:rPr>
          <w:color w:val="000000"/>
          <w:sz w:val="28"/>
          <w:szCs w:val="28"/>
        </w:rPr>
        <w:t xml:space="preserve"> и </w:t>
      </w:r>
      <w:proofErr w:type="spellStart"/>
      <w:r w:rsidRPr="002A7A7F">
        <w:rPr>
          <w:color w:val="000000"/>
          <w:sz w:val="28"/>
          <w:szCs w:val="28"/>
        </w:rPr>
        <w:t>вибротрамбовки</w:t>
      </w:r>
      <w:proofErr w:type="spellEnd"/>
      <w:r w:rsidRPr="002A7A7F">
        <w:rPr>
          <w:color w:val="000000"/>
          <w:sz w:val="28"/>
          <w:szCs w:val="28"/>
        </w:rPr>
        <w:t xml:space="preserve"> (ПВТ-3, ВПГТ-2А и др.);</w:t>
      </w:r>
    </w:p>
    <w:p w:rsidR="0032356A" w:rsidRPr="002A7A7F" w:rsidRDefault="0032356A" w:rsidP="0032356A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502" w:lineRule="atLeast"/>
        <w:ind w:left="0"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– механические трамбовки с пружинно-воздушным механизмом (ИС-4502, ИС-4504 и др.), с компрессорно-воздушным ударным механизмом, с пружинным ударным механизмом и др.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Трамбующие машины непрерывного действия, основанные на ударном воздействии, имеют практически одинаковую эффективность при уплотнении песчаных и глинистых грунтов, а машины, основанные на вибрационном и виброударном воздействии эффективны только в песчаны</w:t>
      </w:r>
      <w:r>
        <w:rPr>
          <w:color w:val="000000"/>
          <w:sz w:val="28"/>
          <w:szCs w:val="28"/>
        </w:rPr>
        <w:t>х грунтах.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Тип трамбующих машин непрерывного действия для уплотнения грунтов выбирается, с одной стороны, с учетом эффективности их работы, сменной производительности, возможности самопередвижения, вида базовой машины и т.п., а с другой — в зависимости от стесненности условий производства работ, объема работ, вида применяемого грунта и других факторов.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lastRenderedPageBreak/>
        <w:t xml:space="preserve">Самоходные трамбующие машины и </w:t>
      </w:r>
      <w:proofErr w:type="spellStart"/>
      <w:r w:rsidRPr="002A7A7F">
        <w:rPr>
          <w:color w:val="000000"/>
          <w:sz w:val="28"/>
          <w:szCs w:val="28"/>
        </w:rPr>
        <w:t>виброкатки</w:t>
      </w:r>
      <w:proofErr w:type="spellEnd"/>
      <w:r w:rsidRPr="002A7A7F">
        <w:rPr>
          <w:color w:val="000000"/>
          <w:sz w:val="28"/>
          <w:szCs w:val="28"/>
        </w:rPr>
        <w:t xml:space="preserve"> обычно применяются при фронте работ, достаточном для их маневрирования и разворота.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Самопередвигающиеся </w:t>
      </w:r>
      <w:proofErr w:type="spellStart"/>
      <w:r w:rsidRPr="002A7A7F">
        <w:rPr>
          <w:color w:val="000000"/>
          <w:sz w:val="28"/>
          <w:szCs w:val="28"/>
        </w:rPr>
        <w:t>виброплиты</w:t>
      </w:r>
      <w:proofErr w:type="spellEnd"/>
      <w:r w:rsidRPr="002A7A7F">
        <w:rPr>
          <w:color w:val="000000"/>
          <w:sz w:val="28"/>
          <w:szCs w:val="28"/>
        </w:rPr>
        <w:t xml:space="preserve"> и механические трамбовки целесообразны при весьма ограниченном фронте работ, а подвесные и ручные трамбовки — в труднодоступных местах.</w:t>
      </w:r>
    </w:p>
    <w:p w:rsidR="0032356A" w:rsidRPr="002A7A7F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 xml:space="preserve">Перед началом производства работ по уплотнению грунтов трамбующими машинами выполняются опытные работы, которые (так же как и подготовка поверхности для отсыпки грунта, подготовка самого грунта, отсыпка, разравнивание и уплотнение грунта, контроль качества уплотнения при достаточном фронте работ) выполняются по аналогии с описанными выше работами при уплотнении грунтов укаткой. Основное отличие состоит лишь в том, что при ограниченном фронте работ </w:t>
      </w:r>
      <w:proofErr w:type="spellStart"/>
      <w:r w:rsidRPr="002A7A7F">
        <w:rPr>
          <w:color w:val="000000"/>
          <w:sz w:val="28"/>
          <w:szCs w:val="28"/>
        </w:rPr>
        <w:t>доувлажнение</w:t>
      </w:r>
      <w:proofErr w:type="spellEnd"/>
      <w:r w:rsidRPr="002A7A7F">
        <w:rPr>
          <w:color w:val="000000"/>
          <w:sz w:val="28"/>
          <w:szCs w:val="28"/>
        </w:rPr>
        <w:t xml:space="preserve"> грунтов производят до их отсыпки, а в труднодоступные места грунт отсыпают экскаваторами, погрузчиками и разравнивают вручную.</w:t>
      </w:r>
    </w:p>
    <w:p w:rsidR="0032356A" w:rsidRDefault="0032356A" w:rsidP="0032356A">
      <w:pPr>
        <w:widowControl/>
        <w:shd w:val="clear" w:color="auto" w:fill="FFFFFF"/>
        <w:autoSpaceDE/>
        <w:autoSpaceDN/>
        <w:adjustRightInd/>
        <w:spacing w:before="167" w:after="167" w:line="502" w:lineRule="atLeast"/>
        <w:ind w:firstLine="670"/>
        <w:jc w:val="both"/>
        <w:rPr>
          <w:color w:val="000000"/>
          <w:sz w:val="28"/>
          <w:szCs w:val="28"/>
        </w:rPr>
      </w:pPr>
      <w:r w:rsidRPr="002A7A7F">
        <w:rPr>
          <w:color w:val="000000"/>
          <w:sz w:val="28"/>
          <w:szCs w:val="28"/>
        </w:rPr>
        <w:t>Так как уплотнение грунтов трамбующими машинами применяется в стесненных условиях, пункты проверки качества уплотнения назначаются чаще, чем при других методах, и принимаются из расчета один пункт на каждые 100—300 м</w:t>
      </w:r>
      <w:proofErr w:type="gramStart"/>
      <w:r w:rsidRPr="002A7A7F">
        <w:rPr>
          <w:color w:val="000000"/>
          <w:spacing w:val="17"/>
          <w:sz w:val="28"/>
          <w:szCs w:val="28"/>
          <w:vertAlign w:val="superscript"/>
        </w:rPr>
        <w:t>2</w:t>
      </w:r>
      <w:proofErr w:type="gramEnd"/>
      <w:r w:rsidRPr="00A6745E">
        <w:rPr>
          <w:color w:val="000000"/>
          <w:sz w:val="28"/>
          <w:szCs w:val="28"/>
        </w:rPr>
        <w:t> </w:t>
      </w:r>
      <w:r w:rsidRPr="002A7A7F">
        <w:rPr>
          <w:color w:val="000000"/>
          <w:sz w:val="28"/>
          <w:szCs w:val="28"/>
        </w:rPr>
        <w:t>уплотненной площади и обязательно не менее одного на каждом отдельном участке площадью 20—40 м</w:t>
      </w:r>
      <w:r w:rsidRPr="002A7A7F">
        <w:rPr>
          <w:color w:val="000000"/>
          <w:spacing w:val="17"/>
          <w:sz w:val="28"/>
          <w:szCs w:val="28"/>
          <w:vertAlign w:val="superscript"/>
        </w:rPr>
        <w:t>2</w:t>
      </w:r>
      <w:r w:rsidRPr="002A7A7F">
        <w:rPr>
          <w:color w:val="000000"/>
          <w:sz w:val="28"/>
          <w:szCs w:val="28"/>
        </w:rPr>
        <w:t>.</w:t>
      </w:r>
    </w:p>
    <w:p w:rsidR="00401C4C" w:rsidRDefault="00401C4C"/>
    <w:sectPr w:rsidR="00401C4C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D513F"/>
    <w:multiLevelType w:val="multilevel"/>
    <w:tmpl w:val="509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D8C"/>
    <w:rsid w:val="0032356A"/>
    <w:rsid w:val="00401C4C"/>
    <w:rsid w:val="00585D8C"/>
    <w:rsid w:val="00E0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5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2022-02-04T05:22:00Z</dcterms:created>
  <dcterms:modified xsi:type="dcterms:W3CDTF">2022-02-04T05:24:00Z</dcterms:modified>
</cp:coreProperties>
</file>