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097" w:rsidRPr="00C16097" w:rsidRDefault="00C16097" w:rsidP="00C160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6097">
        <w:rPr>
          <w:rFonts w:ascii="Times New Roman" w:hAnsi="Times New Roman"/>
          <w:sz w:val="28"/>
          <w:szCs w:val="28"/>
        </w:rPr>
        <w:t>Наименование дисциплины: __</w:t>
      </w:r>
      <w:r w:rsidRPr="00C16097">
        <w:rPr>
          <w:rFonts w:ascii="Times New Roman" w:hAnsi="Times New Roman"/>
          <w:sz w:val="28"/>
          <w:szCs w:val="28"/>
          <w:u w:val="single"/>
        </w:rPr>
        <w:t>«Организация, планирование и управление в дорожном строительстве»</w:t>
      </w:r>
      <w:r w:rsidRPr="00C16097">
        <w:rPr>
          <w:rFonts w:ascii="Times New Roman" w:hAnsi="Times New Roman"/>
          <w:sz w:val="28"/>
          <w:szCs w:val="28"/>
        </w:rPr>
        <w:t>____</w:t>
      </w:r>
    </w:p>
    <w:p w:rsidR="00C16097" w:rsidRPr="00C16097" w:rsidRDefault="00C16097" w:rsidP="00C160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16097" w:rsidRPr="00C16097" w:rsidRDefault="00C16097" w:rsidP="00C160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6097">
        <w:rPr>
          <w:rFonts w:ascii="Times New Roman" w:hAnsi="Times New Roman"/>
          <w:sz w:val="28"/>
          <w:szCs w:val="28"/>
        </w:rPr>
        <w:t>Тема лекции: Организация надзора за строительством. Ведение исполнительной производственно-технической документации. Оценка соответствия выполненных работ, конструкций и объектов строительства требованиям безопасности.</w:t>
      </w:r>
    </w:p>
    <w:p w:rsidR="00C16097" w:rsidRPr="00C16097" w:rsidRDefault="00C16097">
      <w:pPr>
        <w:rPr>
          <w:rFonts w:ascii="Times New Roman" w:hAnsi="Times New Roman"/>
          <w:sz w:val="28"/>
          <w:szCs w:val="28"/>
        </w:rPr>
      </w:pPr>
      <w:r w:rsidRPr="00C16097">
        <w:rPr>
          <w:rFonts w:ascii="Times New Roman" w:hAnsi="Times New Roman"/>
          <w:sz w:val="28"/>
          <w:szCs w:val="28"/>
        </w:rPr>
        <w:t xml:space="preserve">Изучить вопросы: </w:t>
      </w:r>
    </w:p>
    <w:p w:rsidR="002A6BE3" w:rsidRPr="00C16097" w:rsidRDefault="00C16097" w:rsidP="00C1609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C16097">
        <w:rPr>
          <w:rFonts w:ascii="Times New Roman" w:hAnsi="Times New Roman"/>
          <w:sz w:val="28"/>
          <w:szCs w:val="28"/>
        </w:rPr>
        <w:t>Виды, цели и функции надзора за строительством</w:t>
      </w:r>
    </w:p>
    <w:p w:rsidR="00C16097" w:rsidRPr="00C16097" w:rsidRDefault="00C16097" w:rsidP="00C1609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C16097">
        <w:rPr>
          <w:rFonts w:ascii="Times New Roman" w:hAnsi="Times New Roman"/>
          <w:sz w:val="28"/>
          <w:szCs w:val="28"/>
        </w:rPr>
        <w:t>Порядок и правила ведения Общего журнала работ, журналов геодезических и специальных работ.</w:t>
      </w:r>
    </w:p>
    <w:p w:rsidR="00C16097" w:rsidRPr="00C16097" w:rsidRDefault="00C16097" w:rsidP="00C1609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C16097">
        <w:rPr>
          <w:rFonts w:ascii="Times New Roman" w:hAnsi="Times New Roman"/>
          <w:sz w:val="28"/>
          <w:szCs w:val="28"/>
        </w:rPr>
        <w:t>Составление актов освидетельствования скрытых работ и приемки ответственных конструкций.</w:t>
      </w:r>
    </w:p>
    <w:p w:rsidR="00C16097" w:rsidRPr="00C16097" w:rsidRDefault="00C16097" w:rsidP="00C1609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 w:rsidRPr="00C16097">
        <w:rPr>
          <w:rFonts w:ascii="Times New Roman" w:hAnsi="Times New Roman"/>
          <w:sz w:val="28"/>
          <w:szCs w:val="28"/>
        </w:rPr>
        <w:t>Предприемочная</w:t>
      </w:r>
      <w:proofErr w:type="spellEnd"/>
      <w:r w:rsidRPr="00C16097">
        <w:rPr>
          <w:rFonts w:ascii="Times New Roman" w:hAnsi="Times New Roman"/>
          <w:sz w:val="28"/>
          <w:szCs w:val="28"/>
        </w:rPr>
        <w:t xml:space="preserve"> диагностика объектов капитального строительства. </w:t>
      </w:r>
    </w:p>
    <w:p w:rsidR="00C16097" w:rsidRPr="00DB1ED9" w:rsidRDefault="00C16097">
      <w:pPr>
        <w:rPr>
          <w:rFonts w:ascii="Times New Roman" w:hAnsi="Times New Roman"/>
          <w:sz w:val="28"/>
          <w:szCs w:val="28"/>
        </w:rPr>
      </w:pPr>
      <w:r w:rsidRPr="00DB1ED9">
        <w:rPr>
          <w:rFonts w:ascii="Times New Roman" w:hAnsi="Times New Roman"/>
          <w:sz w:val="28"/>
          <w:szCs w:val="28"/>
        </w:rPr>
        <w:t>Литература:</w:t>
      </w:r>
    </w:p>
    <w:p w:rsidR="00C16097" w:rsidRPr="00DB1ED9" w:rsidRDefault="00281B00" w:rsidP="00281B00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DB1ED9">
        <w:rPr>
          <w:rFonts w:ascii="Times New Roman" w:hAnsi="Times New Roman"/>
          <w:sz w:val="28"/>
          <w:szCs w:val="28"/>
        </w:rPr>
        <w:t>СП 48.13330.2011 Организация строительства с. 14-19</w:t>
      </w:r>
    </w:p>
    <w:p w:rsidR="00281B00" w:rsidRPr="00DB1ED9" w:rsidRDefault="00DB1ED9" w:rsidP="00281B00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 w:rsidRPr="00DB1ED9">
        <w:rPr>
          <w:rFonts w:ascii="Times New Roman" w:hAnsi="Times New Roman"/>
          <w:bCs/>
          <w:color w:val="000000"/>
          <w:sz w:val="28"/>
          <w:szCs w:val="28"/>
          <w:shd w:val="clear" w:color="auto" w:fill="FAF2E2"/>
        </w:rPr>
        <w:t>Ширшиков</w:t>
      </w:r>
      <w:proofErr w:type="spellEnd"/>
      <w:r w:rsidRPr="00DB1ED9">
        <w:rPr>
          <w:rFonts w:ascii="Times New Roman" w:hAnsi="Times New Roman"/>
          <w:bCs/>
          <w:color w:val="000000"/>
          <w:sz w:val="28"/>
          <w:szCs w:val="28"/>
          <w:shd w:val="clear" w:color="auto" w:fill="FAF2E2"/>
        </w:rPr>
        <w:t xml:space="preserve"> Б.Ф. Организация, планирование и управление строительством. С. 66-82</w:t>
      </w:r>
    </w:p>
    <w:p w:rsidR="00C16097" w:rsidRPr="00952F0B" w:rsidRDefault="00DB1ED9">
      <w:pPr>
        <w:rPr>
          <w:rFonts w:ascii="Times New Roman" w:hAnsi="Times New Roman"/>
          <w:sz w:val="28"/>
          <w:szCs w:val="28"/>
        </w:rPr>
      </w:pPr>
      <w:r w:rsidRPr="00952F0B">
        <w:rPr>
          <w:rFonts w:ascii="Times New Roman" w:hAnsi="Times New Roman"/>
          <w:sz w:val="28"/>
          <w:szCs w:val="28"/>
        </w:rPr>
        <w:t>Задание на практическое занятие:</w:t>
      </w:r>
    </w:p>
    <w:p w:rsidR="00DB1ED9" w:rsidRDefault="00DB1ED9">
      <w:pPr>
        <w:rPr>
          <w:rFonts w:ascii="Times New Roman" w:hAnsi="Times New Roman"/>
          <w:sz w:val="28"/>
          <w:szCs w:val="28"/>
        </w:rPr>
      </w:pPr>
      <w:r w:rsidRPr="00952F0B">
        <w:rPr>
          <w:rFonts w:ascii="Times New Roman" w:hAnsi="Times New Roman"/>
          <w:sz w:val="28"/>
          <w:szCs w:val="28"/>
        </w:rPr>
        <w:t>На основе материалов выпускн</w:t>
      </w:r>
      <w:r w:rsidR="00952F0B" w:rsidRPr="00952F0B">
        <w:rPr>
          <w:rFonts w:ascii="Times New Roman" w:hAnsi="Times New Roman"/>
          <w:sz w:val="28"/>
          <w:szCs w:val="28"/>
        </w:rPr>
        <w:t>о</w:t>
      </w:r>
      <w:r w:rsidRPr="00952F0B">
        <w:rPr>
          <w:rFonts w:ascii="Times New Roman" w:hAnsi="Times New Roman"/>
          <w:sz w:val="28"/>
          <w:szCs w:val="28"/>
        </w:rPr>
        <w:t>й квалификационной работы определить источники обеспечения объекта строительными материалами</w:t>
      </w:r>
      <w:r w:rsidR="00952F0B" w:rsidRPr="00952F0B">
        <w:rPr>
          <w:rFonts w:ascii="Times New Roman" w:hAnsi="Times New Roman"/>
          <w:sz w:val="28"/>
          <w:szCs w:val="28"/>
        </w:rPr>
        <w:t>, способы их доставки на объект</w:t>
      </w:r>
      <w:r w:rsidR="00B90E69">
        <w:rPr>
          <w:rFonts w:ascii="Times New Roman" w:hAnsi="Times New Roman"/>
          <w:sz w:val="28"/>
          <w:szCs w:val="28"/>
        </w:rPr>
        <w:t xml:space="preserve"> по следующей форме</w:t>
      </w:r>
      <w:proofErr w:type="gramStart"/>
      <w:r w:rsidR="00B90E69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tbl>
      <w:tblPr>
        <w:tblStyle w:val="a4"/>
        <w:tblW w:w="0" w:type="auto"/>
        <w:tblLook w:val="04A0"/>
      </w:tblPr>
      <w:tblGrid>
        <w:gridCol w:w="645"/>
        <w:gridCol w:w="1765"/>
        <w:gridCol w:w="1401"/>
        <w:gridCol w:w="1143"/>
        <w:gridCol w:w="1216"/>
        <w:gridCol w:w="1428"/>
        <w:gridCol w:w="1973"/>
      </w:tblGrid>
      <w:tr w:rsidR="00B5155C" w:rsidTr="00B5155C">
        <w:tc>
          <w:tcPr>
            <w:tcW w:w="864" w:type="dxa"/>
            <w:vMerge w:val="restart"/>
          </w:tcPr>
          <w:p w:rsidR="00B5155C" w:rsidRDefault="00B5155C" w:rsidP="00B5155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1870" w:type="dxa"/>
            <w:vMerge w:val="restart"/>
          </w:tcPr>
          <w:p w:rsidR="00B5155C" w:rsidRDefault="00B5155C" w:rsidP="00B5155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Наименование материала, конструкции</w:t>
            </w:r>
          </w:p>
        </w:tc>
        <w:tc>
          <w:tcPr>
            <w:tcW w:w="1463" w:type="dxa"/>
            <w:vMerge w:val="restart"/>
          </w:tcPr>
          <w:p w:rsidR="00B5155C" w:rsidRDefault="00B5155C" w:rsidP="00B5155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Поставщик </w:t>
            </w:r>
          </w:p>
        </w:tc>
        <w:tc>
          <w:tcPr>
            <w:tcW w:w="3787" w:type="dxa"/>
            <w:gridSpan w:val="3"/>
          </w:tcPr>
          <w:p w:rsidR="00B5155C" w:rsidRDefault="00B5155C" w:rsidP="00B5155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Доставка ж/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транспортом</w:t>
            </w:r>
          </w:p>
        </w:tc>
        <w:tc>
          <w:tcPr>
            <w:tcW w:w="1587" w:type="dxa"/>
            <w:vMerge w:val="restart"/>
          </w:tcPr>
          <w:p w:rsidR="00B5155C" w:rsidRDefault="00B5155C" w:rsidP="00B5155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Дальность перевозки автотранспортом до середины участка, км</w:t>
            </w:r>
          </w:p>
        </w:tc>
      </w:tr>
      <w:tr w:rsidR="00B5155C" w:rsidTr="00CB0B32">
        <w:tc>
          <w:tcPr>
            <w:tcW w:w="864" w:type="dxa"/>
            <w:vMerge/>
          </w:tcPr>
          <w:p w:rsidR="00B5155C" w:rsidRDefault="00B5155C" w:rsidP="00B5155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70" w:type="dxa"/>
            <w:vMerge/>
          </w:tcPr>
          <w:p w:rsidR="00B5155C" w:rsidRDefault="00B5155C" w:rsidP="00B5155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63" w:type="dxa"/>
            <w:vMerge/>
          </w:tcPr>
          <w:p w:rsidR="00B5155C" w:rsidRDefault="00B5155C" w:rsidP="00B5155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43" w:type="dxa"/>
          </w:tcPr>
          <w:p w:rsidR="00B5155C" w:rsidRDefault="00B5155C" w:rsidP="00B5155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Станция погрузки</w:t>
            </w:r>
          </w:p>
        </w:tc>
        <w:tc>
          <w:tcPr>
            <w:tcW w:w="1216" w:type="dxa"/>
          </w:tcPr>
          <w:p w:rsidR="00B5155C" w:rsidRDefault="00B5155C" w:rsidP="00B5155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Станция разгрузки</w:t>
            </w:r>
          </w:p>
        </w:tc>
        <w:tc>
          <w:tcPr>
            <w:tcW w:w="1428" w:type="dxa"/>
          </w:tcPr>
          <w:p w:rsidR="00B5155C" w:rsidRDefault="00B5155C" w:rsidP="00B5155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Расстояние,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км</w:t>
            </w:r>
            <w:proofErr w:type="gramEnd"/>
          </w:p>
        </w:tc>
        <w:tc>
          <w:tcPr>
            <w:tcW w:w="1587" w:type="dxa"/>
            <w:vMerge/>
          </w:tcPr>
          <w:p w:rsidR="00B5155C" w:rsidRDefault="00B5155C" w:rsidP="00B5155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5155C" w:rsidTr="005E2DB0">
        <w:tc>
          <w:tcPr>
            <w:tcW w:w="864" w:type="dxa"/>
          </w:tcPr>
          <w:p w:rsidR="00B5155C" w:rsidRDefault="00B5155C" w:rsidP="00B5155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70" w:type="dxa"/>
          </w:tcPr>
          <w:p w:rsidR="00B5155C" w:rsidRDefault="00B5155C" w:rsidP="00B5155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63" w:type="dxa"/>
          </w:tcPr>
          <w:p w:rsidR="00B5155C" w:rsidRDefault="00B5155C" w:rsidP="00B5155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43" w:type="dxa"/>
          </w:tcPr>
          <w:p w:rsidR="00B5155C" w:rsidRDefault="00B5155C" w:rsidP="00B5155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16" w:type="dxa"/>
          </w:tcPr>
          <w:p w:rsidR="00B5155C" w:rsidRDefault="00B5155C" w:rsidP="00B5155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28" w:type="dxa"/>
          </w:tcPr>
          <w:p w:rsidR="00B5155C" w:rsidRDefault="00B5155C" w:rsidP="00B5155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87" w:type="dxa"/>
          </w:tcPr>
          <w:p w:rsidR="00B5155C" w:rsidRDefault="00B5155C" w:rsidP="00B5155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B5155C" w:rsidRPr="00B5155C" w:rsidRDefault="00B5155C" w:rsidP="00B5155C">
      <w:pPr>
        <w:jc w:val="center"/>
        <w:rPr>
          <w:rFonts w:ascii="Times New Roman" w:hAnsi="Times New Roman"/>
          <w:sz w:val="24"/>
          <w:szCs w:val="28"/>
        </w:rPr>
      </w:pPr>
    </w:p>
    <w:sectPr w:rsidR="00B5155C" w:rsidRPr="00B5155C" w:rsidSect="002A6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B049B"/>
    <w:multiLevelType w:val="hybridMultilevel"/>
    <w:tmpl w:val="348A1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5783D"/>
    <w:multiLevelType w:val="hybridMultilevel"/>
    <w:tmpl w:val="1870C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6097"/>
    <w:rsid w:val="001725AD"/>
    <w:rsid w:val="00281B00"/>
    <w:rsid w:val="002A6BE3"/>
    <w:rsid w:val="00952F0B"/>
    <w:rsid w:val="00B5155C"/>
    <w:rsid w:val="00B90E69"/>
    <w:rsid w:val="00C16097"/>
    <w:rsid w:val="00DB1ED9"/>
    <w:rsid w:val="00F37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09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097"/>
    <w:pPr>
      <w:ind w:left="720"/>
      <w:contextualSpacing/>
    </w:pPr>
  </w:style>
  <w:style w:type="table" w:styleId="a4">
    <w:name w:val="Table Grid"/>
    <w:basedOn w:val="a1"/>
    <w:uiPriority w:val="59"/>
    <w:rsid w:val="00B51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</dc:creator>
  <cp:lastModifiedBy>MaksimovaEA</cp:lastModifiedBy>
  <cp:revision>4</cp:revision>
  <dcterms:created xsi:type="dcterms:W3CDTF">2020-03-23T19:43:00Z</dcterms:created>
  <dcterms:modified xsi:type="dcterms:W3CDTF">2022-02-11T03:47:00Z</dcterms:modified>
</cp:coreProperties>
</file>