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68" w:rsidRDefault="00FB1E68" w:rsidP="00FB1E68">
      <w:r>
        <w:t xml:space="preserve">                                                 3.12.2020г.</w:t>
      </w:r>
    </w:p>
    <w:p w:rsidR="00FB1E68" w:rsidRDefault="00FB1E68" w:rsidP="00FB1E68">
      <w:r>
        <w:t xml:space="preserve">                                       Группа  </w:t>
      </w:r>
      <w:proofErr w:type="gramStart"/>
      <w:r>
        <w:t>СТ</w:t>
      </w:r>
      <w:proofErr w:type="gramEnd"/>
      <w:r>
        <w:t xml:space="preserve"> ( СА)- 18, лекция</w:t>
      </w:r>
    </w:p>
    <w:p w:rsidR="00FB1E68" w:rsidRDefault="00FB1E68" w:rsidP="00FB1E68">
      <w:r>
        <w:t xml:space="preserve">               Курс «Проектирование  автомобильных  дорог»</w:t>
      </w:r>
    </w:p>
    <w:p w:rsidR="006447E9" w:rsidRDefault="00FB1E68" w:rsidP="00FB1E68">
      <w:pPr>
        <w:rPr>
          <w:sz w:val="32"/>
          <w:szCs w:val="32"/>
        </w:rPr>
      </w:pPr>
      <w:r>
        <w:t xml:space="preserve">             </w:t>
      </w:r>
      <w:r>
        <w:rPr>
          <w:sz w:val="32"/>
          <w:szCs w:val="32"/>
        </w:rPr>
        <w:t>Тема лекции «</w:t>
      </w:r>
      <w:r w:rsidR="00137E80" w:rsidRPr="00137E80">
        <w:rPr>
          <w:sz w:val="32"/>
          <w:szCs w:val="32"/>
        </w:rPr>
        <w:t>Поперечные профили дорог</w:t>
      </w:r>
      <w:r>
        <w:rPr>
          <w:sz w:val="32"/>
          <w:szCs w:val="32"/>
        </w:rPr>
        <w:t>»</w:t>
      </w:r>
    </w:p>
    <w:p w:rsidR="00FB1E68" w:rsidRDefault="00FB1E68" w:rsidP="00FB1E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FB1E68">
        <w:rPr>
          <w:sz w:val="32"/>
          <w:szCs w:val="32"/>
        </w:rPr>
        <w:t xml:space="preserve"> </w:t>
      </w:r>
      <w:r>
        <w:rPr>
          <w:sz w:val="32"/>
          <w:szCs w:val="32"/>
        </w:rPr>
        <w:t>Поперечные профили насыпей</w:t>
      </w:r>
    </w:p>
    <w:p w:rsidR="00FB1E68" w:rsidRPr="00914587" w:rsidRDefault="00FB1E68" w:rsidP="00FB1E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Pr="00FB1E68">
        <w:rPr>
          <w:sz w:val="32"/>
          <w:szCs w:val="32"/>
        </w:rPr>
        <w:t xml:space="preserve"> </w:t>
      </w:r>
      <w:r>
        <w:rPr>
          <w:sz w:val="32"/>
          <w:szCs w:val="32"/>
        </w:rPr>
        <w:t>Поперечные профили выемок</w:t>
      </w:r>
    </w:p>
    <w:p w:rsidR="00137E80" w:rsidRPr="004A2B94" w:rsidRDefault="00B6277D" w:rsidP="00137E80">
      <w:pPr>
        <w:rPr>
          <w:szCs w:val="28"/>
        </w:rPr>
      </w:pPr>
      <w:r>
        <w:rPr>
          <w:szCs w:val="28"/>
        </w:rPr>
        <w:t xml:space="preserve">        </w:t>
      </w:r>
      <w:r w:rsidR="00137E80" w:rsidRPr="004A2B94">
        <w:rPr>
          <w:szCs w:val="28"/>
        </w:rPr>
        <w:t>Конструкция поперечных профилей земляного полотна назначается на основе решений по продольному профилю (в зависимости от высоты насыпи или глубины выемки), почвенно-грунтовых, геологических, гидрогеологических и климатических условий, а также дорожно-климатической зоны и типа местности по характеру и степени увлажнения.</w:t>
      </w:r>
    </w:p>
    <w:p w:rsidR="00137E80" w:rsidRDefault="00137E80" w:rsidP="00137E80">
      <w:pPr>
        <w:jc w:val="center"/>
        <w:rPr>
          <w:sz w:val="32"/>
          <w:szCs w:val="32"/>
        </w:rPr>
      </w:pPr>
      <w:r>
        <w:rPr>
          <w:sz w:val="32"/>
          <w:szCs w:val="32"/>
        </w:rPr>
        <w:t>Поперечные профили насыпей</w:t>
      </w:r>
    </w:p>
    <w:p w:rsidR="004A2B94" w:rsidRDefault="00B6277D" w:rsidP="00137E80">
      <w:pPr>
        <w:rPr>
          <w:szCs w:val="28"/>
        </w:rPr>
      </w:pPr>
      <w:r>
        <w:rPr>
          <w:szCs w:val="28"/>
        </w:rPr>
        <w:t xml:space="preserve">       </w:t>
      </w:r>
      <w:r w:rsidR="00137E80" w:rsidRPr="004A2B94">
        <w:rPr>
          <w:szCs w:val="28"/>
        </w:rPr>
        <w:t xml:space="preserve">Для насыпей высотой до 2(3)м  имеются два типа поперечных профилей. Один из них применяется при возможности получения </w:t>
      </w:r>
      <w:r w:rsidR="00AA1CCD" w:rsidRPr="004A2B94">
        <w:rPr>
          <w:szCs w:val="28"/>
        </w:rPr>
        <w:t xml:space="preserve">для постройки дороги широкой полосы местности (полосы отвода) имеет плавные округленные очертания поперечного профиля, которые способствуют его обтеканию </w:t>
      </w:r>
      <w:proofErr w:type="spellStart"/>
      <w:r w:rsidR="00AA1CCD" w:rsidRPr="004A2B94">
        <w:rPr>
          <w:szCs w:val="28"/>
        </w:rPr>
        <w:t>снеговетровыми</w:t>
      </w:r>
      <w:proofErr w:type="spellEnd"/>
      <w:r w:rsidR="00AA1CCD" w:rsidRPr="004A2B94">
        <w:rPr>
          <w:szCs w:val="28"/>
        </w:rPr>
        <w:t xml:space="preserve"> потоками и малой </w:t>
      </w:r>
      <w:proofErr w:type="spellStart"/>
      <w:r w:rsidR="00AA1CCD" w:rsidRPr="004A2B94">
        <w:rPr>
          <w:szCs w:val="28"/>
        </w:rPr>
        <w:t>заносимости</w:t>
      </w:r>
      <w:proofErr w:type="spellEnd"/>
      <w:r w:rsidR="00AA1CCD" w:rsidRPr="004A2B94">
        <w:rPr>
          <w:szCs w:val="28"/>
        </w:rPr>
        <w:t xml:space="preserve"> снегом</w:t>
      </w:r>
      <w:r w:rsidR="004A2B94" w:rsidRPr="004A2B94">
        <w:rPr>
          <w:szCs w:val="28"/>
        </w:rPr>
        <w:t xml:space="preserve"> (</w:t>
      </w:r>
      <w:r w:rsidR="00AA1CCD" w:rsidRPr="00C433A6">
        <w:rPr>
          <w:b/>
          <w:szCs w:val="28"/>
        </w:rPr>
        <w:t>Тип</w:t>
      </w:r>
      <w:proofErr w:type="gramStart"/>
      <w:r w:rsidR="004A2B94" w:rsidRPr="00C433A6">
        <w:rPr>
          <w:b/>
          <w:szCs w:val="28"/>
        </w:rPr>
        <w:t>1</w:t>
      </w:r>
      <w:proofErr w:type="gramEnd"/>
      <w:r w:rsidR="004A2B94" w:rsidRPr="004A2B94">
        <w:rPr>
          <w:szCs w:val="28"/>
        </w:rPr>
        <w:t>)</w:t>
      </w:r>
      <w:r w:rsidR="00AA1CCD" w:rsidRPr="004A2B94">
        <w:rPr>
          <w:szCs w:val="28"/>
        </w:rPr>
        <w:t xml:space="preserve">. Если дорога проходит  по малоценным землям, грунт для отсыпки насыпи берут из расположенных рядом с насыпью неглубоких выработок- </w:t>
      </w:r>
      <w:r w:rsidR="00AA1CCD" w:rsidRPr="00B6277D">
        <w:rPr>
          <w:b/>
          <w:szCs w:val="28"/>
        </w:rPr>
        <w:t>резервов</w:t>
      </w:r>
      <w:r w:rsidR="00AA1CCD" w:rsidRPr="004A2B94">
        <w:rPr>
          <w:szCs w:val="28"/>
        </w:rPr>
        <w:t>. Размеры резервов определяют из количества грунта, необходимого для отсыпки земляного полотна.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Дно бокового резерва при ширине  до 10м проектируют односкатным с поперечным уклоном 20‰ от насыпи, при ширине более 10м двускатным.</w:t>
      </w:r>
      <w:proofErr w:type="gramEnd"/>
      <w:r w:rsidR="00AA1CCD" w:rsidRPr="004A2B94">
        <w:rPr>
          <w:szCs w:val="28"/>
        </w:rPr>
        <w:t xml:space="preserve"> Глубина резервов должна быть не менее 0,3м и не более 1,5м, резервы могут располагаться как с одной стороны, так и двух сторон дороги.</w:t>
      </w:r>
    </w:p>
    <w:p w:rsidR="004A2B94" w:rsidRDefault="00B6277D" w:rsidP="00137E80">
      <w:pPr>
        <w:rPr>
          <w:szCs w:val="28"/>
        </w:rPr>
      </w:pPr>
      <w:r>
        <w:rPr>
          <w:szCs w:val="28"/>
        </w:rPr>
        <w:t xml:space="preserve">          </w:t>
      </w:r>
      <w:r w:rsidR="004A2B94" w:rsidRPr="004A2B94">
        <w:rPr>
          <w:szCs w:val="28"/>
        </w:rPr>
        <w:t xml:space="preserve">При постройке дороги на ценных землях или при невозможности получить  широкую полосу отвода устраивают насыпи </w:t>
      </w:r>
      <w:proofErr w:type="spellStart"/>
      <w:r w:rsidR="004A2B94" w:rsidRPr="00C433A6">
        <w:rPr>
          <w:b/>
          <w:szCs w:val="28"/>
        </w:rPr>
        <w:t>необтекаемого</w:t>
      </w:r>
      <w:proofErr w:type="spellEnd"/>
      <w:r w:rsidR="004A2B94" w:rsidRPr="004A2B94">
        <w:rPr>
          <w:szCs w:val="28"/>
        </w:rPr>
        <w:t xml:space="preserve"> поперечного профиля</w:t>
      </w:r>
      <w:r w:rsidR="004A2B94">
        <w:rPr>
          <w:szCs w:val="28"/>
        </w:rPr>
        <w:t xml:space="preserve"> (</w:t>
      </w:r>
      <w:r w:rsidR="004A2B94" w:rsidRPr="00C433A6">
        <w:rPr>
          <w:b/>
          <w:szCs w:val="28"/>
        </w:rPr>
        <w:t>Тип 2</w:t>
      </w:r>
      <w:r w:rsidR="004A2B94">
        <w:rPr>
          <w:szCs w:val="28"/>
        </w:rPr>
        <w:t>)</w:t>
      </w:r>
      <w:r w:rsidR="004A2B94" w:rsidRPr="004A2B94">
        <w:rPr>
          <w:szCs w:val="28"/>
        </w:rPr>
        <w:t>.</w:t>
      </w:r>
      <w:r w:rsidR="004470D3">
        <w:rPr>
          <w:szCs w:val="28"/>
        </w:rPr>
        <w:t xml:space="preserve"> Крутизна откосов для насыпей высотой до 3м составляет 1:4 на дорогах </w:t>
      </w:r>
      <w:r w:rsidR="004470D3">
        <w:rPr>
          <w:szCs w:val="28"/>
          <w:lang w:val="en-US"/>
        </w:rPr>
        <w:t>I</w:t>
      </w:r>
      <w:r w:rsidR="004470D3" w:rsidRPr="004470D3">
        <w:rPr>
          <w:szCs w:val="28"/>
        </w:rPr>
        <w:t xml:space="preserve">- </w:t>
      </w:r>
      <w:r w:rsidR="004470D3">
        <w:rPr>
          <w:szCs w:val="28"/>
          <w:lang w:val="en-US"/>
        </w:rPr>
        <w:t>III</w:t>
      </w:r>
      <w:r w:rsidR="004470D3">
        <w:rPr>
          <w:szCs w:val="28"/>
        </w:rPr>
        <w:t xml:space="preserve"> категорий и 1:3 для насыпей</w:t>
      </w:r>
      <w:r w:rsidR="00C433A6">
        <w:rPr>
          <w:szCs w:val="28"/>
        </w:rPr>
        <w:t xml:space="preserve"> до 2м на дорогах остальных </w:t>
      </w:r>
      <w:r w:rsidR="000F06D6">
        <w:rPr>
          <w:szCs w:val="28"/>
        </w:rPr>
        <w:t xml:space="preserve">категорий. Пологие откосы </w:t>
      </w:r>
      <w:r>
        <w:rPr>
          <w:szCs w:val="28"/>
        </w:rPr>
        <w:t xml:space="preserve"> проектируют </w:t>
      </w:r>
      <w:r w:rsidR="000F06D6">
        <w:rPr>
          <w:szCs w:val="28"/>
        </w:rPr>
        <w:t>для съездов транспортных  средств в ав</w:t>
      </w:r>
      <w:r w:rsidR="00C433A6">
        <w:rPr>
          <w:szCs w:val="28"/>
        </w:rPr>
        <w:t>а</w:t>
      </w:r>
      <w:r w:rsidR="000F06D6">
        <w:rPr>
          <w:szCs w:val="28"/>
        </w:rPr>
        <w:t>рийных ситуациях.</w:t>
      </w:r>
    </w:p>
    <w:p w:rsidR="00144716" w:rsidRDefault="00144716" w:rsidP="00137E80">
      <w:pPr>
        <w:rPr>
          <w:szCs w:val="28"/>
        </w:rPr>
      </w:pPr>
      <w:r>
        <w:rPr>
          <w:szCs w:val="28"/>
        </w:rPr>
        <w:t>При высоте насыпей от 2(3)м до 6м  (</w:t>
      </w:r>
      <w:r w:rsidRPr="00C433A6">
        <w:rPr>
          <w:b/>
          <w:szCs w:val="28"/>
        </w:rPr>
        <w:t>Тип 3</w:t>
      </w:r>
      <w:r>
        <w:rPr>
          <w:szCs w:val="28"/>
        </w:rPr>
        <w:t>)крутизна откосов зависит от грунта земляного полотна 1:1,5 до 1:1, 75.</w:t>
      </w:r>
    </w:p>
    <w:p w:rsidR="00144716" w:rsidRDefault="00144716" w:rsidP="00137E80">
      <w:pPr>
        <w:rPr>
          <w:szCs w:val="28"/>
        </w:rPr>
      </w:pPr>
      <w:r>
        <w:rPr>
          <w:szCs w:val="28"/>
        </w:rPr>
        <w:lastRenderedPageBreak/>
        <w:t>При высоте насыпи до 12м  верхнюю часть насыпи (6м) выполняют с откосом крутизной от 1:1,3 до 1:1,75, а нижнюю – от 1:1,3 до 1:2 (</w:t>
      </w:r>
      <w:r w:rsidRPr="00C433A6">
        <w:rPr>
          <w:b/>
          <w:szCs w:val="28"/>
        </w:rPr>
        <w:t>Тип 4</w:t>
      </w:r>
      <w:r>
        <w:rPr>
          <w:szCs w:val="28"/>
        </w:rPr>
        <w:t>).</w:t>
      </w:r>
    </w:p>
    <w:p w:rsidR="00B6277D" w:rsidRDefault="00B6277D" w:rsidP="00B6277D">
      <w:pPr>
        <w:jc w:val="center"/>
        <w:rPr>
          <w:sz w:val="32"/>
          <w:szCs w:val="32"/>
        </w:rPr>
      </w:pPr>
      <w:r>
        <w:rPr>
          <w:sz w:val="32"/>
          <w:szCs w:val="32"/>
        </w:rPr>
        <w:t>Поперечные профили выемок</w:t>
      </w:r>
    </w:p>
    <w:p w:rsidR="00144716" w:rsidRDefault="00B6277D" w:rsidP="00137E80">
      <w:pPr>
        <w:rPr>
          <w:szCs w:val="28"/>
        </w:rPr>
      </w:pPr>
      <w:r>
        <w:rPr>
          <w:szCs w:val="28"/>
        </w:rPr>
        <w:t xml:space="preserve">         </w:t>
      </w:r>
      <w:r w:rsidR="00144716">
        <w:rPr>
          <w:szCs w:val="28"/>
        </w:rPr>
        <w:t>Выемки глубиной до 1м</w:t>
      </w:r>
      <w:r w:rsidR="00C433A6">
        <w:rPr>
          <w:szCs w:val="28"/>
        </w:rPr>
        <w:t xml:space="preserve"> </w:t>
      </w:r>
      <w:r w:rsidR="00144716">
        <w:rPr>
          <w:szCs w:val="28"/>
        </w:rPr>
        <w:t xml:space="preserve"> применяют на начальных участках глуб</w:t>
      </w:r>
      <w:r w:rsidR="00855A36">
        <w:rPr>
          <w:szCs w:val="28"/>
        </w:rPr>
        <w:t>оких выемок. Они бывают</w:t>
      </w:r>
      <w:r w:rsidR="000F06AF">
        <w:rPr>
          <w:szCs w:val="28"/>
        </w:rPr>
        <w:t xml:space="preserve"> </w:t>
      </w:r>
      <w:r w:rsidR="000F06AF" w:rsidRPr="000F06AF">
        <w:rPr>
          <w:b/>
          <w:szCs w:val="28"/>
        </w:rPr>
        <w:t>раскрытые и разделанные под насыпь</w:t>
      </w:r>
      <w:r w:rsidR="00855A36">
        <w:rPr>
          <w:szCs w:val="28"/>
        </w:rPr>
        <w:t xml:space="preserve"> </w:t>
      </w:r>
      <w:r w:rsidR="00C433A6">
        <w:rPr>
          <w:szCs w:val="28"/>
        </w:rPr>
        <w:t xml:space="preserve"> (</w:t>
      </w:r>
      <w:r w:rsidR="00855A36" w:rsidRPr="00C433A6">
        <w:rPr>
          <w:b/>
          <w:szCs w:val="28"/>
        </w:rPr>
        <w:t>Тип 7</w:t>
      </w:r>
      <w:r w:rsidR="00855A36">
        <w:rPr>
          <w:szCs w:val="28"/>
        </w:rPr>
        <w:t>),</w:t>
      </w:r>
      <w:r>
        <w:rPr>
          <w:szCs w:val="28"/>
        </w:rPr>
        <w:t xml:space="preserve"> что необходимо для обеспечения </w:t>
      </w:r>
      <w:proofErr w:type="spellStart"/>
      <w:r w:rsidR="00855A36">
        <w:rPr>
          <w:szCs w:val="28"/>
        </w:rPr>
        <w:t>незаносимости</w:t>
      </w:r>
      <w:proofErr w:type="spellEnd"/>
      <w:r w:rsidR="00855A36">
        <w:rPr>
          <w:szCs w:val="28"/>
        </w:rPr>
        <w:t xml:space="preserve"> выемки снегом</w:t>
      </w:r>
      <w:r w:rsidR="000F06AF">
        <w:rPr>
          <w:szCs w:val="28"/>
        </w:rPr>
        <w:t>.</w:t>
      </w:r>
      <w:r w:rsidR="00855A36">
        <w:rPr>
          <w:szCs w:val="28"/>
        </w:rPr>
        <w:t xml:space="preserve"> </w:t>
      </w:r>
      <w:r w:rsidR="00855A36" w:rsidRPr="000F06AF">
        <w:rPr>
          <w:b/>
          <w:szCs w:val="28"/>
        </w:rPr>
        <w:t xml:space="preserve">Раскрытые </w:t>
      </w:r>
      <w:r w:rsidR="00855A36">
        <w:rPr>
          <w:szCs w:val="28"/>
        </w:rPr>
        <w:t xml:space="preserve">выемки  имеют наружный откос крутизной 1:6 – 1:10, а внутренний откос для всех выемок устанавливают 1:3.или 1:4 в зависимости от категории дороги. Выемка, </w:t>
      </w:r>
      <w:r w:rsidR="00855A36" w:rsidRPr="000F06AF">
        <w:rPr>
          <w:b/>
          <w:szCs w:val="28"/>
        </w:rPr>
        <w:t>разделанная под насыпь</w:t>
      </w:r>
      <w:r w:rsidR="00855A36">
        <w:rPr>
          <w:szCs w:val="28"/>
        </w:rPr>
        <w:t>, имеет больший объем грунта для разработки с целью перемещения его в ближайшую насыпь, наружные откосы могут иметь минимальную крутизну 1:1,5 или 1: 2.</w:t>
      </w:r>
    </w:p>
    <w:p w:rsidR="00855A36" w:rsidRDefault="00855A36" w:rsidP="00137E80">
      <w:pPr>
        <w:rPr>
          <w:szCs w:val="28"/>
        </w:rPr>
      </w:pPr>
      <w:r>
        <w:rPr>
          <w:szCs w:val="28"/>
        </w:rPr>
        <w:t xml:space="preserve">Мелкая </w:t>
      </w:r>
      <w:proofErr w:type="spellStart"/>
      <w:r>
        <w:rPr>
          <w:szCs w:val="28"/>
        </w:rPr>
        <w:t>необтекаемая</w:t>
      </w:r>
      <w:proofErr w:type="spellEnd"/>
      <w:r>
        <w:rPr>
          <w:szCs w:val="28"/>
        </w:rPr>
        <w:t xml:space="preserve"> выемка (</w:t>
      </w:r>
      <w:r w:rsidRPr="00C433A6">
        <w:rPr>
          <w:b/>
          <w:szCs w:val="28"/>
        </w:rPr>
        <w:t>Тип 8</w:t>
      </w:r>
      <w:r>
        <w:rPr>
          <w:szCs w:val="28"/>
        </w:rPr>
        <w:t>) выполняется с внутренними откосами  крутизной 1:4 или 1:3,  а внешними</w:t>
      </w:r>
      <w:r w:rsidR="00520CC8">
        <w:rPr>
          <w:szCs w:val="28"/>
        </w:rPr>
        <w:t xml:space="preserve"> 1:1,5, 1:2.</w:t>
      </w:r>
    </w:p>
    <w:p w:rsidR="00622156" w:rsidRDefault="00622156" w:rsidP="00137E80">
      <w:pPr>
        <w:rPr>
          <w:szCs w:val="28"/>
        </w:rPr>
      </w:pPr>
      <w:r>
        <w:rPr>
          <w:szCs w:val="28"/>
        </w:rPr>
        <w:t xml:space="preserve">При большой глубине выемок – больше </w:t>
      </w:r>
      <w:r w:rsidR="00C433A6">
        <w:rPr>
          <w:szCs w:val="28"/>
        </w:rPr>
        <w:t>12м (</w:t>
      </w:r>
      <w:r w:rsidRPr="00C433A6">
        <w:rPr>
          <w:b/>
          <w:szCs w:val="28"/>
        </w:rPr>
        <w:t>Тип 10</w:t>
      </w:r>
      <w:r>
        <w:rPr>
          <w:szCs w:val="28"/>
        </w:rPr>
        <w:t xml:space="preserve">) , устраиваемых в однородных грунтах принимают заложение откосов 1:1,5, а в крупнообломочных  - до 1:1. </w:t>
      </w:r>
    </w:p>
    <w:p w:rsidR="00622156" w:rsidRDefault="00622156" w:rsidP="00137E80">
      <w:pPr>
        <w:rPr>
          <w:szCs w:val="28"/>
        </w:rPr>
      </w:pPr>
      <w:r>
        <w:rPr>
          <w:szCs w:val="28"/>
        </w:rPr>
        <w:t xml:space="preserve"> В скальных </w:t>
      </w:r>
      <w:proofErr w:type="spellStart"/>
      <w:r>
        <w:rPr>
          <w:szCs w:val="28"/>
        </w:rPr>
        <w:t>легковыветривающихся</w:t>
      </w:r>
      <w:proofErr w:type="spellEnd"/>
      <w:r>
        <w:rPr>
          <w:szCs w:val="28"/>
        </w:rPr>
        <w:t xml:space="preserve"> породах заложение откосов принимают от  1:0,2 до 1:1,5.  Чтобы осыпающийся материал не засорял дорожную канаву, в выемках глубиной более 2м между подошвой откос</w:t>
      </w:r>
      <w:r w:rsidR="00C433A6">
        <w:rPr>
          <w:szCs w:val="28"/>
        </w:rPr>
        <w:t>а и наружной бровкой канавы устр</w:t>
      </w:r>
      <w:r>
        <w:rPr>
          <w:szCs w:val="28"/>
        </w:rPr>
        <w:t xml:space="preserve">аивают </w:t>
      </w:r>
      <w:r w:rsidRPr="00C433A6">
        <w:rPr>
          <w:b/>
          <w:szCs w:val="28"/>
        </w:rPr>
        <w:t xml:space="preserve">полку </w:t>
      </w:r>
      <w:r>
        <w:rPr>
          <w:szCs w:val="28"/>
        </w:rPr>
        <w:t xml:space="preserve">шириной 1-2м, которую в процессе </w:t>
      </w:r>
      <w:r w:rsidR="00043ADA">
        <w:rPr>
          <w:szCs w:val="28"/>
        </w:rPr>
        <w:t xml:space="preserve">содержания дороги периодически очищают.  </w:t>
      </w:r>
    </w:p>
    <w:p w:rsidR="00043ADA" w:rsidRPr="00043ADA" w:rsidRDefault="00043ADA" w:rsidP="00137E80">
      <w:pPr>
        <w:rPr>
          <w:szCs w:val="28"/>
        </w:rPr>
      </w:pPr>
      <w:r>
        <w:rPr>
          <w:szCs w:val="28"/>
        </w:rPr>
        <w:t xml:space="preserve"> Если  выемкой прорезаются неоднородные по физическим свойствам грунты, откосам можно придавать ступенчатое очертание, однако устройство таких откосов сложно.</w:t>
      </w:r>
    </w:p>
    <w:p w:rsidR="00E6322C" w:rsidRDefault="00E6322C" w:rsidP="00137E80">
      <w:pPr>
        <w:rPr>
          <w:szCs w:val="28"/>
        </w:rPr>
      </w:pPr>
    </w:p>
    <w:p w:rsidR="00300AED" w:rsidRPr="000151DF" w:rsidRDefault="00363F45" w:rsidP="00300AED">
      <w:pPr>
        <w:spacing w:after="0" w:line="240" w:lineRule="auto"/>
        <w:rPr>
          <w:rFonts w:eastAsia="Times New Roman"/>
          <w:color w:val="660099"/>
          <w:sz w:val="32"/>
          <w:szCs w:val="32"/>
          <w:u w:val="single"/>
          <w:shd w:val="clear" w:color="auto" w:fill="FFFFFF"/>
          <w:lang w:eastAsia="ru-RU"/>
        </w:rPr>
      </w:pPr>
      <w:r w:rsidRPr="000151DF">
        <w:rPr>
          <w:rFonts w:eastAsia="Times New Roman"/>
          <w:sz w:val="32"/>
          <w:szCs w:val="32"/>
          <w:lang w:eastAsia="ru-RU"/>
        </w:rPr>
        <w:fldChar w:fldCharType="begin"/>
      </w:r>
      <w:r w:rsidR="00300AED" w:rsidRPr="000151DF">
        <w:rPr>
          <w:rFonts w:eastAsia="Times New Roman"/>
          <w:sz w:val="32"/>
          <w:szCs w:val="32"/>
          <w:lang w:eastAsia="ru-RU"/>
        </w:rPr>
        <w:instrText xml:space="preserve"> HYPERLINK "https://meganorm.ru/Data2/1/4293842/4293842414.pdf" </w:instrText>
      </w:r>
      <w:r w:rsidRPr="000151DF">
        <w:rPr>
          <w:rFonts w:eastAsia="Times New Roman"/>
          <w:sz w:val="32"/>
          <w:szCs w:val="32"/>
          <w:lang w:eastAsia="ru-RU"/>
        </w:rPr>
        <w:fldChar w:fldCharType="separate"/>
      </w:r>
    </w:p>
    <w:p w:rsidR="00300AED" w:rsidRPr="000151DF" w:rsidRDefault="00300AED" w:rsidP="00300AED">
      <w:pPr>
        <w:spacing w:after="45" w:line="240" w:lineRule="auto"/>
        <w:outlineLvl w:val="2"/>
        <w:rPr>
          <w:rFonts w:eastAsia="Times New Roman"/>
          <w:sz w:val="32"/>
          <w:szCs w:val="32"/>
          <w:lang w:eastAsia="ru-RU"/>
        </w:rPr>
      </w:pPr>
      <w:r w:rsidRPr="000151DF">
        <w:rPr>
          <w:rFonts w:eastAsia="Times New Roman"/>
          <w:color w:val="660099"/>
          <w:sz w:val="32"/>
          <w:szCs w:val="32"/>
          <w:shd w:val="clear" w:color="auto" w:fill="FFFFFF"/>
          <w:lang w:eastAsia="ru-RU"/>
        </w:rPr>
        <w:t>Типовые материалы для проектирования 503-0-48.87</w:t>
      </w:r>
    </w:p>
    <w:p w:rsidR="00E6322C" w:rsidRPr="000151DF" w:rsidRDefault="00363F45" w:rsidP="00300AED">
      <w:pPr>
        <w:rPr>
          <w:sz w:val="32"/>
          <w:szCs w:val="32"/>
        </w:rPr>
      </w:pPr>
      <w:r w:rsidRPr="000151DF">
        <w:rPr>
          <w:rFonts w:eastAsia="Times New Roman"/>
          <w:sz w:val="32"/>
          <w:szCs w:val="32"/>
          <w:lang w:eastAsia="ru-RU"/>
        </w:rPr>
        <w:fldChar w:fldCharType="end"/>
      </w:r>
      <w:r w:rsidR="000151DF">
        <w:rPr>
          <w:sz w:val="32"/>
          <w:szCs w:val="32"/>
        </w:rPr>
        <w:t>ЗЕМЛЯНОЕ ПОЛОТНО АВТОМОБИЛЬНЫХ ДОРОГ</w:t>
      </w:r>
      <w:r w:rsidR="00931EDD">
        <w:rPr>
          <w:sz w:val="32"/>
          <w:szCs w:val="32"/>
        </w:rPr>
        <w:t xml:space="preserve"> ОБЩЕГО ПОЛЬЗОВАНИЯ</w:t>
      </w:r>
    </w:p>
    <w:p w:rsidR="00931EDD" w:rsidRDefault="00931EDD" w:rsidP="00931EDD">
      <w:r>
        <w:t xml:space="preserve">                                                </w:t>
      </w:r>
    </w:p>
    <w:p w:rsidR="00931EDD" w:rsidRDefault="00931EDD" w:rsidP="00931EDD"/>
    <w:p w:rsidR="00931EDD" w:rsidRDefault="00931EDD" w:rsidP="00931EDD"/>
    <w:p w:rsidR="00931EDD" w:rsidRDefault="00931EDD" w:rsidP="00931EDD">
      <w:r>
        <w:lastRenderedPageBreak/>
        <w:t xml:space="preserve">                                             3.12.2020г.</w:t>
      </w:r>
    </w:p>
    <w:p w:rsidR="00931EDD" w:rsidRDefault="00931EDD" w:rsidP="00931EDD">
      <w:r>
        <w:t xml:space="preserve">                                       Группа  </w:t>
      </w:r>
      <w:proofErr w:type="gramStart"/>
      <w:r>
        <w:t>СТ</w:t>
      </w:r>
      <w:proofErr w:type="gramEnd"/>
      <w:r>
        <w:t xml:space="preserve"> ( СА)- 18</w:t>
      </w:r>
    </w:p>
    <w:p w:rsidR="00931EDD" w:rsidRPr="00DB49A9" w:rsidRDefault="00931EDD" w:rsidP="00931EDD">
      <w:r>
        <w:t xml:space="preserve">               Курс «Проектирование  автомобильных  дорог»</w:t>
      </w:r>
    </w:p>
    <w:p w:rsidR="00931EDD" w:rsidRPr="00F266A4" w:rsidRDefault="00931EDD" w:rsidP="00931EDD">
      <w:pPr>
        <w:jc w:val="center"/>
        <w:rPr>
          <w:b/>
          <w:szCs w:val="28"/>
        </w:rPr>
      </w:pPr>
      <w:r>
        <w:rPr>
          <w:b/>
          <w:szCs w:val="28"/>
        </w:rPr>
        <w:t>Практическое занятие</w:t>
      </w:r>
    </w:p>
    <w:p w:rsidR="00931EDD" w:rsidRPr="00931EDD" w:rsidRDefault="00931EDD" w:rsidP="00931ED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>
        <w:rPr>
          <w:sz w:val="32"/>
          <w:szCs w:val="28"/>
        </w:rPr>
        <w:t xml:space="preserve"> </w:t>
      </w:r>
      <w:r w:rsidRPr="00931EDD">
        <w:rPr>
          <w:sz w:val="28"/>
          <w:szCs w:val="28"/>
        </w:rPr>
        <w:t>1.Подвести итоги по объемам земляных работ (с поправками)</w:t>
      </w:r>
    </w:p>
    <w:p w:rsidR="00931EDD" w:rsidRPr="00931EDD" w:rsidRDefault="00931EDD" w:rsidP="00931ED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 w:rsidRPr="00931EDD">
        <w:rPr>
          <w:sz w:val="28"/>
          <w:szCs w:val="28"/>
        </w:rPr>
        <w:t xml:space="preserve"> 2. Выбрать применяемые типы поперечников по типовым материалам</w:t>
      </w:r>
    </w:p>
    <w:p w:rsidR="00137E80" w:rsidRPr="00137E80" w:rsidRDefault="00137E80" w:rsidP="00137E80">
      <w:pPr>
        <w:jc w:val="center"/>
        <w:rPr>
          <w:sz w:val="32"/>
          <w:szCs w:val="32"/>
        </w:rPr>
      </w:pPr>
    </w:p>
    <w:sectPr w:rsidR="00137E80" w:rsidRPr="00137E80" w:rsidSect="0064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E80"/>
    <w:rsid w:val="000151DF"/>
    <w:rsid w:val="00043ADA"/>
    <w:rsid w:val="000E5456"/>
    <w:rsid w:val="000F06AF"/>
    <w:rsid w:val="000F06D6"/>
    <w:rsid w:val="00137E80"/>
    <w:rsid w:val="00144716"/>
    <w:rsid w:val="00300AED"/>
    <w:rsid w:val="00303179"/>
    <w:rsid w:val="00363F45"/>
    <w:rsid w:val="004470D3"/>
    <w:rsid w:val="004A2B94"/>
    <w:rsid w:val="00517548"/>
    <w:rsid w:val="00520CC8"/>
    <w:rsid w:val="00622156"/>
    <w:rsid w:val="006447E9"/>
    <w:rsid w:val="00800BCE"/>
    <w:rsid w:val="00855A36"/>
    <w:rsid w:val="008F6740"/>
    <w:rsid w:val="00914587"/>
    <w:rsid w:val="00931EDD"/>
    <w:rsid w:val="009963DF"/>
    <w:rsid w:val="009B0544"/>
    <w:rsid w:val="00A4285B"/>
    <w:rsid w:val="00AA1CCD"/>
    <w:rsid w:val="00B6277D"/>
    <w:rsid w:val="00BD14FE"/>
    <w:rsid w:val="00C019DB"/>
    <w:rsid w:val="00C433A6"/>
    <w:rsid w:val="00CC4A8A"/>
    <w:rsid w:val="00E61348"/>
    <w:rsid w:val="00E6322C"/>
    <w:rsid w:val="00E72BA5"/>
    <w:rsid w:val="00FB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9"/>
  </w:style>
  <w:style w:type="paragraph" w:styleId="3">
    <w:name w:val="heading 3"/>
    <w:basedOn w:val="a"/>
    <w:link w:val="30"/>
    <w:uiPriority w:val="9"/>
    <w:qFormat/>
    <w:rsid w:val="00300AE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AED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00AED"/>
    <w:rPr>
      <w:color w:val="0000FF"/>
      <w:u w:val="single"/>
    </w:rPr>
  </w:style>
  <w:style w:type="paragraph" w:customStyle="1" w:styleId="formattext">
    <w:name w:val="formattext"/>
    <w:basedOn w:val="a"/>
    <w:rsid w:val="00931E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Гордиенко</cp:lastModifiedBy>
  <cp:revision>2</cp:revision>
  <dcterms:created xsi:type="dcterms:W3CDTF">2020-12-01T05:50:00Z</dcterms:created>
  <dcterms:modified xsi:type="dcterms:W3CDTF">2020-12-01T05:50:00Z</dcterms:modified>
</cp:coreProperties>
</file>