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F6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31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Плиточные работы. Материалы и область применения. Подготовка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931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поверхности. Выравнивание по маякам. Способы производства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931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работ. Средства </w:t>
      </w:r>
      <w:proofErr w:type="spellStart"/>
      <w:r w:rsidRPr="008931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подмащивания</w:t>
      </w:r>
      <w:proofErr w:type="spellEnd"/>
      <w:r w:rsidRPr="008931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Применение шаблонов.</w:t>
      </w:r>
    </w:p>
    <w:p w:rsidR="000344F6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344F6" w:rsidRPr="000B016A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</w:pPr>
      <w:r w:rsidRPr="000B016A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  <w:t>Плиточные работы, виды и область применения</w:t>
      </w:r>
    </w:p>
    <w:p w:rsidR="000344F6" w:rsidRPr="000B016A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</w:pPr>
      <w:r w:rsidRPr="000B016A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  <w:t>Материал для плиточных работ</w:t>
      </w:r>
    </w:p>
    <w:p w:rsidR="000344F6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016A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  <w:t>Технология плиточных работ</w:t>
      </w:r>
    </w:p>
    <w:p w:rsidR="000344F6" w:rsidRPr="000B016A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01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Облицовочные</w:t>
      </w:r>
      <w:proofErr w:type="gramEnd"/>
      <w:r w:rsidRPr="000B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— это вид строительно-отделочных работ. Облицовка — это придание поверхностям и конструкциям выразительный </w:t>
      </w:r>
      <w:proofErr w:type="gramStart"/>
      <w:r w:rsidRPr="000B016A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эстетический вид</w:t>
      </w:r>
      <w:proofErr w:type="gramEnd"/>
      <w:r w:rsidRPr="000B01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путём монтажа облицовочных материалов. Монтаж производится при помощи клея, раствора, смеси или каркаса. Также, облицовочные работы выполняют функцию защиты поверхностей и конструкций от воздействий окружающей среды.</w:t>
      </w:r>
    </w:p>
    <w:p w:rsidR="000344F6" w:rsidRPr="00792794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4F6" w:rsidRPr="00792794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Различают внутреннюю и наружную облицовку.</w:t>
      </w:r>
    </w:p>
    <w:p w:rsidR="000344F6" w:rsidRPr="00792794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Конструктивные элементы облицовки стен.</w:t>
      </w:r>
    </w:p>
    <w:p w:rsidR="000344F6" w:rsidRPr="000B016A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Облицовка стен обычно включает в себя следующие конструктивные элементы</w:t>
      </w:r>
      <w:proofErr w:type="gramStart"/>
      <w:r w:rsidRPr="000B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0344F6" w:rsidRPr="000B016A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0B01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- слой цементного раствора, который выравнивает поверхность перед облицовкой, образуя с ним жесткое основание;</w:t>
      </w:r>
    </w:p>
    <w:p w:rsidR="000344F6" w:rsidRPr="000B016A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0B01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прослойка  - слой раствора, мастики или клея, прикрепляющий плитки к основанию;</w:t>
      </w:r>
    </w:p>
    <w:p w:rsidR="000344F6" w:rsidRPr="000B016A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0B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облицовочное покрытие  - лицевое покрытие из плиток или других изделий, которое </w:t>
      </w:r>
      <w:proofErr w:type="gramStart"/>
      <w:r w:rsidRPr="000B01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предохраняет конструкцию от воздействия окружающей среды и придает</w:t>
      </w:r>
      <w:proofErr w:type="gramEnd"/>
      <w:r w:rsidRPr="000B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 декоративные и санитарно-гигиенические свойства.</w:t>
      </w:r>
    </w:p>
    <w:p w:rsidR="000344F6" w:rsidRPr="000B016A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01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Виды плитки и плиточных работ</w:t>
      </w:r>
    </w:p>
    <w:p w:rsidR="000344F6" w:rsidRPr="00792794" w:rsidRDefault="000344F6" w:rsidP="000344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Плиточные работы очень разнообразны. Связано это с бесконечной вариативностью дизайнерских решений и огромным количеством видов и коллекций кафеля. Выделяют следующие виды плитки:</w:t>
      </w:r>
    </w:p>
    <w:p w:rsidR="000344F6" w:rsidRPr="00792794" w:rsidRDefault="000344F6" w:rsidP="000344F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44F6" w:rsidRPr="00792794" w:rsidRDefault="000344F6" w:rsidP="000344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Керамическая:</w:t>
      </w:r>
    </w:p>
    <w:p w:rsidR="000344F6" w:rsidRPr="00792794" w:rsidRDefault="000344F6" w:rsidP="000344F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Матовая;</w:t>
      </w:r>
    </w:p>
    <w:p w:rsidR="000344F6" w:rsidRPr="00792794" w:rsidRDefault="000344F6" w:rsidP="000344F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Глазурованная;</w:t>
      </w:r>
    </w:p>
    <w:p w:rsidR="000344F6" w:rsidRPr="00792794" w:rsidRDefault="000344F6" w:rsidP="000344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Керамогранит</w:t>
      </w:r>
      <w:proofErr w:type="spellEnd"/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344F6" w:rsidRPr="00792794" w:rsidRDefault="000344F6" w:rsidP="000344F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Матовый;</w:t>
      </w:r>
    </w:p>
    <w:p w:rsidR="000344F6" w:rsidRPr="00792794" w:rsidRDefault="000344F6" w:rsidP="000344F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Полированный;</w:t>
      </w:r>
    </w:p>
    <w:p w:rsidR="000344F6" w:rsidRPr="00792794" w:rsidRDefault="000344F6" w:rsidP="000344F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Лаппатированный</w:t>
      </w:r>
      <w:proofErr w:type="spellEnd"/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(полуматовый);</w:t>
      </w:r>
    </w:p>
    <w:p w:rsidR="000344F6" w:rsidRPr="00792794" w:rsidRDefault="000344F6" w:rsidP="000344F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Структурированный;</w:t>
      </w:r>
    </w:p>
    <w:p w:rsidR="000344F6" w:rsidRPr="00792794" w:rsidRDefault="000344F6" w:rsidP="000344F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Сатинированный;</w:t>
      </w:r>
    </w:p>
    <w:p w:rsidR="000344F6" w:rsidRPr="00792794" w:rsidRDefault="000344F6" w:rsidP="000344F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history="1">
        <w:r w:rsidRPr="0079279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Ректифицированный</w:t>
        </w:r>
      </w:hyperlink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344F6" w:rsidRPr="00792794" w:rsidRDefault="000344F6" w:rsidP="000344F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Мозаичный;</w:t>
      </w:r>
    </w:p>
    <w:p w:rsidR="000344F6" w:rsidRPr="00792794" w:rsidRDefault="000344F6" w:rsidP="000344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Стеклянная;</w:t>
      </w:r>
    </w:p>
    <w:p w:rsidR="000344F6" w:rsidRPr="00792794" w:rsidRDefault="000344F6" w:rsidP="000344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Зеркальная;</w:t>
      </w:r>
    </w:p>
    <w:p w:rsidR="000344F6" w:rsidRPr="00792794" w:rsidRDefault="000344F6" w:rsidP="000344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Мозаика;</w:t>
      </w:r>
    </w:p>
    <w:p w:rsidR="000344F6" w:rsidRPr="00792794" w:rsidRDefault="000344F6" w:rsidP="000344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ПВХ;</w:t>
      </w:r>
    </w:p>
    <w:p w:rsidR="000344F6" w:rsidRPr="00792794" w:rsidRDefault="000344F6" w:rsidP="000344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Изразцы;</w:t>
      </w:r>
    </w:p>
    <w:p w:rsidR="000344F6" w:rsidRPr="00792794" w:rsidRDefault="000344F6" w:rsidP="000344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Майолика;</w:t>
      </w:r>
    </w:p>
    <w:p w:rsidR="000344F6" w:rsidRPr="00792794" w:rsidRDefault="000344F6" w:rsidP="000344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Метлахская плитка;</w:t>
      </w:r>
    </w:p>
    <w:p w:rsidR="000344F6" w:rsidRPr="00792794" w:rsidRDefault="000344F6" w:rsidP="000344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Терракотовая;</w:t>
      </w:r>
    </w:p>
    <w:p w:rsidR="000344F6" w:rsidRPr="00792794" w:rsidRDefault="000344F6" w:rsidP="000344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Шамотная;</w:t>
      </w:r>
    </w:p>
    <w:p w:rsidR="000344F6" w:rsidRPr="00792794" w:rsidRDefault="000344F6" w:rsidP="000344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Pr="0079279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Кислотоупорная</w:t>
        </w:r>
      </w:hyperlink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344F6" w:rsidRDefault="000344F6" w:rsidP="000344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history="1">
        <w:r w:rsidRPr="0079279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Мраморные плиты</w:t>
        </w:r>
      </w:hyperlink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натуральный камень.</w:t>
      </w:r>
    </w:p>
    <w:p w:rsidR="000344F6" w:rsidRPr="00792794" w:rsidRDefault="000344F6" w:rsidP="000344F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Плитки крепят к облицовываемым поверхностям глинобитумной, </w:t>
      </w:r>
      <w:proofErr w:type="spellStart"/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карбомидной</w:t>
      </w:r>
      <w:proofErr w:type="spellEnd"/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мастиками или цинковыми белилами, лаковыми и масляными мастиками клеем «</w:t>
      </w:r>
      <w:proofErr w:type="spellStart"/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бустилат</w:t>
      </w:r>
      <w:proofErr w:type="spellEnd"/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proofErr w:type="spellStart"/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стилит</w:t>
      </w:r>
      <w:proofErr w:type="spellEnd"/>
      <w:r w:rsidRPr="00792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а также цементно-песчаным раствором состава 1:3 для плиток с гладкой тыльной поверхностью и 1:4; 1:5 — для плиток с рифленой или посыпанной песком тыльной поверхностью.</w:t>
      </w:r>
      <w:proofErr w:type="gramEnd"/>
    </w:p>
    <w:p w:rsidR="000344F6" w:rsidRPr="00792794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4F6" w:rsidRPr="00792794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79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раскладок:</w:t>
      </w:r>
    </w:p>
    <w:p w:rsidR="000344F6" w:rsidRPr="00792794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92794">
        <w:rPr>
          <w:rFonts w:ascii="Times New Roman" w:eastAsia="Times New Roman" w:hAnsi="Times New Roman" w:cs="Times New Roman"/>
          <w:sz w:val="28"/>
          <w:szCs w:val="28"/>
          <w:lang w:eastAsia="ru-RU"/>
        </w:rPr>
        <w:t>Шов в шов. Для него характерно совпадение кромок плитки при горизонтальных и вертикальных осях.</w:t>
      </w:r>
    </w:p>
    <w:p w:rsidR="000344F6" w:rsidRPr="00792794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9279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Вразбежку</w:t>
      </w:r>
      <w:proofErr w:type="spellEnd"/>
      <w:r w:rsidRPr="0079279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тех же осях кромки кафеля не совпадают, что делает укладку более лёгкой – нет нужды «ловить миллиметры». Здесь тоже требуется точность (не меньшая, чем при облицовке предыдущим способом), но погрешности не столь заметны.</w:t>
      </w:r>
    </w:p>
    <w:p w:rsidR="000344F6" w:rsidRPr="00792794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92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диагонали. Напоминает «шов в шов», но угол становится близким к 45-градусному. Из этой тройки способ самый сложный.</w:t>
      </w:r>
    </w:p>
    <w:p w:rsidR="000344F6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Инструменты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Плиточные</w:t>
      </w:r>
      <w:proofErr w:type="gramEnd"/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подразумевают немалый инструментарий. Простейшую облицовку выполняют с помощью уровня, пары шпателей, чертилки, шнура и крестиков. Профессиональный инструмент плиточника куда шире: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Плиткорез</w:t>
      </w:r>
      <w:proofErr w:type="spellEnd"/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(механический и/или электрический);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Болгарка;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Дрель-миксер;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Резиновый и металлический молотки;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Маячный шнур;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Правило;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Лазерный уровень;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алмазных насадок для вырезания круглых отверстий;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Кусачки.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для укладки плитки</w:t>
      </w:r>
    </w:p>
    <w:p w:rsidR="000344F6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344F6" w:rsidRPr="000B016A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01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Процесс облицовки дробится на такие этапы:</w:t>
      </w:r>
    </w:p>
    <w:p w:rsidR="000344F6" w:rsidRPr="000B016A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основания;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Разметка;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Укладка плитки;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Затирка швов;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основания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должна быть крепкой, чтобы соответствовать назначению облицовки. При необходимости подогрева пола, на подготовительном этапе монтируется тёплый пол.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число других требований входят плоскость поверхности и чистота. Ничто не должно препятствовать сцеплению кафеля с основанием. Усиливают адгезию предварительным грунтованием.</w:t>
      </w:r>
    </w:p>
    <w:p w:rsidR="000344F6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Разметка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Сложность разметки зависит от общей дизайнерской картины, вида и размеров плитки. Обычно </w:t>
      </w:r>
      <w:proofErr w:type="gramStart"/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ищут и отмечают</w:t>
      </w:r>
      <w:proofErr w:type="gramEnd"/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горизонталь с вертикалью и начальные точки, рассчитывают, исходя из типа раскладки, порядок укладки с целью обеспечить цельность облицовки. Сложные комбинированные раскладки при замысловатой геометрии требуют от плиточника особого мастерства.</w:t>
      </w:r>
    </w:p>
    <w:p w:rsidR="000344F6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укладка делается не от пола, то предварительно нужно закрепить временную горизонтальную опору (направляющий профиль или брус), чтобы плитка не сползала.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4F6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4F6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Укладка плитки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Облицовку начинают с укладки маячного ряда, задающего направление и плоскость. В зависимости от площади помещения и сложности проекта, маяков может быть несколько. Правильное начало – залог качественно выполненной укладки. Облицовка на клей выполняется с помощью зубчатого шпателя, выравнивающего слой смеси. Слой клея должен быть равномерным и тонким, иначе плитку поведёт при застывании, образуются пустоты, плитка </w:t>
      </w:r>
      <w:proofErr w:type="gramStart"/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трескается и отваливается</w:t>
      </w:r>
      <w:proofErr w:type="gramEnd"/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44F6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проверки плоскости в швы вставляются пластиковые крестики. Для стандартного кафеля делаются швы толщиной 2-3 мм. </w:t>
      </w:r>
    </w:p>
    <w:p w:rsidR="000344F6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Стандартная подрезка плитки делается с помощью </w:t>
      </w:r>
      <w:proofErr w:type="gramStart"/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ручного</w:t>
      </w:r>
      <w:proofErr w:type="gramEnd"/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электрического </w:t>
      </w:r>
      <w:proofErr w:type="spellStart"/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плиткореза</w:t>
      </w:r>
      <w:proofErr w:type="spellEnd"/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Электрические станки позволяют удобно подрезать плитку под 45° для стыковки внешних углов. Нестандартные надрезы делаются болгаркой с алмазным диском или кусачками для плитки. </w:t>
      </w:r>
    </w:p>
    <w:p w:rsidR="000344F6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Затирка швов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менее важный пункт, чем непосредственно </w:t>
      </w:r>
      <w:proofErr w:type="gramStart"/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плиточные</w:t>
      </w:r>
      <w:proofErr w:type="gramEnd"/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 Затирки делятся на 2 типа: цементные и эпоксидные. Затирают с помощью резинового шпателя. Остатки фуги убирают влажной губкой. При работе с эпоксидной затиркой есть свои особенности формирования швов и </w:t>
      </w:r>
      <w:proofErr w:type="spellStart"/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отмытия</w:t>
      </w:r>
      <w:proofErr w:type="spellEnd"/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налёта, о которых читайте в отдельной статье.</w:t>
      </w: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4F6" w:rsidRPr="00F81605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качества</w:t>
      </w:r>
    </w:p>
    <w:p w:rsidR="000344F6" w:rsidRDefault="000344F6" w:rsidP="0003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облицовки поверхностей плитками необходимо соблюдать следующие требования: наличие швов между плитками на одной вертикальной или горизонтальной линии с допускаемыми отклонениями не более 1 мм на 1 м; одинаковая толщина швов (до 3 мм); отсутствие пустот между плитами облицовки и основанием, которые </w:t>
      </w:r>
      <w:proofErr w:type="gramStart"/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проверяются простукиванием и определяются</w:t>
      </w:r>
      <w:proofErr w:type="gramEnd"/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звуку; плитки должны находиться в одной плоскости, без западания или вспучивания, с допускаемым отклонением не более 2 мм на 2 м. На облицованной поверхности не допускаются следы раствора и </w:t>
      </w:r>
      <w:proofErr w:type="spellStart"/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высолы</w:t>
      </w:r>
      <w:proofErr w:type="spellEnd"/>
      <w:r w:rsidRPr="00F81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378E" w:rsidRDefault="0040378E">
      <w:bookmarkStart w:id="0" w:name="_GoBack"/>
      <w:bookmarkEnd w:id="0"/>
    </w:p>
    <w:sectPr w:rsidR="00403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516A3"/>
    <w:multiLevelType w:val="multilevel"/>
    <w:tmpl w:val="47D6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F6"/>
    <w:rsid w:val="000344F6"/>
    <w:rsid w:val="0040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plitki.ru/ukladka/kamin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oplitki.ru/vybor/kislotoupornaya-plit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plitki.ru/vybor/besshovnaya-plitka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Лисовская Ирина Михайловна</dc:creator>
  <cp:lastModifiedBy>Лисовская Ирина Михайловна</cp:lastModifiedBy>
  <cp:revision>1</cp:revision>
  <dcterms:created xsi:type="dcterms:W3CDTF">2020-11-30T05:28:00Z</dcterms:created>
  <dcterms:modified xsi:type="dcterms:W3CDTF">2020-11-30T05:29:00Z</dcterms:modified>
</cp:coreProperties>
</file>