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0C" w:rsidRDefault="00087D0C" w:rsidP="0008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Лабораторная работа </w:t>
      </w:r>
      <w:r w:rsidR="00FA0A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.12.2020</w:t>
      </w:r>
    </w:p>
    <w:p w:rsidR="00087D0C" w:rsidRPr="00087D0C" w:rsidRDefault="00087D0C" w:rsidP="0008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ОПРЕДЕЛЕНИЕ ПОТЕРЬ НАПОРА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ПО ДЛИНЕ</w:t>
      </w:r>
    </w:p>
    <w:p w:rsidR="00087D0C" w:rsidRDefault="00087D0C" w:rsidP="00087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087D0C" w:rsidRPr="00087D0C" w:rsidRDefault="00087D0C" w:rsidP="00087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. Освоение экспериментального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и расчетного способов определения потерь напора на трение по длине.</w:t>
      </w:r>
    </w:p>
    <w:p w:rsidR="00087D0C" w:rsidRPr="00087D0C" w:rsidRDefault="00087D0C" w:rsidP="00087D0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8.1. Общие сведения</w:t>
      </w:r>
    </w:p>
    <w:p w:rsidR="00087D0C" w:rsidRPr="00087D0C" w:rsidRDefault="00087D0C" w:rsidP="00087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Потери напора по длине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вызваны тормозящим действием стенок, приводящим к вязкостному трению частиц и струек жидкости друг о друга вдоль трубопровода. Они определяются по формуле:</w:t>
      </w:r>
    </w:p>
    <w:p w:rsidR="00087D0C" w:rsidRPr="00087D0C" w:rsidRDefault="00087D0C" w:rsidP="00087D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sym w:font="Symbol" w:char="F0B6"/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6C"/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r w:rsidRPr="00087D0C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087D0C">
        <w:rPr>
          <w:rFonts w:ascii="Arbat" w:eastAsia="Times New Roman" w:hAnsi="Arbat" w:cs="Times New Roman"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/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proofErr w:type="gramStart"/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</w:t>
      </w:r>
      <w:proofErr w:type="gramEnd"/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2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087D0C" w:rsidRPr="00087D0C" w:rsidRDefault="00087D0C" w:rsidP="0008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C"/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proofErr w:type="gramEnd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коэффициент гидравлического трения;</w:t>
      </w:r>
      <w:r w:rsidRPr="00087D0C">
        <w:rPr>
          <w:rFonts w:ascii="Arbat" w:eastAsia="Times New Roman" w:hAnsi="Arbat" w:cs="Times New Roman"/>
          <w:sz w:val="24"/>
          <w:szCs w:val="20"/>
          <w:lang w:eastAsia="ru-RU"/>
        </w:rPr>
        <w:t xml:space="preserve"> </w:t>
      </w:r>
      <w:r w:rsidRPr="00087D0C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соответственно длина и внутренний диаметр трубы (канала);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средняя скорость. В опытах потери напора по длине определяются разностью показаний пьезометров, установленных на концах опытного участка канала, т.к. скоростной напор не изменяется по пути.</w:t>
      </w:r>
    </w:p>
    <w:p w:rsidR="00087D0C" w:rsidRPr="00087D0C" w:rsidRDefault="00087D0C" w:rsidP="00087D0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8.2. Порядок выполнения работы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заполненном водой баке 1 поставить устройство № 4 на стол баком 2 (рис. 6.1).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Снять показания пьезометров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I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-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измерить время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изменения уровня в баке на произвольно заданную величину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температуру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помещении.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Построить по показаниям пьезометров пьезометрическую линию. На этой линии выделить участок с постоянным уклоном (обычно участок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III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-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), соответствующий равномерному течению. Определить его длину</w:t>
      </w:r>
      <w:r w:rsidRPr="00087D0C">
        <w:rPr>
          <w:rFonts w:ascii="Arbat" w:eastAsia="Times New Roman" w:hAnsi="Arbat" w:cs="Times New Roman"/>
          <w:sz w:val="24"/>
          <w:szCs w:val="20"/>
          <w:lang w:eastAsia="ru-RU"/>
        </w:rPr>
        <w:t xml:space="preserve"> </w:t>
      </w:r>
      <w:r w:rsidRPr="00087D0C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опытное 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значение потерь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sym w:font="Symbol" w:char="F0B6"/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показаниям крайних пьезометров на нем (рис. 6.1.).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Найти число </w:t>
      </w:r>
      <w:proofErr w:type="spellStart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Рейнольдса</w:t>
      </w:r>
      <w:proofErr w:type="spellEnd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расчетное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значение потерь напора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*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sym w:font="Symbol" w:char="F0B6"/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порядку, указанному в табл. 8.1, и относительное расхождение опытного и расчетного значений потерь напора. Объяснить это расхождение.</w:t>
      </w:r>
    </w:p>
    <w:p w:rsidR="00087D0C" w:rsidRPr="00087D0C" w:rsidRDefault="00087D0C" w:rsidP="00087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8.1</w:t>
      </w:r>
    </w:p>
    <w:tbl>
      <w:tblPr>
        <w:tblW w:w="0" w:type="auto"/>
        <w:tblInd w:w="234" w:type="dxa"/>
        <w:tblLayout w:type="fixed"/>
        <w:tblLook w:val="0000" w:firstRow="0" w:lastRow="0" w:firstColumn="0" w:lastColumn="0" w:noHBand="0" w:noVBand="0"/>
      </w:tblPr>
      <w:tblGrid>
        <w:gridCol w:w="441"/>
        <w:gridCol w:w="2410"/>
        <w:gridCol w:w="2902"/>
        <w:gridCol w:w="574"/>
      </w:tblGrid>
      <w:tr w:rsidR="00087D0C" w:rsidRPr="00087D0C" w:rsidTr="0090531E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</w:t>
            </w: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величин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Обозначения, формулы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D0C" w:rsidRPr="00087D0C" w:rsidRDefault="00087D0C" w:rsidP="00087D0C">
            <w:pPr>
              <w:tabs>
                <w:tab w:val="left" w:pos="13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Значения величин</w:t>
            </w:r>
          </w:p>
        </w:tc>
      </w:tr>
      <w:tr w:rsidR="00087D0C" w:rsidRPr="00087D0C" w:rsidTr="009053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087D0C" w:rsidRPr="00087D0C" w:rsidTr="0090531E"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Показания пьезометров, см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Р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1</w:t>
            </w:r>
            <w:proofErr w:type="gram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/(</w:t>
            </w:r>
            <w:proofErr w:type="gramEnd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),...,  Р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5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/(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Длина участка с равномерным движением, см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l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6</w:t>
            </w: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Опытное значение потерь напора по длине, см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P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3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g) - P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5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g)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Кинематический коэффициент вязкости воды, см</w:t>
            </w:r>
            <w:r w:rsidRPr="00087D0C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r w:rsidRPr="00087D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= 17.9/(1000+34Т+0.22Т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2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Число </w:t>
            </w:r>
            <w:proofErr w:type="spellStart"/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Рейнольдса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е = </w:t>
            </w:r>
            <w:proofErr w:type="spell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Vd</w:t>
            </w:r>
            <w:proofErr w:type="spellEnd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E"/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Коэффициент трения при </w:t>
            </w:r>
            <w:proofErr w:type="gram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Re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2300</w:t>
            </w:r>
            <w:proofErr w:type="gramEnd"/>
          </w:p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proofErr w:type="gram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2300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Re</w:t>
            </w:r>
            <w:proofErr w:type="gramEnd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10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d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</w:p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Re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E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10d/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64/Re</w:t>
            </w:r>
          </w:p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0.316/Re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0.25</w:t>
            </w:r>
          </w:p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0.11(68/Re+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/d)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0.25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Расчетное значение потерь напора по длине, см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*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(</w:t>
            </w:r>
            <w:r w:rsidRPr="00087D0C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l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/d) V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2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/(2g)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Относительное расхождение опытного и расчетного значений потерь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4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(h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- 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*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)/h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</w:tbl>
    <w:p w:rsidR="00087D0C" w:rsidRPr="00087D0C" w:rsidRDefault="00087D0C" w:rsidP="00087D0C">
      <w:pPr>
        <w:tabs>
          <w:tab w:val="left" w:pos="7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d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=0</w:t>
      </w:r>
      <w:proofErr w:type="gramStart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,5</w:t>
      </w:r>
      <w:proofErr w:type="gramEnd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sym w:font="Symbol" w:char="F077"/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=0,25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см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2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А =21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см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В =4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см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Т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=23 </w:t>
      </w:r>
      <w:proofErr w:type="spellStart"/>
      <w:r w:rsidRPr="00087D0C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о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proofErr w:type="spellEnd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S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=...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м;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=...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ускорение свободного падения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 981 см/с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87D0C" w:rsidRPr="00087D0C" w:rsidRDefault="00087D0C" w:rsidP="0008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lastRenderedPageBreak/>
        <w:t>Q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ABS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/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=... см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3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/с</w:t>
      </w:r>
      <w:proofErr w:type="gramStart"/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;</w:t>
      </w:r>
      <w:proofErr w:type="gramEnd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Q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/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sym w:font="Symbol" w:char="F077"/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=...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м/с.</w:t>
      </w:r>
    </w:p>
    <w:p w:rsidR="00087D0C" w:rsidRPr="00087D0C" w:rsidRDefault="00087D0C" w:rsidP="00087D0C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  <w:t xml:space="preserve">Примечание. </w:t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Абсолютную шероховатость стенок канала принять </w:t>
      </w:r>
      <w:proofErr w:type="gramStart"/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равной </w:t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br/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sym w:font="Symbol" w:char="F044"/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=</w:t>
      </w:r>
      <w:proofErr w:type="gramEnd"/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0.001 мм.</w:t>
      </w:r>
    </w:p>
    <w:p w:rsidR="001145E8" w:rsidRDefault="00087D0C" w:rsidP="00087D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C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087D0C">
        <w:rPr>
          <w:rFonts w:ascii="Times New Roman" w:hAnsi="Times New Roman" w:cs="Times New Roman"/>
          <w:b/>
          <w:sz w:val="24"/>
          <w:szCs w:val="24"/>
        </w:rPr>
        <w:t xml:space="preserve">, время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087D0C">
        <w:rPr>
          <w:rFonts w:ascii="Times New Roman" w:hAnsi="Times New Roman" w:cs="Times New Roman"/>
          <w:b/>
          <w:sz w:val="24"/>
          <w:szCs w:val="24"/>
        </w:rPr>
        <w:t xml:space="preserve">, расход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087D0C">
        <w:rPr>
          <w:rFonts w:ascii="Times New Roman" w:hAnsi="Times New Roman" w:cs="Times New Roman"/>
          <w:b/>
          <w:sz w:val="24"/>
          <w:szCs w:val="24"/>
        </w:rPr>
        <w:t xml:space="preserve"> и скорость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принимаем как в Лабораторной работе № 6.</w:t>
      </w:r>
    </w:p>
    <w:p w:rsidR="00087D0C" w:rsidRDefault="00087D0C" w:rsidP="00087D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0C" w:rsidRDefault="00087D0C" w:rsidP="00087D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0C" w:rsidRPr="006558D6" w:rsidRDefault="00087D0C" w:rsidP="00087D0C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58D6">
        <w:rPr>
          <w:rFonts w:ascii="Times New Roman" w:hAnsi="Times New Roman" w:cs="Times New Roman"/>
          <w:b/>
          <w:sz w:val="36"/>
          <w:szCs w:val="36"/>
        </w:rPr>
        <w:t>Выполнить лабораторную работу в тетради, сделать вывод и загрузить в личный кабинет (</w:t>
      </w:r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МЖГ (</w:t>
      </w:r>
      <w:proofErr w:type="spellStart"/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Лб</w:t>
      </w:r>
      <w:proofErr w:type="spellEnd"/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 xml:space="preserve">) </w:t>
      </w:r>
      <w:r w:rsidR="00FA0A00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25</w:t>
      </w:r>
      <w:bookmarkStart w:id="0" w:name="_GoBack"/>
      <w:bookmarkEnd w:id="0"/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.12.2020</w:t>
      </w:r>
      <w:r w:rsidRPr="006558D6">
        <w:rPr>
          <w:rFonts w:ascii="Times New Roman" w:hAnsi="Times New Roman" w:cs="Times New Roman"/>
          <w:b/>
          <w:sz w:val="36"/>
          <w:szCs w:val="36"/>
        </w:rPr>
        <w:t>)</w:t>
      </w:r>
    </w:p>
    <w:sectPr w:rsidR="00087D0C" w:rsidRPr="006558D6">
      <w:footerReference w:type="even" r:id="rId7"/>
      <w:footerReference w:type="default" r:id="rId8"/>
      <w:pgSz w:w="8392" w:h="11907" w:code="11"/>
      <w:pgMar w:top="1134" w:right="907" w:bottom="1134" w:left="1021" w:header="680" w:footer="1191" w:gutter="0"/>
      <w:pgNumType w:start="1"/>
      <w:cols w:space="1531" w:equalWidth="0">
        <w:col w:w="6464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0A00">
      <w:pPr>
        <w:spacing w:after="0" w:line="240" w:lineRule="auto"/>
      </w:pPr>
      <w:r>
        <w:separator/>
      </w:r>
    </w:p>
  </w:endnote>
  <w:endnote w:type="continuationSeparator" w:id="0">
    <w:p w:rsidR="00000000" w:rsidRDefault="00FA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b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9E" w:rsidRDefault="006558D6">
    <w:pPr>
      <w:pStyle w:val="a3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30</w:t>
    </w:r>
    <w:r>
      <w:rPr>
        <w:rStyle w:val="a5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9E" w:rsidRDefault="006558D6">
    <w:pPr>
      <w:pStyle w:val="a3"/>
      <w:jc w:val="right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FA0A00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0A00">
      <w:pPr>
        <w:spacing w:after="0" w:line="240" w:lineRule="auto"/>
      </w:pPr>
      <w:r>
        <w:separator/>
      </w:r>
    </w:p>
  </w:footnote>
  <w:footnote w:type="continuationSeparator" w:id="0">
    <w:p w:rsidR="00000000" w:rsidRDefault="00FA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775"/>
    <w:multiLevelType w:val="hybridMultilevel"/>
    <w:tmpl w:val="32D8DAB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0C"/>
    <w:rsid w:val="00087D0C"/>
    <w:rsid w:val="001145E8"/>
    <w:rsid w:val="006558D6"/>
    <w:rsid w:val="00F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136AC-BEEC-4E2C-951F-1F59194B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8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87D0C"/>
  </w:style>
  <w:style w:type="character" w:styleId="a5">
    <w:name w:val="page number"/>
    <w:basedOn w:val="a0"/>
    <w:semiHidden/>
    <w:rsid w:val="0008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2020-11-26T07:02:00Z</dcterms:created>
  <dcterms:modified xsi:type="dcterms:W3CDTF">2020-11-26T07:24:00Z</dcterms:modified>
</cp:coreProperties>
</file>