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03" w:rsidRPr="00454D03" w:rsidRDefault="00454D03" w:rsidP="00454D03">
      <w:pPr>
        <w:widowControl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Лекция 30.10.2020</w:t>
      </w:r>
    </w:p>
    <w:p w:rsidR="00454D03" w:rsidRPr="00454D03" w:rsidRDefault="00454D03" w:rsidP="00454D03">
      <w:pPr>
        <w:widowControl w:val="0"/>
        <w:spacing w:line="360" w:lineRule="auto"/>
        <w:jc w:val="center"/>
        <w:rPr>
          <w:b/>
          <w:sz w:val="36"/>
          <w:szCs w:val="36"/>
        </w:rPr>
      </w:pPr>
      <w:r w:rsidRPr="00454D03">
        <w:rPr>
          <w:b/>
          <w:sz w:val="36"/>
          <w:szCs w:val="36"/>
        </w:rPr>
        <w:t>Давление жидкости на криволинейные поверхности</w:t>
      </w:r>
    </w:p>
    <w:p w:rsidR="00454D03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Равнодействующая сил давления на криволинейную поверхность определяется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454D03" w:rsidRPr="00344E4E" w:rsidTr="00902A58">
        <w:tc>
          <w:tcPr>
            <w:tcW w:w="8388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4"/>
                <w:sz w:val="28"/>
                <w:szCs w:val="28"/>
              </w:rPr>
              <w:object w:dxaOrig="146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05pt;height:22.55pt" o:ole="">
                  <v:imagedata r:id="rId5" o:title=""/>
                </v:shape>
                <o:OLEObject Type="Embed" ProgID="Equation.3" ShapeID="_x0000_i1025" DrawAspect="Content" ObjectID="_1665170047" r:id="rId6"/>
              </w:object>
            </w:r>
            <w:r w:rsidRPr="00344E4E">
              <w:rPr>
                <w:sz w:val="28"/>
                <w:szCs w:val="28"/>
              </w:rPr>
              <w:t>,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454D0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344E4E">
              <w:rPr>
                <w:sz w:val="28"/>
                <w:szCs w:val="28"/>
              </w:rPr>
              <w:t>)</w:t>
            </w:r>
          </w:p>
        </w:tc>
      </w:tr>
    </w:tbl>
    <w:p w:rsidR="00454D03" w:rsidRPr="00344E4E" w:rsidRDefault="00454D03" w:rsidP="00454D03">
      <w:pPr>
        <w:widowControl w:val="0"/>
        <w:spacing w:line="360" w:lineRule="auto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где </w:t>
      </w:r>
      <w:r w:rsidRPr="00344E4E">
        <w:rPr>
          <w:position w:val="-12"/>
          <w:sz w:val="28"/>
          <w:szCs w:val="28"/>
        </w:rPr>
        <w:object w:dxaOrig="279" w:dyaOrig="360">
          <v:shape id="_x0000_i1026" type="#_x0000_t75" style="width:13.95pt;height:18.25pt" o:ole="">
            <v:imagedata r:id="rId7" o:title=""/>
          </v:shape>
          <o:OLEObject Type="Embed" ProgID="Equation.3" ShapeID="_x0000_i1026" DrawAspect="Content" ObjectID="_1665170048" r:id="rId8"/>
        </w:object>
      </w:r>
      <w:r w:rsidRPr="00344E4E">
        <w:rPr>
          <w:sz w:val="28"/>
          <w:szCs w:val="28"/>
        </w:rPr>
        <w:t xml:space="preserve"> – горизонтальная составляющая силы давления; </w:t>
      </w:r>
      <w:r w:rsidRPr="00344E4E">
        <w:rPr>
          <w:position w:val="-10"/>
          <w:sz w:val="28"/>
          <w:szCs w:val="28"/>
        </w:rPr>
        <w:object w:dxaOrig="279" w:dyaOrig="340">
          <v:shape id="_x0000_i1027" type="#_x0000_t75" style="width:13.95pt;height:17.2pt" o:ole="">
            <v:imagedata r:id="rId9" o:title=""/>
          </v:shape>
          <o:OLEObject Type="Embed" ProgID="Equation.3" ShapeID="_x0000_i1027" DrawAspect="Content" ObjectID="_1665170049" r:id="rId10"/>
        </w:object>
      </w:r>
      <w:r w:rsidRPr="00344E4E">
        <w:rPr>
          <w:sz w:val="28"/>
          <w:szCs w:val="28"/>
        </w:rPr>
        <w:t xml:space="preserve"> – вертикальная составляющая силы давления.</w:t>
      </w:r>
    </w:p>
    <w:p w:rsidR="00454D03" w:rsidRPr="00344E4E" w:rsidRDefault="00454D03" w:rsidP="00454D0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Горизонтальная составляющая силы давления определяется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454D03" w:rsidRPr="00344E4E" w:rsidTr="00902A58">
        <w:tc>
          <w:tcPr>
            <w:tcW w:w="8388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1980" w:dyaOrig="440">
                <v:shape id="_x0000_i1028" type="#_x0000_t75" style="width:98.85pt;height:21.5pt" o:ole="">
                  <v:imagedata r:id="rId11" o:title=""/>
                </v:shape>
                <o:OLEObject Type="Embed" ProgID="Equation.3" ShapeID="_x0000_i1028" DrawAspect="Content" ObjectID="_1665170050" r:id="rId12"/>
              </w:object>
            </w:r>
            <w:r w:rsidRPr="00344E4E">
              <w:rPr>
                <w:sz w:val="28"/>
                <w:szCs w:val="28"/>
              </w:rPr>
              <w:t xml:space="preserve"> ,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454D0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sz w:val="28"/>
                <w:szCs w:val="28"/>
              </w:rPr>
              <w:t>(2)</w:t>
            </w:r>
          </w:p>
        </w:tc>
      </w:tr>
    </w:tbl>
    <w:p w:rsidR="00454D03" w:rsidRPr="00344E4E" w:rsidRDefault="00454D03" w:rsidP="00454D03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344E4E">
        <w:rPr>
          <w:sz w:val="28"/>
          <w:szCs w:val="28"/>
        </w:rPr>
        <w:t xml:space="preserve">где </w:t>
      </w:r>
      <w:r w:rsidRPr="00344E4E">
        <w:rPr>
          <w:position w:val="-8"/>
        </w:rPr>
        <w:object w:dxaOrig="520" w:dyaOrig="400">
          <v:shape id="_x0000_i1029" type="#_x0000_t75" style="width:25.8pt;height:20.4pt" o:ole="">
            <v:imagedata r:id="rId13" o:title=""/>
          </v:shape>
          <o:OLEObject Type="Embed" ProgID="Equation.3" ShapeID="_x0000_i1029" DrawAspect="Content" ObjectID="_1665170051" r:id="rId14"/>
        </w:object>
      </w:r>
      <w:r w:rsidRPr="00344E4E">
        <w:rPr>
          <w:position w:val="-10"/>
          <w:sz w:val="28"/>
          <w:szCs w:val="28"/>
        </w:rPr>
        <w:object w:dxaOrig="180" w:dyaOrig="340">
          <v:shape id="_x0000_i1030" type="#_x0000_t75" style="width:8.6pt;height:17.2pt" o:ole="">
            <v:imagedata r:id="rId15" o:title=""/>
          </v:shape>
          <o:OLEObject Type="Embed" ProgID="Equation.3" ShapeID="_x0000_i1030" DrawAspect="Content" ObjectID="_1665170052" r:id="rId16"/>
        </w:object>
      </w:r>
      <w:r w:rsidRPr="00344E4E">
        <w:rPr>
          <w:sz w:val="28"/>
          <w:szCs w:val="28"/>
        </w:rPr>
        <w:t xml:space="preserve">– расстояние от свободной поверхности жидкости до центра тяжести рассматриваемой криволинейной поверхности; </w:t>
      </w:r>
      <w:r w:rsidRPr="00344E4E">
        <w:rPr>
          <w:position w:val="-12"/>
        </w:rPr>
        <w:object w:dxaOrig="300" w:dyaOrig="360">
          <v:shape id="_x0000_i1031" type="#_x0000_t75" style="width:15.05pt;height:18.25pt" o:ole="">
            <v:imagedata r:id="rId17" o:title=""/>
          </v:shape>
          <o:OLEObject Type="Embed" ProgID="Equation.3" ShapeID="_x0000_i1031" DrawAspect="Content" ObjectID="_1665170053" r:id="rId18"/>
        </w:object>
      </w:r>
      <w:r w:rsidRPr="00344E4E">
        <w:t xml:space="preserve"> </w:t>
      </w:r>
      <w:r w:rsidRPr="00344E4E">
        <w:rPr>
          <w:sz w:val="28"/>
          <w:szCs w:val="28"/>
        </w:rPr>
        <w:t xml:space="preserve">– </w:t>
      </w:r>
      <w:r w:rsidRPr="00344E4E">
        <w:rPr>
          <w:color w:val="000000"/>
          <w:sz w:val="28"/>
          <w:szCs w:val="28"/>
        </w:rPr>
        <w:t xml:space="preserve">площадь проекции криволинейной поверхности на плоскость, нормальную оси </w:t>
      </w:r>
      <w:r w:rsidRPr="00344E4E">
        <w:rPr>
          <w:color w:val="000000"/>
          <w:sz w:val="28"/>
          <w:szCs w:val="28"/>
          <w:lang w:val="en-US"/>
        </w:rPr>
        <w:t>X</w:t>
      </w:r>
      <w:r w:rsidRPr="00344E4E">
        <w:rPr>
          <w:color w:val="000000"/>
          <w:sz w:val="28"/>
          <w:szCs w:val="28"/>
        </w:rPr>
        <w:t>.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color w:val="000000"/>
          <w:sz w:val="28"/>
          <w:szCs w:val="28"/>
        </w:rPr>
        <w:t>Вертикальная составляющая силы давления определяется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454D03" w:rsidRPr="00344E4E" w:rsidTr="00902A58">
        <w:tc>
          <w:tcPr>
            <w:tcW w:w="8388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1380" w:dyaOrig="360">
                <v:shape id="_x0000_i1032" type="#_x0000_t75" style="width:68.8pt;height:18.25pt" o:ole="">
                  <v:imagedata r:id="rId19" o:title=""/>
                </v:shape>
                <o:OLEObject Type="Embed" ProgID="Equation.3" ShapeID="_x0000_i1032" DrawAspect="Content" ObjectID="_1665170054" r:id="rId20"/>
              </w:object>
            </w:r>
            <w:r w:rsidRPr="00344E4E">
              <w:rPr>
                <w:sz w:val="28"/>
                <w:szCs w:val="28"/>
              </w:rPr>
              <w:t xml:space="preserve"> ,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454D0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344E4E">
              <w:rPr>
                <w:sz w:val="28"/>
                <w:szCs w:val="28"/>
              </w:rPr>
              <w:t>)</w:t>
            </w:r>
          </w:p>
        </w:tc>
      </w:tr>
    </w:tbl>
    <w:p w:rsidR="00454D03" w:rsidRPr="00344E4E" w:rsidRDefault="00454D03" w:rsidP="00454D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4E4E">
        <w:rPr>
          <w:sz w:val="28"/>
          <w:szCs w:val="28"/>
        </w:rPr>
        <w:t xml:space="preserve">где </w:t>
      </w:r>
      <w:r w:rsidRPr="00344E4E">
        <w:rPr>
          <w:position w:val="-12"/>
          <w:sz w:val="28"/>
          <w:szCs w:val="28"/>
        </w:rPr>
        <w:object w:dxaOrig="320" w:dyaOrig="360">
          <v:shape id="_x0000_i1033" type="#_x0000_t75" style="width:16.1pt;height:18.25pt" o:ole="">
            <v:imagedata r:id="rId21" o:title=""/>
          </v:shape>
          <o:OLEObject Type="Embed" ProgID="Equation.3" ShapeID="_x0000_i1033" DrawAspect="Content" ObjectID="_1665170055" r:id="rId22"/>
        </w:object>
      </w:r>
      <w:r w:rsidRPr="00344E4E">
        <w:rPr>
          <w:sz w:val="28"/>
          <w:szCs w:val="28"/>
        </w:rPr>
        <w:t xml:space="preserve"> – </w:t>
      </w:r>
      <w:r w:rsidRPr="00344E4E">
        <w:rPr>
          <w:color w:val="000000"/>
          <w:sz w:val="28"/>
          <w:szCs w:val="28"/>
        </w:rPr>
        <w:t>объем тела давления, заключенного между самой криволинейной поверхностью и ее проекцией на свободную поверхность.</w:t>
      </w:r>
    </w:p>
    <w:p w:rsidR="00454D03" w:rsidRDefault="00454D03" w:rsidP="00454D0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i/>
          <w:sz w:val="28"/>
          <w:szCs w:val="28"/>
        </w:rPr>
        <w:t>Пример 1: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Определить силу суммарного давления на секторный затвор и ее направление. Глубина воды перед затвором </w:t>
      </w:r>
      <w:r w:rsidRPr="00344E4E">
        <w:rPr>
          <w:position w:val="-4"/>
          <w:sz w:val="28"/>
          <w:szCs w:val="28"/>
        </w:rPr>
        <w:object w:dxaOrig="660" w:dyaOrig="260">
          <v:shape id="_x0000_i1034" type="#_x0000_t75" style="width:33.3pt;height:12.9pt" o:ole="">
            <v:imagedata r:id="rId23" o:title=""/>
          </v:shape>
          <o:OLEObject Type="Embed" ProgID="Equation.3" ShapeID="_x0000_i1034" DrawAspect="Content" ObjectID="_1665170056" r:id="rId24"/>
        </w:object>
      </w:r>
      <w:r w:rsidRPr="00344E4E">
        <w:rPr>
          <w:sz w:val="28"/>
          <w:szCs w:val="28"/>
        </w:rPr>
        <w:t xml:space="preserve"> </w:t>
      </w:r>
      <w:proofErr w:type="gramStart"/>
      <w:r w:rsidRPr="00344E4E">
        <w:rPr>
          <w:sz w:val="28"/>
          <w:szCs w:val="28"/>
        </w:rPr>
        <w:t>м</w:t>
      </w:r>
      <w:proofErr w:type="gramEnd"/>
      <w:r w:rsidRPr="00344E4E">
        <w:rPr>
          <w:sz w:val="28"/>
          <w:szCs w:val="28"/>
        </w:rPr>
        <w:t xml:space="preserve">, длина затвора </w:t>
      </w:r>
      <w:r w:rsidRPr="00344E4E">
        <w:rPr>
          <w:position w:val="-6"/>
          <w:sz w:val="28"/>
          <w:szCs w:val="28"/>
        </w:rPr>
        <w:object w:dxaOrig="580" w:dyaOrig="279">
          <v:shape id="_x0000_i1035" type="#_x0000_t75" style="width:29pt;height:13.95pt" o:ole="">
            <v:imagedata r:id="rId25" o:title=""/>
          </v:shape>
          <o:OLEObject Type="Embed" ProgID="Equation.3" ShapeID="_x0000_i1035" DrawAspect="Content" ObjectID="_1665170057" r:id="rId26"/>
        </w:object>
      </w:r>
      <w:r w:rsidRPr="00344E4E">
        <w:rPr>
          <w:sz w:val="28"/>
          <w:szCs w:val="28"/>
        </w:rPr>
        <w:t xml:space="preserve"> м, </w:t>
      </w:r>
      <w:r w:rsidRPr="00344E4E">
        <w:rPr>
          <w:position w:val="-6"/>
          <w:sz w:val="28"/>
          <w:szCs w:val="28"/>
        </w:rPr>
        <w:object w:dxaOrig="720" w:dyaOrig="279">
          <v:shape id="_x0000_i1036" type="#_x0000_t75" style="width:36.55pt;height:13.95pt" o:ole="">
            <v:imagedata r:id="rId27" o:title=""/>
          </v:shape>
          <o:OLEObject Type="Embed" ProgID="Equation.3" ShapeID="_x0000_i1036" DrawAspect="Content" ObjectID="_1665170058" r:id="rId28"/>
        </w:object>
      </w:r>
      <w:r w:rsidRPr="00344E4E">
        <w:rPr>
          <w:sz w:val="28"/>
          <w:szCs w:val="28"/>
          <w:vertAlign w:val="superscript"/>
        </w:rPr>
        <w:t>°</w:t>
      </w:r>
      <w:r w:rsidRPr="00344E4E">
        <w:rPr>
          <w:sz w:val="28"/>
          <w:szCs w:val="28"/>
        </w:rPr>
        <w:t>.</w:t>
      </w:r>
    </w:p>
    <w:p w:rsidR="00454D03" w:rsidRPr="00344E4E" w:rsidRDefault="00454D03" w:rsidP="00454D03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234690" cy="2033270"/>
            <wp:effectExtent l="0" t="0" r="3810" b="5080"/>
            <wp:docPr id="22" name="Рисунок 22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03" w:rsidRPr="00344E4E" w:rsidRDefault="00454D03" w:rsidP="00454D03">
      <w:pPr>
        <w:widowControl w:val="0"/>
        <w:jc w:val="center"/>
        <w:rPr>
          <w:sz w:val="28"/>
          <w:szCs w:val="28"/>
        </w:rPr>
      </w:pPr>
      <w:r w:rsidRPr="00344E4E">
        <w:rPr>
          <w:sz w:val="28"/>
          <w:szCs w:val="28"/>
        </w:rPr>
        <w:t xml:space="preserve">Рис. </w:t>
      </w:r>
      <w:r>
        <w:rPr>
          <w:sz w:val="28"/>
          <w:szCs w:val="28"/>
        </w:rPr>
        <w:t>1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Решение: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Горизонтальная составляющая силы давления равна силе давления на вертикальную проекцию затвора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  <w:lang w:val="en-US"/>
              </w:rPr>
              <w:object w:dxaOrig="4800" w:dyaOrig="620">
                <v:shape id="_x0000_i1038" type="#_x0000_t75" style="width:239.65pt;height:31.15pt" o:ole="">
                  <v:imagedata r:id="rId30" o:title=""/>
                </v:shape>
                <o:OLEObject Type="Embed" ProgID="Equation.3" ShapeID="_x0000_i1038" DrawAspect="Content" ObjectID="_1665170059" r:id="rId31"/>
              </w:object>
            </w:r>
            <w:r w:rsidRPr="00344E4E">
              <w:rPr>
                <w:sz w:val="28"/>
                <w:szCs w:val="28"/>
                <w:lang w:val="en-US"/>
              </w:rPr>
              <w:t xml:space="preserve"> </w:t>
            </w:r>
            <w:r w:rsidRPr="00344E4E">
              <w:rPr>
                <w:sz w:val="28"/>
                <w:szCs w:val="28"/>
              </w:rPr>
              <w:t>Н</w:t>
            </w:r>
            <w:r w:rsidRPr="00344E4E">
              <w:rPr>
                <w:position w:val="-6"/>
                <w:sz w:val="28"/>
                <w:szCs w:val="28"/>
              </w:rPr>
              <w:object w:dxaOrig="620" w:dyaOrig="279">
                <v:shape id="_x0000_i1039" type="#_x0000_t75" style="width:31.15pt;height:13.95pt" o:ole="">
                  <v:imagedata r:id="rId32" o:title=""/>
                </v:shape>
                <o:OLEObject Type="Embed" ProgID="Equation.3" ShapeID="_x0000_i1039" DrawAspect="Content" ObjectID="_1665170060" r:id="rId33"/>
              </w:object>
            </w:r>
            <w:r w:rsidRPr="00344E4E">
              <w:rPr>
                <w:sz w:val="28"/>
                <w:szCs w:val="28"/>
              </w:rPr>
              <w:t xml:space="preserve"> кН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Вертикальную составляющую силы давления определяем по формуле (</w:t>
      </w:r>
      <w:r>
        <w:rPr>
          <w:sz w:val="28"/>
          <w:szCs w:val="28"/>
        </w:rPr>
        <w:t>3</w:t>
      </w:r>
      <w:r w:rsidRPr="00344E4E">
        <w:rPr>
          <w:sz w:val="28"/>
          <w:szCs w:val="28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  <w:lang w:val="en-US"/>
              </w:rPr>
              <w:object w:dxaOrig="2860" w:dyaOrig="360">
                <v:shape id="_x0000_i1040" type="#_x0000_t75" style="width:142.95pt;height:18.25pt" o:ole="">
                  <v:imagedata r:id="rId34" o:title=""/>
                </v:shape>
                <o:OLEObject Type="Embed" ProgID="Equation.3" ShapeID="_x0000_i1040" DrawAspect="Content" ObjectID="_1665170061" r:id="rId35"/>
              </w:object>
            </w:r>
            <w:r w:rsidRPr="00344E4E">
              <w:rPr>
                <w:sz w:val="28"/>
                <w:szCs w:val="28"/>
                <w:lang w:val="en-US"/>
              </w:rPr>
              <w:t xml:space="preserve"> </w:t>
            </w:r>
            <w:r w:rsidRPr="00344E4E">
              <w:rPr>
                <w:sz w:val="28"/>
                <w:szCs w:val="28"/>
              </w:rPr>
              <w:t>,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jc w:val="both"/>
        <w:rPr>
          <w:i/>
          <w:sz w:val="28"/>
          <w:szCs w:val="28"/>
        </w:rPr>
      </w:pPr>
      <w:r w:rsidRPr="00344E4E">
        <w:rPr>
          <w:sz w:val="28"/>
          <w:szCs w:val="28"/>
        </w:rPr>
        <w:t xml:space="preserve">где </w:t>
      </w:r>
      <w:r w:rsidRPr="00344E4E">
        <w:rPr>
          <w:position w:val="-6"/>
          <w:sz w:val="28"/>
          <w:szCs w:val="28"/>
        </w:rPr>
        <w:object w:dxaOrig="279" w:dyaOrig="279">
          <v:shape id="_x0000_i1041" type="#_x0000_t75" style="width:13.95pt;height:13.95pt" o:ole="">
            <v:imagedata r:id="rId36" o:title=""/>
          </v:shape>
          <o:OLEObject Type="Embed" ProgID="Equation.3" ShapeID="_x0000_i1041" DrawAspect="Content" ObjectID="_1665170062" r:id="rId37"/>
        </w:object>
      </w:r>
      <w:r w:rsidRPr="00344E4E">
        <w:rPr>
          <w:sz w:val="28"/>
          <w:szCs w:val="28"/>
        </w:rPr>
        <w:t xml:space="preserve"> – объем тела </w:t>
      </w:r>
      <w:proofErr w:type="spellStart"/>
      <w:r w:rsidRPr="00344E4E">
        <w:rPr>
          <w:i/>
          <w:sz w:val="28"/>
          <w:szCs w:val="28"/>
          <w:lang w:val="en-US"/>
        </w:rPr>
        <w:t>abc</w:t>
      </w:r>
      <w:proofErr w:type="spellEnd"/>
      <w:r w:rsidRPr="00344E4E">
        <w:rPr>
          <w:sz w:val="28"/>
          <w:szCs w:val="28"/>
        </w:rPr>
        <w:t xml:space="preserve"> длиной </w:t>
      </w:r>
      <w:r w:rsidRPr="00344E4E">
        <w:rPr>
          <w:i/>
          <w:sz w:val="28"/>
          <w:szCs w:val="28"/>
          <w:lang w:val="en-US"/>
        </w:rPr>
        <w:t>L</w:t>
      </w:r>
      <w:r w:rsidRPr="00344E4E">
        <w:rPr>
          <w:i/>
          <w:sz w:val="28"/>
          <w:szCs w:val="28"/>
        </w:rPr>
        <w:t xml:space="preserve">; </w:t>
      </w:r>
      <w:r w:rsidRPr="00344E4E">
        <w:rPr>
          <w:i/>
          <w:position w:val="-12"/>
          <w:sz w:val="28"/>
          <w:szCs w:val="28"/>
        </w:rPr>
        <w:object w:dxaOrig="440" w:dyaOrig="360">
          <v:shape id="_x0000_i1042" type="#_x0000_t75" style="width:21.5pt;height:18.25pt" o:ole="">
            <v:imagedata r:id="rId38" o:title=""/>
          </v:shape>
          <o:OLEObject Type="Embed" ProgID="Equation.3" ShapeID="_x0000_i1042" DrawAspect="Content" ObjectID="_1665170063" r:id="rId39"/>
        </w:object>
      </w:r>
      <w:r w:rsidRPr="00344E4E">
        <w:rPr>
          <w:i/>
          <w:sz w:val="28"/>
          <w:szCs w:val="28"/>
        </w:rPr>
        <w:t xml:space="preserve"> </w:t>
      </w:r>
      <w:r w:rsidRPr="00344E4E">
        <w:rPr>
          <w:sz w:val="28"/>
          <w:szCs w:val="28"/>
        </w:rPr>
        <w:t xml:space="preserve">– площадь фигуры </w:t>
      </w:r>
      <w:proofErr w:type="spellStart"/>
      <w:r w:rsidRPr="00344E4E">
        <w:rPr>
          <w:i/>
          <w:sz w:val="28"/>
          <w:szCs w:val="28"/>
          <w:lang w:val="en-US"/>
        </w:rPr>
        <w:t>abc</w:t>
      </w:r>
      <w:proofErr w:type="spellEnd"/>
      <w:r w:rsidRPr="00344E4E">
        <w:rPr>
          <w:i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2620" w:dyaOrig="620">
                <v:shape id="_x0000_i1043" type="#_x0000_t75" style="width:131.1pt;height:31.15pt" o:ole="">
                  <v:imagedata r:id="rId40" o:title=""/>
                </v:shape>
                <o:OLEObject Type="Embed" ProgID="Equation.3" ShapeID="_x0000_i1043" DrawAspect="Content" ObjectID="_1665170064" r:id="rId41"/>
              </w:object>
            </w:r>
            <w:r w:rsidRPr="00344E4E">
              <w:rPr>
                <w:sz w:val="28"/>
                <w:szCs w:val="28"/>
              </w:rPr>
              <w:t xml:space="preserve"> </w:t>
            </w:r>
            <w:proofErr w:type="gramStart"/>
            <w:r w:rsidRPr="00344E4E">
              <w:rPr>
                <w:sz w:val="28"/>
                <w:szCs w:val="28"/>
              </w:rPr>
              <w:t>м</w:t>
            </w:r>
            <w:proofErr w:type="gramEnd"/>
            <w:r w:rsidRPr="00344E4E">
              <w:rPr>
                <w:sz w:val="28"/>
                <w:szCs w:val="28"/>
              </w:rPr>
              <w:t>;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0"/>
                <w:sz w:val="28"/>
                <w:szCs w:val="28"/>
              </w:rPr>
              <w:object w:dxaOrig="3140" w:dyaOrig="320">
                <v:shape id="_x0000_i1044" type="#_x0000_t75" style="width:156.9pt;height:16.1pt" o:ole="">
                  <v:imagedata r:id="rId42" o:title=""/>
                </v:shape>
                <o:OLEObject Type="Embed" ProgID="Equation.3" ShapeID="_x0000_i1044" DrawAspect="Content" ObjectID="_1665170065" r:id="rId43"/>
              </w:object>
            </w:r>
            <w:r w:rsidRPr="00344E4E">
              <w:rPr>
                <w:sz w:val="28"/>
                <w:szCs w:val="28"/>
              </w:rPr>
              <w:t xml:space="preserve"> </w:t>
            </w:r>
            <w:proofErr w:type="gramStart"/>
            <w:r w:rsidRPr="00344E4E">
              <w:rPr>
                <w:sz w:val="28"/>
                <w:szCs w:val="28"/>
              </w:rPr>
              <w:t>м</w:t>
            </w:r>
            <w:proofErr w:type="gramEnd"/>
            <w:r w:rsidRPr="00344E4E">
              <w:rPr>
                <w:sz w:val="28"/>
                <w:szCs w:val="28"/>
              </w:rPr>
              <w:t>;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4599" w:dyaOrig="680">
                <v:shape id="_x0000_i1045" type="#_x0000_t75" style="width:229.95pt;height:34.4pt" o:ole="">
                  <v:imagedata r:id="rId44" o:title=""/>
                </v:shape>
                <o:OLEObject Type="Embed" ProgID="Equation.3" ShapeID="_x0000_i1045" DrawAspect="Content" ObjectID="_1665170066" r:id="rId45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344E4E">
              <w:rPr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2980" w:dyaOrig="620">
                <v:shape id="_x0000_i1046" type="#_x0000_t75" style="width:149.35pt;height:31.15pt" o:ole="">
                  <v:imagedata r:id="rId46" o:title=""/>
                </v:shape>
                <o:OLEObject Type="Embed" ProgID="Equation.3" ShapeID="_x0000_i1046" DrawAspect="Content" ObjectID="_1665170067" r:id="rId47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344E4E">
              <w:rPr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3680" w:dyaOrig="360">
                <v:shape id="_x0000_i1047" type="#_x0000_t75" style="width:183.75pt;height:18.25pt" o:ole="">
                  <v:imagedata r:id="rId48" o:title=""/>
                </v:shape>
                <o:OLEObject Type="Embed" ProgID="Equation.3" ShapeID="_x0000_i1047" DrawAspect="Content" ObjectID="_1665170068" r:id="rId49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344E4E">
              <w:rPr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3720" w:dyaOrig="360">
                <v:shape id="_x0000_i1048" type="#_x0000_t75" style="width:185.9pt;height:18.25pt" o:ole="">
                  <v:imagedata r:id="rId50" o:title=""/>
                </v:shape>
                <o:OLEObject Type="Embed" ProgID="Equation.3" ShapeID="_x0000_i1048" DrawAspect="Content" ObjectID="_1665170069" r:id="rId51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344E4E">
              <w:rPr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3780" w:dyaOrig="360">
                <v:shape id="_x0000_i1049" type="#_x0000_t75" style="width:189.15pt;height:18.25pt" o:ole="">
                  <v:imagedata r:id="rId52" o:title=""/>
                </v:shape>
                <o:OLEObject Type="Embed" ProgID="Equation.3" ShapeID="_x0000_i1049" DrawAspect="Content" ObjectID="_1665170070" r:id="rId53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proofErr w:type="gramStart"/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344E4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lastRenderedPageBreak/>
        <w:t>Определяем вертикальную составляющую: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0"/>
                <w:sz w:val="28"/>
                <w:szCs w:val="28"/>
              </w:rPr>
              <w:object w:dxaOrig="3280" w:dyaOrig="340">
                <v:shape id="_x0000_i1050" type="#_x0000_t75" style="width:164.4pt;height:17.2pt" o:ole="">
                  <v:imagedata r:id="rId54" o:title=""/>
                </v:shape>
                <o:OLEObject Type="Embed" ProgID="Equation.3" ShapeID="_x0000_i1050" DrawAspect="Content" ObjectID="_1665170071" r:id="rId55"/>
              </w:object>
            </w:r>
            <w:r w:rsidRPr="00344E4E">
              <w:rPr>
                <w:sz w:val="28"/>
                <w:szCs w:val="28"/>
              </w:rPr>
              <w:t>Н</w:t>
            </w:r>
            <w:r w:rsidRPr="00344E4E">
              <w:rPr>
                <w:position w:val="-10"/>
                <w:sz w:val="28"/>
                <w:szCs w:val="28"/>
              </w:rPr>
              <w:object w:dxaOrig="800" w:dyaOrig="320">
                <v:shape id="_x0000_i1051" type="#_x0000_t75" style="width:39.75pt;height:16.1pt" o:ole="">
                  <v:imagedata r:id="rId56" o:title=""/>
                </v:shape>
                <o:OLEObject Type="Embed" ProgID="Equation.3" ShapeID="_x0000_i1051" DrawAspect="Content" ObjectID="_1665170072" r:id="rId57"/>
              </w:object>
            </w:r>
            <w:r w:rsidRPr="00344E4E">
              <w:rPr>
                <w:sz w:val="28"/>
                <w:szCs w:val="28"/>
              </w:rPr>
              <w:t xml:space="preserve"> кН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Равнодействующую сил давлений определяем по формуле (</w:t>
      </w:r>
      <w:r>
        <w:rPr>
          <w:sz w:val="28"/>
          <w:szCs w:val="28"/>
        </w:rPr>
        <w:t>1</w:t>
      </w:r>
      <w:r w:rsidRPr="00344E4E">
        <w:rPr>
          <w:sz w:val="28"/>
          <w:szCs w:val="28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7"/>
        <w:gridCol w:w="1183"/>
      </w:tblGrid>
      <w:tr w:rsidR="00454D03" w:rsidRPr="00344E4E" w:rsidTr="00902A58">
        <w:tc>
          <w:tcPr>
            <w:tcW w:w="8387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4"/>
                <w:sz w:val="28"/>
                <w:szCs w:val="28"/>
              </w:rPr>
              <w:object w:dxaOrig="3860" w:dyaOrig="460">
                <v:shape id="_x0000_i1052" type="#_x0000_t75" style="width:193.45pt;height:22.55pt" o:ole="">
                  <v:imagedata r:id="rId58" o:title=""/>
                </v:shape>
                <o:OLEObject Type="Embed" ProgID="Equation.3" ShapeID="_x0000_i1052" DrawAspect="Content" ObjectID="_1665170073" r:id="rId59"/>
              </w:object>
            </w:r>
            <w:r w:rsidRPr="00344E4E">
              <w:rPr>
                <w:sz w:val="28"/>
                <w:szCs w:val="28"/>
              </w:rPr>
              <w:t xml:space="preserve"> </w:t>
            </w:r>
            <w:proofErr w:type="spellStart"/>
            <w:r w:rsidRPr="00344E4E">
              <w:rPr>
                <w:sz w:val="28"/>
                <w:szCs w:val="28"/>
              </w:rPr>
              <w:t>кН.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Пример 2: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Определить силу гидростатического давления воды на </w:t>
      </w:r>
      <w:smartTag w:uri="urn:schemas-microsoft-com:office:smarttags" w:element="metricconverter">
        <w:smartTagPr>
          <w:attr w:name="ProductID" w:val="1 м"/>
        </w:smartTagPr>
        <w:r w:rsidRPr="00344E4E">
          <w:rPr>
            <w:sz w:val="28"/>
            <w:szCs w:val="28"/>
          </w:rPr>
          <w:t>1 м</w:t>
        </w:r>
      </w:smartTag>
      <w:r w:rsidRPr="00344E4E">
        <w:rPr>
          <w:sz w:val="28"/>
          <w:szCs w:val="28"/>
        </w:rPr>
        <w:t xml:space="preserve"> ширины нижней криволинейной части сооружения, если глубина </w:t>
      </w:r>
      <w:r w:rsidRPr="00344E4E">
        <w:rPr>
          <w:position w:val="-10"/>
          <w:sz w:val="28"/>
          <w:szCs w:val="28"/>
        </w:rPr>
        <w:object w:dxaOrig="780" w:dyaOrig="320">
          <v:shape id="_x0000_i1053" type="#_x0000_t75" style="width:38.7pt;height:16.1pt" o:ole="">
            <v:imagedata r:id="rId60" o:title=""/>
          </v:shape>
          <o:OLEObject Type="Embed" ProgID="Equation.3" ShapeID="_x0000_i1053" DrawAspect="Content" ObjectID="_1665170074" r:id="rId61"/>
        </w:object>
      </w:r>
      <w:r w:rsidRPr="00344E4E">
        <w:rPr>
          <w:sz w:val="28"/>
          <w:szCs w:val="28"/>
        </w:rPr>
        <w:t xml:space="preserve"> м, радиус поверхности </w:t>
      </w:r>
      <w:r w:rsidRPr="00344E4E">
        <w:rPr>
          <w:position w:val="-10"/>
          <w:sz w:val="28"/>
          <w:szCs w:val="28"/>
        </w:rPr>
        <w:object w:dxaOrig="780" w:dyaOrig="320">
          <v:shape id="_x0000_i1054" type="#_x0000_t75" style="width:38.7pt;height:16.1pt" o:ole="">
            <v:imagedata r:id="rId62" o:title=""/>
          </v:shape>
          <o:OLEObject Type="Embed" ProgID="Equation.3" ShapeID="_x0000_i1054" DrawAspect="Content" ObjectID="_1665170075" r:id="rId63"/>
        </w:object>
      </w:r>
      <w:r w:rsidRPr="00344E4E">
        <w:rPr>
          <w:sz w:val="28"/>
          <w:szCs w:val="28"/>
        </w:rPr>
        <w:t xml:space="preserve"> м. 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43555" cy="2265680"/>
            <wp:effectExtent l="0" t="0" r="4445" b="1270"/>
            <wp:docPr id="21" name="Рисунок 21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03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4E4E">
        <w:rPr>
          <w:sz w:val="28"/>
          <w:szCs w:val="28"/>
        </w:rPr>
        <w:t xml:space="preserve">Рис. </w:t>
      </w:r>
      <w:r>
        <w:rPr>
          <w:sz w:val="28"/>
          <w:szCs w:val="28"/>
        </w:rPr>
        <w:t>2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Решение: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центр тяжести поверхности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3040" w:dyaOrig="620">
                <v:shape id="_x0000_i1056" type="#_x0000_t75" style="width:151.5pt;height:31.15pt" o:ole="">
                  <v:imagedata r:id="rId65" o:title=""/>
                </v:shape>
                <o:OLEObject Type="Embed" ProgID="Equation.3" ShapeID="_x0000_i1056" DrawAspect="Content" ObjectID="_1665170076" r:id="rId66"/>
              </w:object>
            </w:r>
            <w:r w:rsidRPr="00344E4E">
              <w:rPr>
                <w:sz w:val="28"/>
                <w:szCs w:val="28"/>
              </w:rPr>
              <w:t xml:space="preserve">  м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ind w:firstLine="708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площадь поверхности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2299" w:dyaOrig="360">
                <v:shape id="_x0000_i1057" type="#_x0000_t75" style="width:115pt;height:18.25pt" o:ole="">
                  <v:imagedata r:id="rId67" o:title=""/>
                </v:shape>
                <o:OLEObject Type="Embed" ProgID="Equation.3" ShapeID="_x0000_i1057" DrawAspect="Content" ObjectID="_1665170077" r:id="rId68"/>
              </w:object>
            </w:r>
            <w:r w:rsidRPr="00344E4E">
              <w:rPr>
                <w:sz w:val="28"/>
                <w:szCs w:val="28"/>
              </w:rPr>
              <w:t>м</w:t>
            </w:r>
            <w:proofErr w:type="gramStart"/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344E4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ind w:firstLine="709"/>
        <w:jc w:val="both"/>
      </w:pPr>
      <w:r w:rsidRPr="00344E4E">
        <w:rPr>
          <w:sz w:val="28"/>
          <w:szCs w:val="28"/>
        </w:rPr>
        <w:t>Определяем горизонтальную составляющую силы давления воды на криволинейную часть сооружения по формуле (</w:t>
      </w:r>
      <w:r>
        <w:rPr>
          <w:sz w:val="28"/>
          <w:szCs w:val="28"/>
        </w:rPr>
        <w:t>2</w:t>
      </w:r>
      <w:r w:rsidRPr="00344E4E">
        <w:rPr>
          <w:sz w:val="28"/>
          <w:szCs w:val="28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3180" w:dyaOrig="360">
                <v:shape id="_x0000_i1058" type="#_x0000_t75" style="width:159.05pt;height:18.25pt" o:ole="">
                  <v:imagedata r:id="rId69" o:title=""/>
                </v:shape>
                <o:OLEObject Type="Embed" ProgID="Equation.3" ShapeID="_x0000_i1058" DrawAspect="Content" ObjectID="_1665170078" r:id="rId70"/>
              </w:object>
            </w:r>
            <w:r w:rsidRPr="00344E4E">
              <w:rPr>
                <w:sz w:val="28"/>
                <w:szCs w:val="28"/>
              </w:rPr>
              <w:t xml:space="preserve"> Н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объем поверхности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32"/>
                <w:sz w:val="28"/>
                <w:szCs w:val="28"/>
              </w:rPr>
              <w:object w:dxaOrig="5620" w:dyaOrig="760">
                <v:shape id="_x0000_i1059" type="#_x0000_t75" style="width:280.5pt;height:37.6pt" o:ole="">
                  <v:imagedata r:id="rId71" o:title=""/>
                </v:shape>
                <o:OLEObject Type="Embed" ProgID="Equation.3" ShapeID="_x0000_i1059" DrawAspect="Content" ObjectID="_1665170079" r:id="rId72"/>
              </w:object>
            </w:r>
            <w:r w:rsidRPr="00344E4E">
              <w:rPr>
                <w:sz w:val="28"/>
                <w:szCs w:val="28"/>
              </w:rPr>
              <w:t xml:space="preserve">  м</w:t>
            </w:r>
            <w:r w:rsidRPr="00344E4E">
              <w:rPr>
                <w:sz w:val="28"/>
                <w:szCs w:val="28"/>
                <w:vertAlign w:val="superscript"/>
              </w:rPr>
              <w:t>3</w:t>
            </w:r>
            <w:r w:rsidRPr="00344E4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вертикальную составляющую силы давления по формуле (</w:t>
      </w:r>
      <w:r>
        <w:rPr>
          <w:sz w:val="28"/>
          <w:szCs w:val="28"/>
        </w:rPr>
        <w:t>3</w:t>
      </w:r>
      <w:r w:rsidRPr="00344E4E">
        <w:rPr>
          <w:sz w:val="28"/>
          <w:szCs w:val="28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0"/>
                <w:sz w:val="28"/>
                <w:szCs w:val="28"/>
              </w:rPr>
              <w:object w:dxaOrig="2799" w:dyaOrig="340">
                <v:shape id="_x0000_i1060" type="#_x0000_t75" style="width:139.7pt;height:17.2pt" o:ole="">
                  <v:imagedata r:id="rId73" o:title=""/>
                </v:shape>
                <o:OLEObject Type="Embed" ProgID="Equation.3" ShapeID="_x0000_i1060" DrawAspect="Content" ObjectID="_1665170080" r:id="rId74"/>
              </w:object>
            </w:r>
            <w:r w:rsidRPr="00344E4E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суммарную силу давления воды на криволинейную часть сооружения по формуле (</w:t>
      </w:r>
      <w:r>
        <w:rPr>
          <w:sz w:val="28"/>
          <w:szCs w:val="28"/>
        </w:rPr>
        <w:t>1</w:t>
      </w:r>
      <w:r w:rsidRPr="00344E4E">
        <w:rPr>
          <w:sz w:val="28"/>
          <w:szCs w:val="28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2680" w:dyaOrig="440">
                <v:shape id="_x0000_i1061" type="#_x0000_t75" style="width:134.35pt;height:21.5pt" o:ole="">
                  <v:imagedata r:id="rId75" o:title=""/>
                </v:shape>
                <o:OLEObject Type="Embed" ProgID="Equation.3" ShapeID="_x0000_i1061" DrawAspect="Content" ObjectID="_1665170081" r:id="rId76"/>
              </w:object>
            </w:r>
            <w:r w:rsidRPr="00344E4E">
              <w:rPr>
                <w:sz w:val="28"/>
                <w:szCs w:val="28"/>
              </w:rPr>
              <w:t xml:space="preserve"> кН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Пример 3: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Определить величину и направление силы гидростатического давления воды на </w:t>
      </w:r>
      <w:smartTag w:uri="urn:schemas-microsoft-com:office:smarttags" w:element="metricconverter">
        <w:smartTagPr>
          <w:attr w:name="ProductID" w:val="1 м"/>
        </w:smartTagPr>
        <w:r w:rsidRPr="00344E4E">
          <w:rPr>
            <w:sz w:val="28"/>
            <w:szCs w:val="28"/>
          </w:rPr>
          <w:t>1 м</w:t>
        </w:r>
      </w:smartTag>
      <w:r w:rsidRPr="00344E4E">
        <w:rPr>
          <w:sz w:val="28"/>
          <w:szCs w:val="28"/>
        </w:rPr>
        <w:t xml:space="preserve"> ширины вальцового затвора диаметром </w:t>
      </w:r>
      <w:r w:rsidRPr="00344E4E">
        <w:rPr>
          <w:position w:val="-10"/>
          <w:sz w:val="28"/>
          <w:szCs w:val="28"/>
        </w:rPr>
        <w:object w:dxaOrig="760" w:dyaOrig="320">
          <v:shape id="_x0000_i1062" type="#_x0000_t75" style="width:37.6pt;height:16.1pt" o:ole="">
            <v:imagedata r:id="rId77" o:title=""/>
          </v:shape>
          <o:OLEObject Type="Embed" ProgID="Equation.3" ShapeID="_x0000_i1062" DrawAspect="Content" ObjectID="_1665170082" r:id="rId78"/>
        </w:object>
      </w:r>
      <w:r w:rsidRPr="00344E4E">
        <w:rPr>
          <w:sz w:val="28"/>
          <w:szCs w:val="28"/>
        </w:rPr>
        <w:t xml:space="preserve"> м.</w:t>
      </w:r>
    </w:p>
    <w:p w:rsidR="00454D03" w:rsidRPr="00447A67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66110" cy="1856105"/>
            <wp:effectExtent l="0" t="0" r="0" b="0"/>
            <wp:docPr id="20" name="Рисунок 20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3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03" w:rsidRPr="00447A67" w:rsidRDefault="00454D03" w:rsidP="00454D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7A67">
        <w:rPr>
          <w:sz w:val="28"/>
          <w:szCs w:val="28"/>
        </w:rPr>
        <w:t>Рис. 3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Решение:</w:t>
      </w:r>
    </w:p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Центр тяжести определяем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2160" w:dyaOrig="620">
                <v:shape id="_x0000_i1064" type="#_x0000_t75" style="width:108.55pt;height:31.15pt" o:ole="">
                  <v:imagedata r:id="rId80" o:title=""/>
                </v:shape>
                <o:OLEObject Type="Embed" ProgID="Equation.3" ShapeID="_x0000_i1064" DrawAspect="Content" ObjectID="_1665170083" r:id="rId81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Площадь вальцового затвора определяем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2240" w:dyaOrig="360">
                <v:shape id="_x0000_i1065" type="#_x0000_t75" style="width:111.75pt;height:18.25pt" o:ole="">
                  <v:imagedata r:id="rId82" o:title=""/>
                </v:shape>
                <o:OLEObject Type="Embed" ProgID="Equation.3" ShapeID="_x0000_i1065" DrawAspect="Content" ObjectID="_1665170084" r:id="rId83"/>
              </w:object>
            </w:r>
            <w:r w:rsidRPr="00344E4E">
              <w:rPr>
                <w:sz w:val="28"/>
                <w:szCs w:val="28"/>
              </w:rPr>
              <w:t>м</w:t>
            </w:r>
            <w:proofErr w:type="gramStart"/>
            <w:r w:rsidRPr="00344E4E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344E4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горизонтальную составляющую силы давления по формуле (2):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3280" w:dyaOrig="360">
                <v:shape id="_x0000_i1066" type="#_x0000_t75" style="width:164.4pt;height:18.25pt" o:ole="">
                  <v:imagedata r:id="rId84" o:title=""/>
                </v:shape>
                <o:OLEObject Type="Embed" ProgID="Equation.3" ShapeID="_x0000_i1066" DrawAspect="Content" ObjectID="_1665170085" r:id="rId85"/>
              </w:object>
            </w:r>
            <w:r w:rsidRPr="00344E4E">
              <w:rPr>
                <w:sz w:val="28"/>
                <w:szCs w:val="28"/>
              </w:rPr>
              <w:t xml:space="preserve">  Н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объем вальцового затвора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3519" w:dyaOrig="660">
                <v:shape id="_x0000_i1067" type="#_x0000_t75" style="width:176.25pt;height:33.3pt" o:ole="">
                  <v:imagedata r:id="rId86" o:title=""/>
                </v:shape>
                <o:OLEObject Type="Embed" ProgID="Equation.3" ShapeID="_x0000_i1067" DrawAspect="Content" ObjectID="_1665170086" r:id="rId87"/>
              </w:object>
            </w:r>
            <w:r w:rsidRPr="00344E4E">
              <w:rPr>
                <w:sz w:val="28"/>
                <w:szCs w:val="28"/>
              </w:rPr>
              <w:t xml:space="preserve"> м</w:t>
            </w:r>
            <w:r w:rsidRPr="00344E4E">
              <w:rPr>
                <w:sz w:val="28"/>
                <w:szCs w:val="28"/>
                <w:vertAlign w:val="superscript"/>
              </w:rPr>
              <w:t>3</w:t>
            </w:r>
            <w:r w:rsidRPr="00344E4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Определяем вертикальную составляющую силы давления по формуле (</w:t>
      </w:r>
      <w:r>
        <w:rPr>
          <w:sz w:val="28"/>
          <w:szCs w:val="28"/>
        </w:rPr>
        <w:t>3</w:t>
      </w:r>
      <w:r w:rsidRPr="00344E4E">
        <w:rPr>
          <w:sz w:val="28"/>
          <w:szCs w:val="28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0"/>
                <w:sz w:val="28"/>
                <w:szCs w:val="28"/>
              </w:rPr>
              <w:object w:dxaOrig="2780" w:dyaOrig="340">
                <v:shape id="_x0000_i1068" type="#_x0000_t75" style="width:138.65pt;height:17.2pt" o:ole="">
                  <v:imagedata r:id="rId88" o:title=""/>
                </v:shape>
                <o:OLEObject Type="Embed" ProgID="Equation.3" ShapeID="_x0000_i1068" DrawAspect="Content" ObjectID="_1665170087" r:id="rId89"/>
              </w:object>
            </w:r>
            <w:r w:rsidRPr="00344E4E">
              <w:rPr>
                <w:sz w:val="28"/>
                <w:szCs w:val="28"/>
              </w:rPr>
              <w:t xml:space="preserve"> Н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lastRenderedPageBreak/>
        <w:t>Определяем суммарную силу давления на вальцовый затвор: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3159" w:dyaOrig="440">
                <v:shape id="_x0000_i1069" type="#_x0000_t75" style="width:157.95pt;height:21.5pt" o:ole="">
                  <v:imagedata r:id="rId90" o:title=""/>
                </v:shape>
                <o:OLEObject Type="Embed" ProgID="Equation.3" ShapeID="_x0000_i1069" DrawAspect="Content" ObjectID="_1665170088" r:id="rId91"/>
              </w:object>
            </w:r>
            <w:r w:rsidRPr="00344E4E">
              <w:rPr>
                <w:sz w:val="28"/>
                <w:szCs w:val="28"/>
              </w:rPr>
              <w:t xml:space="preserve"> кН</w:t>
            </w:r>
            <w:proofErr w:type="gramStart"/>
            <w:r w:rsidRPr="00344E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4D03" w:rsidRPr="00454D03" w:rsidRDefault="00454D03" w:rsidP="00454D03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454D03">
        <w:rPr>
          <w:b/>
          <w:sz w:val="36"/>
          <w:szCs w:val="36"/>
        </w:rPr>
        <w:t>Плавание тел в жидкости. Закон Архимеда</w:t>
      </w:r>
    </w:p>
    <w:p w:rsidR="00454D03" w:rsidRPr="00344E4E" w:rsidRDefault="00454D03" w:rsidP="00454D0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Рассмотрим тело АВ, погруженное в жидкость (рис. 4). Предположим, что это тело состоит из элементарных вертикальных цилиндров, имеющих бесконечно малую площадь поперечного сечения </w:t>
      </w:r>
      <w:r w:rsidRPr="00344E4E">
        <w:rPr>
          <w:position w:val="-6"/>
          <w:sz w:val="28"/>
          <w:szCs w:val="28"/>
        </w:rPr>
        <w:object w:dxaOrig="380" w:dyaOrig="279">
          <v:shape id="_x0000_i1119" type="#_x0000_t75" style="width:19.35pt;height:13.95pt" o:ole="">
            <v:imagedata r:id="rId92" o:title=""/>
          </v:shape>
          <o:OLEObject Type="Embed" ProgID="Equation.3" ShapeID="_x0000_i1119" DrawAspect="Content" ObjectID="_1665170089" r:id="rId93"/>
        </w:object>
      </w:r>
      <w:r w:rsidRPr="00344E4E">
        <w:rPr>
          <w:sz w:val="28"/>
          <w:szCs w:val="28"/>
        </w:rPr>
        <w:t xml:space="preserve">. На каждый из таких цилиндров будут действовать элементарные силы гидростатического давления: сверху </w:t>
      </w:r>
      <w:r w:rsidRPr="00344E4E">
        <w:rPr>
          <w:position w:val="-10"/>
          <w:sz w:val="28"/>
          <w:szCs w:val="28"/>
        </w:rPr>
        <w:object w:dxaOrig="1540" w:dyaOrig="340">
          <v:shape id="_x0000_i1120" type="#_x0000_t75" style="width:77.35pt;height:17.2pt" o:ole="">
            <v:imagedata r:id="rId94" o:title=""/>
          </v:shape>
          <o:OLEObject Type="Embed" ProgID="Equation.3" ShapeID="_x0000_i1120" DrawAspect="Content" ObjectID="_1665170090" r:id="rId95"/>
        </w:object>
      </w:r>
      <w:r w:rsidRPr="00344E4E">
        <w:rPr>
          <w:sz w:val="28"/>
          <w:szCs w:val="28"/>
        </w:rPr>
        <w:t xml:space="preserve">, а снизу </w:t>
      </w:r>
      <w:r w:rsidRPr="00344E4E">
        <w:rPr>
          <w:position w:val="-10"/>
          <w:sz w:val="28"/>
          <w:szCs w:val="28"/>
        </w:rPr>
        <w:object w:dxaOrig="1600" w:dyaOrig="340">
          <v:shape id="_x0000_i1121" type="#_x0000_t75" style="width:79.5pt;height:17.2pt" o:ole="">
            <v:imagedata r:id="rId96" o:title=""/>
          </v:shape>
          <o:OLEObject Type="Embed" ProgID="Equation.3" ShapeID="_x0000_i1121" DrawAspect="Content" ObjectID="_1665170091" r:id="rId97"/>
        </w:object>
      </w:r>
      <w:r w:rsidRPr="00344E4E">
        <w:rPr>
          <w:sz w:val="28"/>
          <w:szCs w:val="28"/>
        </w:rPr>
        <w:t xml:space="preserve">. Поскольку </w:t>
      </w:r>
      <w:r w:rsidRPr="00344E4E">
        <w:rPr>
          <w:position w:val="-10"/>
          <w:sz w:val="28"/>
          <w:szCs w:val="28"/>
        </w:rPr>
        <w:object w:dxaOrig="560" w:dyaOrig="340">
          <v:shape id="_x0000_i1122" type="#_x0000_t75" style="width:27.95pt;height:17.2pt" o:ole="">
            <v:imagedata r:id="rId98" o:title=""/>
          </v:shape>
          <o:OLEObject Type="Embed" ProgID="Equation.3" ShapeID="_x0000_i1122" DrawAspect="Content" ObjectID="_1665170092" r:id="rId99"/>
        </w:object>
      </w:r>
      <w:r w:rsidRPr="00344E4E">
        <w:rPr>
          <w:sz w:val="28"/>
          <w:szCs w:val="28"/>
        </w:rPr>
        <w:t>, то элементарные цилиндры будут находиться под действием подъемной элементарной силы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454D03" w:rsidRPr="00344E4E" w:rsidTr="00902A58">
        <w:tc>
          <w:tcPr>
            <w:tcW w:w="8388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12"/>
                <w:sz w:val="28"/>
                <w:szCs w:val="28"/>
              </w:rPr>
              <w:object w:dxaOrig="2160" w:dyaOrig="360">
                <v:shape id="_x0000_i1123" type="#_x0000_t75" style="width:108.55pt;height:18.25pt" o:ole="">
                  <v:imagedata r:id="rId100" o:title=""/>
                </v:shape>
                <o:OLEObject Type="Embed" ProgID="Equation.3" ShapeID="_x0000_i1123" DrawAspect="Content" ObjectID="_1665170093" r:id="rId101"/>
              </w:object>
            </w:r>
            <w:r w:rsidRPr="00344E4E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shd w:val="clear" w:color="auto" w:fill="auto"/>
          </w:tcPr>
          <w:p w:rsidR="00454D03" w:rsidRPr="00344E4E" w:rsidRDefault="00454D03" w:rsidP="00454D0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 w:rsidRPr="00344E4E">
              <w:rPr>
                <w:sz w:val="28"/>
                <w:szCs w:val="28"/>
              </w:rPr>
              <w:t>)</w:t>
            </w:r>
          </w:p>
        </w:tc>
      </w:tr>
    </w:tbl>
    <w:p w:rsidR="00454D03" w:rsidRPr="00344E4E" w:rsidRDefault="00454D03" w:rsidP="00454D03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20365" cy="2429510"/>
            <wp:effectExtent l="0" t="0" r="0" b="8890"/>
            <wp:docPr id="2" name="Рисунок 2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4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03" w:rsidRPr="00344E4E" w:rsidRDefault="00454D03" w:rsidP="00454D03">
      <w:pPr>
        <w:widowControl w:val="0"/>
        <w:jc w:val="center"/>
        <w:rPr>
          <w:sz w:val="28"/>
          <w:szCs w:val="28"/>
        </w:rPr>
      </w:pPr>
      <w:r w:rsidRPr="00344E4E">
        <w:rPr>
          <w:sz w:val="28"/>
          <w:szCs w:val="28"/>
        </w:rPr>
        <w:t>Рис. 4. Схема действия сил на тело, погруженное в жидкость</w:t>
      </w:r>
    </w:p>
    <w:p w:rsidR="00454D03" w:rsidRDefault="00454D03" w:rsidP="00454D0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454D03" w:rsidRPr="00344E4E" w:rsidRDefault="00454D03" w:rsidP="00454D0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Суммируя элементарные подъемные силы, получим полную подъемную силу </w:t>
      </w:r>
      <w:r w:rsidRPr="00344E4E">
        <w:rPr>
          <w:position w:val="-12"/>
          <w:sz w:val="28"/>
          <w:szCs w:val="28"/>
        </w:rPr>
        <w:object w:dxaOrig="279" w:dyaOrig="360">
          <v:shape id="_x0000_i1125" type="#_x0000_t75" style="width:13.95pt;height:18.25pt" o:ole="">
            <v:imagedata r:id="rId103" o:title=""/>
          </v:shape>
          <o:OLEObject Type="Embed" ProgID="Equation.3" ShapeID="_x0000_i1125" DrawAspect="Content" ObjectID="_1665170094" r:id="rId104"/>
        </w:object>
      </w:r>
      <w:r w:rsidRPr="00344E4E">
        <w:rPr>
          <w:sz w:val="28"/>
          <w:szCs w:val="28"/>
        </w:rPr>
        <w:t>. Из зависимости (</w:t>
      </w:r>
      <w:r>
        <w:rPr>
          <w:sz w:val="28"/>
          <w:szCs w:val="28"/>
        </w:rPr>
        <w:t>4</w:t>
      </w:r>
      <w:r w:rsidRPr="00344E4E">
        <w:rPr>
          <w:sz w:val="28"/>
          <w:szCs w:val="28"/>
        </w:rPr>
        <w:t xml:space="preserve">) следует, что подъемная сила </w:t>
      </w:r>
      <w:r w:rsidRPr="00344E4E">
        <w:rPr>
          <w:position w:val="-12"/>
          <w:sz w:val="28"/>
          <w:szCs w:val="28"/>
        </w:rPr>
        <w:object w:dxaOrig="279" w:dyaOrig="360">
          <v:shape id="_x0000_i1126" type="#_x0000_t75" style="width:13.95pt;height:18.25pt" o:ole="">
            <v:imagedata r:id="rId105" o:title=""/>
          </v:shape>
          <o:OLEObject Type="Embed" ProgID="Equation.3" ShapeID="_x0000_i1126" DrawAspect="Content" ObjectID="_1665170095" r:id="rId106"/>
        </w:object>
      </w:r>
      <w:r w:rsidRPr="00344E4E">
        <w:rPr>
          <w:sz w:val="28"/>
          <w:szCs w:val="28"/>
        </w:rPr>
        <w:t xml:space="preserve"> равна весу жидкости, вытесненной погруженным в нее телом, и направлена по вертикали снизу вверх – </w:t>
      </w:r>
      <w:r w:rsidRPr="00344E4E">
        <w:rPr>
          <w:i/>
          <w:sz w:val="28"/>
          <w:szCs w:val="28"/>
        </w:rPr>
        <w:t>закон Архимеда</w:t>
      </w:r>
      <w:r w:rsidRPr="00344E4E">
        <w:rPr>
          <w:sz w:val="28"/>
          <w:szCs w:val="28"/>
        </w:rPr>
        <w:t xml:space="preserve">. На законе Архимеда основана теория плавания тел. Подъемная сила приложена в центре погруженной части тела, который называется </w:t>
      </w:r>
      <w:r w:rsidRPr="00344E4E">
        <w:rPr>
          <w:i/>
          <w:sz w:val="28"/>
          <w:szCs w:val="28"/>
        </w:rPr>
        <w:t>центром водоизмещения</w:t>
      </w:r>
      <w:r w:rsidRPr="00344E4E">
        <w:rPr>
          <w:sz w:val="28"/>
          <w:szCs w:val="28"/>
        </w:rPr>
        <w:t xml:space="preserve">. 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В теории плавания тел используют два понятия: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lastRenderedPageBreak/>
        <w:t>– плавучесть – это способность тела плавать;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– остойчивость – способность плавающего тела восстанавливать нарушенное при крене равновесие после устранения сил, вызвавших крен.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Три условия плавания тел: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1) </w:t>
      </w:r>
      <w:r w:rsidRPr="00344E4E">
        <w:rPr>
          <w:position w:val="-12"/>
          <w:sz w:val="28"/>
          <w:szCs w:val="28"/>
        </w:rPr>
        <w:object w:dxaOrig="540" w:dyaOrig="360">
          <v:shape id="_x0000_i1127" type="#_x0000_t75" style="width:26.85pt;height:18.25pt" o:ole="">
            <v:imagedata r:id="rId107" o:title=""/>
          </v:shape>
          <o:OLEObject Type="Embed" ProgID="Equation.3" ShapeID="_x0000_i1127" DrawAspect="Content" ObjectID="_1665170096" r:id="rId108"/>
        </w:object>
      </w:r>
      <w:r w:rsidRPr="00344E4E">
        <w:rPr>
          <w:sz w:val="28"/>
          <w:szCs w:val="28"/>
        </w:rPr>
        <w:t xml:space="preserve"> – тело тонет, так как равнодействующая сила направлена вниз; 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2) </w:t>
      </w:r>
      <w:r w:rsidRPr="00344E4E">
        <w:rPr>
          <w:position w:val="-12"/>
          <w:sz w:val="28"/>
          <w:szCs w:val="28"/>
        </w:rPr>
        <w:object w:dxaOrig="540" w:dyaOrig="360">
          <v:shape id="_x0000_i1128" type="#_x0000_t75" style="width:26.85pt;height:18.25pt" o:ole="">
            <v:imagedata r:id="rId109" o:title=""/>
          </v:shape>
          <o:OLEObject Type="Embed" ProgID="Equation.3" ShapeID="_x0000_i1128" DrawAspect="Content" ObjectID="_1665170097" r:id="rId110"/>
        </w:object>
      </w:r>
      <w:r w:rsidRPr="00344E4E">
        <w:rPr>
          <w:sz w:val="28"/>
          <w:szCs w:val="28"/>
        </w:rPr>
        <w:t xml:space="preserve"> – тело плавает в полупогруженном состоянии, так как равнодействующая сила направлена вверх и тело всплывает;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3) </w:t>
      </w:r>
      <w:r w:rsidRPr="00344E4E">
        <w:rPr>
          <w:position w:val="-12"/>
          <w:sz w:val="28"/>
          <w:szCs w:val="28"/>
        </w:rPr>
        <w:object w:dxaOrig="720" w:dyaOrig="360">
          <v:shape id="_x0000_i1129" type="#_x0000_t75" style="width:36.55pt;height:18.25pt" o:ole="">
            <v:imagedata r:id="rId111" o:title=""/>
          </v:shape>
          <o:OLEObject Type="Embed" ProgID="Equation.3" ShapeID="_x0000_i1129" DrawAspect="Content" ObjectID="_1665170098" r:id="rId112"/>
        </w:object>
      </w:r>
      <w:r w:rsidRPr="00344E4E">
        <w:rPr>
          <w:sz w:val="28"/>
          <w:szCs w:val="28"/>
        </w:rPr>
        <w:t xml:space="preserve"> – тело плавает в погруженном состоянии.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i/>
          <w:sz w:val="28"/>
          <w:szCs w:val="28"/>
        </w:rPr>
        <w:t>Пример 1: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Определить вес груза, установленного на круглом в плане металлическом понтоне диаметром </w:t>
      </w:r>
      <w:r w:rsidRPr="00344E4E">
        <w:rPr>
          <w:position w:val="-6"/>
          <w:sz w:val="28"/>
          <w:szCs w:val="28"/>
        </w:rPr>
        <w:object w:dxaOrig="600" w:dyaOrig="279">
          <v:shape id="_x0000_i1130" type="#_x0000_t75" style="width:30.1pt;height:13.95pt" o:ole="">
            <v:imagedata r:id="rId113" o:title=""/>
          </v:shape>
          <o:OLEObject Type="Embed" ProgID="Equation.3" ShapeID="_x0000_i1130" DrawAspect="Content" ObjectID="_1665170099" r:id="rId114"/>
        </w:object>
      </w:r>
      <w:r w:rsidRPr="00344E4E">
        <w:rPr>
          <w:sz w:val="28"/>
          <w:szCs w:val="28"/>
        </w:rPr>
        <w:t xml:space="preserve"> </w:t>
      </w:r>
      <w:proofErr w:type="gramStart"/>
      <w:r w:rsidRPr="00344E4E">
        <w:rPr>
          <w:sz w:val="28"/>
          <w:szCs w:val="28"/>
        </w:rPr>
        <w:t>м</w:t>
      </w:r>
      <w:proofErr w:type="gramEnd"/>
      <w:r w:rsidRPr="00344E4E">
        <w:rPr>
          <w:sz w:val="28"/>
          <w:szCs w:val="28"/>
        </w:rPr>
        <w:t xml:space="preserve">, если после установки груза осадка понтона увеличилась на </w:t>
      </w:r>
      <w:r w:rsidRPr="00344E4E">
        <w:rPr>
          <w:position w:val="-10"/>
          <w:sz w:val="28"/>
          <w:szCs w:val="28"/>
        </w:rPr>
        <w:object w:dxaOrig="740" w:dyaOrig="320">
          <v:shape id="_x0000_i1131" type="#_x0000_t75" style="width:36.55pt;height:16.1pt" o:ole="">
            <v:imagedata r:id="rId115" o:title=""/>
          </v:shape>
          <o:OLEObject Type="Embed" ProgID="Equation.3" ShapeID="_x0000_i1131" DrawAspect="Content" ObjectID="_1665170100" r:id="rId116"/>
        </w:object>
      </w:r>
      <w:r w:rsidRPr="00344E4E">
        <w:rPr>
          <w:sz w:val="28"/>
          <w:szCs w:val="28"/>
        </w:rPr>
        <w:t xml:space="preserve"> м.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Решение: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Вес груза равен дополнительной силе вытеснения воды.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Дополнительная сила вытеснения определяется по формуле: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3220" w:dyaOrig="660">
                <v:shape id="_x0000_i1132" type="#_x0000_t75" style="width:161.2pt;height:33.3pt" o:ole="">
                  <v:imagedata r:id="rId117" o:title=""/>
                </v:shape>
                <o:OLEObject Type="Embed" ProgID="Equation.3" ShapeID="_x0000_i1132" DrawAspect="Content" ObjectID="_1665170101" r:id="rId118"/>
              </w:object>
            </w:r>
            <w:r w:rsidRPr="00344E4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Следовательно, вес груза равен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24"/>
                <w:sz w:val="28"/>
                <w:szCs w:val="28"/>
              </w:rPr>
              <w:object w:dxaOrig="5340" w:dyaOrig="660">
                <v:shape id="_x0000_i1133" type="#_x0000_t75" style="width:266.5pt;height:33.3pt" o:ole="">
                  <v:imagedata r:id="rId119" o:title=""/>
                </v:shape>
                <o:OLEObject Type="Embed" ProgID="Equation.3" ShapeID="_x0000_i1133" DrawAspect="Content" ObjectID="_1665170102" r:id="rId120"/>
              </w:object>
            </w:r>
            <w:r w:rsidRPr="00344E4E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Пример 2: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 xml:space="preserve">Простейший ареометр (рис. </w:t>
      </w:r>
      <w:r>
        <w:rPr>
          <w:sz w:val="28"/>
          <w:szCs w:val="28"/>
        </w:rPr>
        <w:t>5</w:t>
      </w:r>
      <w:r w:rsidRPr="00344E4E">
        <w:rPr>
          <w:sz w:val="28"/>
          <w:szCs w:val="28"/>
        </w:rPr>
        <w:t xml:space="preserve">), выполненный из круглого карандаша диаметром </w:t>
      </w:r>
      <w:r w:rsidRPr="00344E4E">
        <w:rPr>
          <w:position w:val="-6"/>
          <w:sz w:val="28"/>
          <w:szCs w:val="28"/>
        </w:rPr>
        <w:object w:dxaOrig="580" w:dyaOrig="279">
          <v:shape id="_x0000_i1134" type="#_x0000_t75" style="width:29pt;height:13.95pt" o:ole="">
            <v:imagedata r:id="rId121" o:title=""/>
          </v:shape>
          <o:OLEObject Type="Embed" ProgID="Equation.3" ShapeID="_x0000_i1134" DrawAspect="Content" ObjectID="_1665170103" r:id="rId122"/>
        </w:object>
      </w:r>
      <w:r w:rsidRPr="00344E4E">
        <w:rPr>
          <w:sz w:val="28"/>
          <w:szCs w:val="28"/>
        </w:rPr>
        <w:t xml:space="preserve"> </w:t>
      </w:r>
      <w:proofErr w:type="gramStart"/>
      <w:r w:rsidRPr="00344E4E">
        <w:rPr>
          <w:sz w:val="28"/>
          <w:szCs w:val="28"/>
        </w:rPr>
        <w:t>мм</w:t>
      </w:r>
      <w:proofErr w:type="gramEnd"/>
      <w:r w:rsidRPr="00344E4E">
        <w:rPr>
          <w:sz w:val="28"/>
          <w:szCs w:val="28"/>
        </w:rPr>
        <w:t xml:space="preserve"> и прикрепленного к его основанию металлического шарика </w:t>
      </w:r>
      <w:r w:rsidRPr="00344E4E">
        <w:rPr>
          <w:position w:val="-12"/>
          <w:sz w:val="28"/>
          <w:szCs w:val="28"/>
        </w:rPr>
        <w:object w:dxaOrig="720" w:dyaOrig="360">
          <v:shape id="_x0000_i1135" type="#_x0000_t75" style="width:36.55pt;height:18.25pt" o:ole="">
            <v:imagedata r:id="rId123" o:title=""/>
          </v:shape>
          <o:OLEObject Type="Embed" ProgID="Equation.3" ShapeID="_x0000_i1135" DrawAspect="Content" ObjectID="_1665170104" r:id="rId124"/>
        </w:object>
      </w:r>
      <w:r w:rsidRPr="00344E4E">
        <w:rPr>
          <w:sz w:val="28"/>
          <w:szCs w:val="28"/>
        </w:rPr>
        <w:t xml:space="preserve"> мм, имеет вес </w:t>
      </w:r>
      <w:r w:rsidRPr="00344E4E">
        <w:rPr>
          <w:position w:val="-10"/>
          <w:sz w:val="28"/>
          <w:szCs w:val="28"/>
        </w:rPr>
        <w:object w:dxaOrig="1040" w:dyaOrig="320">
          <v:shape id="_x0000_i1136" type="#_x0000_t75" style="width:51.6pt;height:16.1pt" o:ole="">
            <v:imagedata r:id="rId125" o:title=""/>
          </v:shape>
          <o:OLEObject Type="Embed" ProgID="Equation.3" ShapeID="_x0000_i1136" DrawAspect="Content" ObjectID="_1665170105" r:id="rId126"/>
        </w:object>
      </w:r>
      <w:r w:rsidRPr="00344E4E">
        <w:rPr>
          <w:sz w:val="28"/>
          <w:szCs w:val="28"/>
        </w:rPr>
        <w:t xml:space="preserve"> Н. определить плотность жидкости </w:t>
      </w:r>
      <w:r w:rsidRPr="00344E4E">
        <w:rPr>
          <w:position w:val="-10"/>
          <w:sz w:val="28"/>
          <w:szCs w:val="28"/>
        </w:rPr>
        <w:object w:dxaOrig="240" w:dyaOrig="260">
          <v:shape id="_x0000_i1137" type="#_x0000_t75" style="width:11.8pt;height:12.9pt" o:ole="">
            <v:imagedata r:id="rId127" o:title=""/>
          </v:shape>
          <o:OLEObject Type="Embed" ProgID="Equation.3" ShapeID="_x0000_i1137" DrawAspect="Content" ObjectID="_1665170106" r:id="rId128"/>
        </w:object>
      </w:r>
      <w:r w:rsidRPr="00344E4E">
        <w:rPr>
          <w:sz w:val="28"/>
          <w:szCs w:val="28"/>
        </w:rPr>
        <w:t xml:space="preserve">, если ареометр цилиндрической частью погружается в нее на глубину </w:t>
      </w:r>
      <w:r w:rsidRPr="00344E4E">
        <w:rPr>
          <w:position w:val="-10"/>
          <w:sz w:val="28"/>
          <w:szCs w:val="28"/>
        </w:rPr>
        <w:object w:dxaOrig="700" w:dyaOrig="320">
          <v:shape id="_x0000_i1138" type="#_x0000_t75" style="width:35.45pt;height:16.1pt" o:ole="">
            <v:imagedata r:id="rId129" o:title=""/>
          </v:shape>
          <o:OLEObject Type="Embed" ProgID="Equation.3" ShapeID="_x0000_i1138" DrawAspect="Content" ObjectID="_1665170107" r:id="rId130"/>
        </w:object>
      </w:r>
      <w:r w:rsidRPr="00344E4E">
        <w:rPr>
          <w:sz w:val="28"/>
          <w:szCs w:val="28"/>
        </w:rPr>
        <w:t xml:space="preserve"> м.</w:t>
      </w:r>
    </w:p>
    <w:p w:rsidR="00454D03" w:rsidRPr="00344E4E" w:rsidRDefault="00454D03" w:rsidP="00454D03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52065" cy="2811145"/>
            <wp:effectExtent l="0" t="0" r="635" b="8255"/>
            <wp:docPr id="1" name="Рисунок 1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4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03" w:rsidRPr="00344E4E" w:rsidRDefault="00454D03" w:rsidP="00454D03">
      <w:pPr>
        <w:widowControl w:val="0"/>
        <w:jc w:val="center"/>
        <w:rPr>
          <w:sz w:val="28"/>
          <w:szCs w:val="28"/>
        </w:rPr>
      </w:pPr>
      <w:r w:rsidRPr="00344E4E">
        <w:rPr>
          <w:sz w:val="28"/>
          <w:szCs w:val="28"/>
        </w:rPr>
        <w:t xml:space="preserve">Рис. </w:t>
      </w:r>
      <w:r>
        <w:rPr>
          <w:sz w:val="28"/>
          <w:szCs w:val="28"/>
        </w:rPr>
        <w:t>5</w:t>
      </w:r>
    </w:p>
    <w:p w:rsidR="00454D03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344E4E">
        <w:rPr>
          <w:i/>
          <w:sz w:val="28"/>
          <w:szCs w:val="28"/>
        </w:rPr>
        <w:t>Решение: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Вес ареометра уравновешивается силой вытеснения.</w:t>
      </w:r>
    </w:p>
    <w:p w:rsidR="00454D03" w:rsidRPr="00344E4E" w:rsidRDefault="00454D03" w:rsidP="00454D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Следовательно,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96"/>
        <w:gridCol w:w="1024"/>
      </w:tblGrid>
      <w:tr w:rsidR="00454D03" w:rsidRPr="00344E4E" w:rsidTr="00902A58">
        <w:tc>
          <w:tcPr>
            <w:tcW w:w="7696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44E4E">
              <w:rPr>
                <w:position w:val="-32"/>
                <w:sz w:val="28"/>
                <w:szCs w:val="28"/>
                <w:lang w:val="en-US"/>
              </w:rPr>
              <w:object w:dxaOrig="5840" w:dyaOrig="760">
                <v:shape id="_x0000_i1140" type="#_x0000_t75" style="width:292.3pt;height:37.6pt" o:ole="">
                  <v:imagedata r:id="rId132" o:title=""/>
                </v:shape>
                <o:OLEObject Type="Embed" ProgID="Equation.3" ShapeID="_x0000_i1140" DrawAspect="Content" ObjectID="_1665170108" r:id="rId133"/>
              </w:object>
            </w:r>
            <w:r w:rsidRPr="00344E4E">
              <w:rPr>
                <w:sz w:val="28"/>
                <w:szCs w:val="28"/>
              </w:rPr>
              <w:t xml:space="preserve"> ,</w:t>
            </w:r>
          </w:p>
        </w:tc>
        <w:tc>
          <w:tcPr>
            <w:tcW w:w="1024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D03" w:rsidRPr="00344E4E" w:rsidRDefault="00454D03" w:rsidP="00454D03">
      <w:pPr>
        <w:widowControl w:val="0"/>
        <w:spacing w:line="360" w:lineRule="auto"/>
        <w:jc w:val="both"/>
        <w:rPr>
          <w:sz w:val="28"/>
          <w:szCs w:val="28"/>
        </w:rPr>
      </w:pPr>
      <w:r w:rsidRPr="00344E4E">
        <w:rPr>
          <w:sz w:val="28"/>
          <w:szCs w:val="28"/>
        </w:rPr>
        <w:t>откуда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8748"/>
        <w:gridCol w:w="540"/>
      </w:tblGrid>
      <w:tr w:rsidR="00454D03" w:rsidRPr="00344E4E" w:rsidTr="00902A58">
        <w:tc>
          <w:tcPr>
            <w:tcW w:w="8748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344E4E">
              <w:rPr>
                <w:position w:val="-70"/>
                <w:sz w:val="28"/>
                <w:szCs w:val="28"/>
              </w:rPr>
              <w:object w:dxaOrig="7640" w:dyaOrig="1080">
                <v:shape id="_x0000_i1141" type="#_x0000_t75" style="width:381.5pt;height:53.75pt" o:ole="">
                  <v:imagedata r:id="rId134" o:title=""/>
                </v:shape>
                <o:OLEObject Type="Embed" ProgID="Equation.3" ShapeID="_x0000_i1141" DrawAspect="Content" ObjectID="_1665170109" r:id="rId135"/>
              </w:object>
            </w:r>
            <w:r w:rsidRPr="00344E4E">
              <w:rPr>
                <w:sz w:val="28"/>
                <w:szCs w:val="28"/>
              </w:rPr>
              <w:t xml:space="preserve"> </w:t>
            </w:r>
            <w:proofErr w:type="gramStart"/>
            <w:r w:rsidRPr="00344E4E">
              <w:rPr>
                <w:sz w:val="28"/>
                <w:szCs w:val="28"/>
              </w:rPr>
              <w:t>кг</w:t>
            </w:r>
            <w:proofErr w:type="gramEnd"/>
            <w:r w:rsidRPr="00344E4E">
              <w:rPr>
                <w:sz w:val="28"/>
                <w:szCs w:val="28"/>
              </w:rPr>
              <w:t>/м</w:t>
            </w:r>
            <w:r w:rsidRPr="00344E4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454D03" w:rsidRPr="00344E4E" w:rsidRDefault="00454D03" w:rsidP="00902A58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773A5" w:rsidRDefault="003773A5"/>
    <w:p w:rsidR="00454D03" w:rsidRPr="00454D03" w:rsidRDefault="00454D03" w:rsidP="00454D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Лекцию законспектировать в тетради с примерами и загрузить в личный кабинет.</w:t>
      </w:r>
      <w:bookmarkStart w:id="0" w:name="_GoBack"/>
      <w:bookmarkEnd w:id="0"/>
    </w:p>
    <w:sectPr w:rsidR="00454D03" w:rsidRPr="0045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03"/>
    <w:rsid w:val="003773A5"/>
    <w:rsid w:val="0045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4D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4D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2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9.jpeg"/><Relationship Id="rId102" Type="http://schemas.openxmlformats.org/officeDocument/2006/relationships/image" Target="media/image51.jpeg"/><Relationship Id="rId123" Type="http://schemas.openxmlformats.org/officeDocument/2006/relationships/image" Target="media/image62.wmf"/><Relationship Id="rId128" Type="http://schemas.openxmlformats.org/officeDocument/2006/relationships/oleObject" Target="embeddings/oleObject60.bin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jpeg"/><Relationship Id="rId69" Type="http://schemas.openxmlformats.org/officeDocument/2006/relationships/image" Target="media/image34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8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5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60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1.bin"/><Relationship Id="rId135" Type="http://schemas.openxmlformats.org/officeDocument/2006/relationships/oleObject" Target="embeddings/oleObject6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microsoft.com/office/2007/relationships/stylesWithEffects" Target="stylesWithEffects.xml"/><Relationship Id="rId29" Type="http://schemas.openxmlformats.org/officeDocument/2006/relationships/image" Target="media/image13.jpeg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image" Target="media/image66.jpeg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54.bin"/><Relationship Id="rId13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image" Target="media/image67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2020-10-25T13:27:00Z</dcterms:created>
  <dcterms:modified xsi:type="dcterms:W3CDTF">2020-10-25T13:27:00Z</dcterms:modified>
</cp:coreProperties>
</file>