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C7" w:rsidRPr="004535C7" w:rsidRDefault="004535C7" w:rsidP="004535C7">
      <w:pPr>
        <w:widowControl w:val="0"/>
        <w:spacing w:before="360" w:after="24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Лабораторные работы от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</w:t>
      </w:r>
      <w:r w:rsidRPr="00453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.11.2020</w:t>
      </w:r>
    </w:p>
    <w:p w:rsidR="004535C7" w:rsidRPr="004535C7" w:rsidRDefault="004535C7" w:rsidP="004535C7">
      <w:pPr>
        <w:widowControl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Выполнить лабораторные работы № 4 и № 5 в тетради для лабораторных работ (</w:t>
      </w:r>
      <w:r w:rsidRPr="004535C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исходные данные смотрим в таблице 5.1</w:t>
      </w:r>
      <w:r w:rsidRPr="004535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). Лабораторную работу с расчетами загрузить в личный кабинет. При загрузке файла в личный кабинет, название файла должно совпадать с названием дисциплины (можно кратко МЖГ), обязательно указывайте дату проведения занятия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13</w:t>
      </w:r>
      <w:r w:rsidRPr="004535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.11.2020).</w:t>
      </w:r>
    </w:p>
    <w:p w:rsidR="004535C7" w:rsidRPr="004535C7" w:rsidRDefault="004535C7" w:rsidP="0045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</w:pPr>
      <w:proofErr w:type="gramStart"/>
      <w:r w:rsidRPr="004535C7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  <w:t>Например</w:t>
      </w:r>
      <w:proofErr w:type="gramEnd"/>
      <w:r w:rsidRPr="004535C7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  <w:t>: МЖГ (</w:t>
      </w:r>
      <w:proofErr w:type="spellStart"/>
      <w:r w:rsidRPr="004535C7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  <w:t>Лб</w:t>
      </w:r>
      <w:proofErr w:type="spellEnd"/>
      <w:r w:rsidRPr="004535C7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  <w:t>13</w:t>
      </w:r>
      <w:r w:rsidRPr="004535C7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  <w:t>.11.2020</w:t>
      </w:r>
    </w:p>
    <w:p w:rsidR="004535C7" w:rsidRPr="004535C7" w:rsidRDefault="004535C7" w:rsidP="0045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  <w:t xml:space="preserve">В таблице 4.1 попробуйте по теории зарисовать структуру потоков для случаев, указанных в таблице. </w:t>
      </w:r>
    </w:p>
    <w:p w:rsidR="004535C7" w:rsidRPr="004535C7" w:rsidRDefault="004535C7" w:rsidP="004535C7">
      <w:pPr>
        <w:widowControl w:val="0"/>
        <w:spacing w:before="360" w:after="24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РАБОТА 4. ИЗУЧЕНИЕ СТРУКТУРЫ ПОТОКОВ ЖИДКОСТИ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 работы.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Наблюдение потоков жидкости с различной структурой и выявление факторов, влияющих на структуру.</w:t>
      </w:r>
      <w:r w:rsidRPr="004535C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</w:p>
    <w:p w:rsidR="004535C7" w:rsidRPr="004535C7" w:rsidRDefault="004535C7" w:rsidP="004535C7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4.1. Общие сведения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Различают два основных режима течения жидкости: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ламинарный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(слоистый) и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турбулентный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(вихревой). При ламинарном режиме частицы жидкости движутся по параллельным траекториям без перемешивания, поэтому поток имеет слоистую структуру, т.е. жидкость движется отдельными слоями. Турбулентное движение характеризуется пульсацией давления и скоростей частиц, что вызывает интенсивное перемешивание жидкости в потоке, т.е. вихревое движение.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резком изменении поперечного сечения или направления канала от его стенки отрывается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транзитная струя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у стенки жидкость начинает двигаться в обратном направлении, приводя к вращению жидкости между транзитной струей и стенкой. Эта область называется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циркуляционной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(вальцовой)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зоной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визуализации течений применяют меченые частицы (например, частицы алюминия) или окрашенные (например, чернилами или тушью) струйки, которые показывают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траектории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движения множества частиц жидкости. Они еще называются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линиями тока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если течение установившееся. При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установившемся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(стационарном)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течении 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осредненные значения скорости и давления в каждой точке потока постоянны во времени. В этом случае расход, т.е. количество жидкости, проходящее через заданное сечение в единицу времени, также не изменяется во времени.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35C7" w:rsidRPr="004535C7" w:rsidRDefault="004535C7" w:rsidP="004535C7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4.2. Описание устройства № 3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Устройство № 3 имеет прозрачный корпус (рис. 4.1, а), баки 1 и 2 с успокоительной стенкой 3 для гашения возмущений в жидкости от падения струй и всплывания пузырей воздуха. Баки между собой соединены каналами 4 и 5 с одинаковыми сечениями. Конец канала 4 снабжен перегородкой с щелью 6, а противоположный конец канала 5 - решеткой (перегородкой со множеством отверстий) 7. Устройство заполнено водой, содержащей микроскопические частицы алюминия для визуализации течения. Уровень воды в баке 2 измеряется по шкале 8.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Устройство работает следующим образом. В положениях устройства (рис. 4.1, а, б) поступающая через левый канал в нижний бак вода вытесняет воздух в виде пузырей в верхний бак. Поэтому давления на входе в канал (на дне верхнего бака) и над жидкостью в нижнем баке уравниваются и истечение происходит под действием постоянного напора Н, создаваемого столбом жидкости в левом канале. Так обеспечивается установившееся (с 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постоянным во времени расходом) движение жидкости. Причем в канале 4 устанавливается ламинарный режим благодаря низким скоростям течения из-за</w:t>
      </w: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большого сопротивления щели 6. В свою очередь малое гидравлическое сопротивление решетки 7 обеспечивает получение турбулентного течения в канале 5 за счет больших скоростей (рис. 4.1, б). Расход можно уменьшать наклоном устройства от себя.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случаях, указанных на рис. 4.1, в, г, д в каналах 4 и 5 возникает неустановившееся (при переменном напоре и расходе) движение жидкости за счет непосредственного соединения воздушных полостей баков. Это позволяет проследить за изменением структуры потоков в процессе уменьшения их скорости до нуля.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87"/>
        <w:gridCol w:w="2326"/>
        <w:gridCol w:w="2273"/>
      </w:tblGrid>
      <w:tr w:rsidR="004535C7" w:rsidRPr="004535C7" w:rsidTr="00924F79">
        <w:trPr>
          <w:trHeight w:val="146"/>
          <w:jc w:val="center"/>
        </w:trPr>
        <w:tc>
          <w:tcPr>
            <w:tcW w:w="2387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</w:t>
            </w:r>
            <w:r w:rsidRPr="004535C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3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б)</w:t>
            </w:r>
          </w:p>
        </w:tc>
        <w:tc>
          <w:tcPr>
            <w:tcW w:w="2273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в)</w:t>
            </w:r>
          </w:p>
        </w:tc>
      </w:tr>
      <w:tr w:rsidR="004535C7" w:rsidRPr="004535C7" w:rsidTr="00924F79">
        <w:trPr>
          <w:cantSplit/>
          <w:trHeight w:val="1044"/>
          <w:jc w:val="center"/>
        </w:trPr>
        <w:tc>
          <w:tcPr>
            <w:tcW w:w="2387" w:type="dxa"/>
            <w:vMerge w:val="restart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35C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0DA9F79" wp14:editId="5E24A7F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844550</wp:posOffset>
                      </wp:positionV>
                      <wp:extent cx="228600" cy="114300"/>
                      <wp:effectExtent l="0" t="635" r="2540" b="0"/>
                      <wp:wrapNone/>
                      <wp:docPr id="5" name="Надпись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5C7" w:rsidRDefault="004535C7" w:rsidP="004535C7">
                                  <w:pPr>
                                    <w:pStyle w:val="6"/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A9F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left:0;text-align:left;margin-left:88.25pt;margin-top:66.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" o:allowincell="f" filled="f" stroked="f">
                      <o:lock v:ext="edit" aspectratio="t"/>
                      <v:textbox inset="0,0,0,0">
                        <w:txbxContent>
                          <w:p w:rsidR="004535C7" w:rsidRDefault="004535C7" w:rsidP="004535C7">
                            <w:pPr>
                              <w:pStyle w:val="6"/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5C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F4BB13A" wp14:editId="55DAD9DB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1305560</wp:posOffset>
                      </wp:positionV>
                      <wp:extent cx="139065" cy="151765"/>
                      <wp:effectExtent l="0" t="4445" r="0" b="0"/>
                      <wp:wrapNone/>
                      <wp:docPr id="4" name="Надпись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9065" cy="151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5C7" w:rsidRDefault="004535C7" w:rsidP="004535C7">
                                  <w:pPr>
                                    <w:pStyle w:val="6"/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  <w:t>S</w:t>
                                  </w:r>
                                </w:p>
                                <w:p w:rsidR="004535C7" w:rsidRDefault="004535C7" w:rsidP="004535C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BB13A" id="Надпись 4" o:spid="_x0000_s1027" type="#_x0000_t202" style="position:absolute;left:0;text-align:left;margin-left:72.5pt;margin-top:102.8pt;width:10.95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" o:allowincell="f" filled="f" stroked="f">
                      <o:lock v:ext="edit" aspectratio="t"/>
                      <v:textbox style="layout-flow:vertical;mso-layout-flow-alt:bottom-to-top" inset="0,0,0,0">
                        <w:txbxContent>
                          <w:p w:rsidR="004535C7" w:rsidRDefault="004535C7" w:rsidP="004535C7">
                            <w:pPr>
                              <w:pStyle w:val="6"/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  <w:t>S</w:t>
                            </w:r>
                          </w:p>
                          <w:p w:rsidR="004535C7" w:rsidRDefault="004535C7" w:rsidP="004535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5C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7E493F4" wp14:editId="270CD8F9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1836420</wp:posOffset>
                      </wp:positionV>
                      <wp:extent cx="228600" cy="114300"/>
                      <wp:effectExtent l="0" t="1905" r="2540" b="0"/>
                      <wp:wrapNone/>
                      <wp:docPr id="3" name="Надпись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5C7" w:rsidRDefault="004535C7" w:rsidP="004535C7">
                                  <w:pPr>
                                    <w:pStyle w:val="6"/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493F4" id="Надпись 3" o:spid="_x0000_s1028" type="#_x0000_t202" style="position:absolute;left:0;text-align:left;margin-left:51.5pt;margin-top:144.6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" o:allowincell="f" filled="f" stroked="f">
                      <o:lock v:ext="edit" aspectratio="t"/>
                      <v:textbox inset="0,0,0,0">
                        <w:txbxContent>
                          <w:p w:rsidR="004535C7" w:rsidRDefault="004535C7" w:rsidP="004535C7">
                            <w:pPr>
                              <w:pStyle w:val="6"/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5C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2ECA06D" wp14:editId="3AD33284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636905</wp:posOffset>
                      </wp:positionV>
                      <wp:extent cx="114300" cy="571500"/>
                      <wp:effectExtent l="0" t="2540" r="635" b="0"/>
                      <wp:wrapNone/>
                      <wp:docPr id="2" name="Надпись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5C7" w:rsidRDefault="004535C7" w:rsidP="004535C7">
                                  <w:pPr>
                                    <w:pStyle w:val="6"/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  <w:t>const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CA06D" id="Надпись 2" o:spid="_x0000_s1029" type="#_x0000_t202" style="position:absolute;left:0;text-align:left;margin-left:5.15pt;margin-top:50.15pt;width: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" o:allowincell="f" filled="f" stroked="f">
                      <o:lock v:ext="edit" aspectratio="t"/>
                      <v:textbox style="layout-flow:vertical;mso-layout-flow-alt:bottom-to-top" inset="0,0,0,0">
                        <w:txbxContent>
                          <w:p w:rsidR="004535C7" w:rsidRDefault="004535C7" w:rsidP="004535C7">
                            <w:pPr>
                              <w:pStyle w:val="6"/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  <w:t>const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8684" w:dyaOrig="126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57.5pt" o:ole="" fillcolor="window">
                  <v:imagedata r:id="rId5" o:title="" gain="142470f"/>
                </v:shape>
                <o:OLEObject Type="Embed" ProgID="MSPhotoEd.3" ShapeID="_x0000_i1025" DrawAspect="Content" ObjectID="_1665920881" r:id="rId6"/>
              </w:object>
            </w:r>
          </w:p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4319" w:dyaOrig="6406">
                <v:shape id="_x0000_i1026" type="#_x0000_t75" style="width:67.5pt;height:99.75pt" o:ole="" fillcolor="window">
                  <v:imagedata r:id="rId7" o:title="" gain="142470f"/>
                </v:shape>
                <o:OLEObject Type="Embed" ProgID="MSPhotoEd.3" ShapeID="_x0000_i1026" DrawAspect="Content" ObjectID="_1665920882" r:id="rId8"/>
              </w:object>
            </w:r>
          </w:p>
        </w:tc>
        <w:tc>
          <w:tcPr>
            <w:tcW w:w="2273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6466" w:dyaOrig="4319">
                <v:shape id="_x0000_i1027" type="#_x0000_t75" style="width:102.75pt;height:69pt" o:ole="" fillcolor="window">
                  <v:imagedata r:id="rId9" o:title="" gain="142470f"/>
                </v:shape>
                <o:OLEObject Type="Embed" ProgID="MSPhotoEd.3" ShapeID="_x0000_i1027" DrawAspect="Content" ObjectID="_1665920883" r:id="rId10"/>
              </w:object>
            </w:r>
          </w:p>
        </w:tc>
      </w:tr>
      <w:tr w:rsidR="004535C7" w:rsidRPr="004535C7" w:rsidTr="00924F79">
        <w:trPr>
          <w:cantSplit/>
          <w:trHeight w:val="248"/>
          <w:jc w:val="center"/>
        </w:trPr>
        <w:tc>
          <w:tcPr>
            <w:tcW w:w="2387" w:type="dxa"/>
            <w:vMerge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г)</w:t>
            </w:r>
          </w:p>
        </w:tc>
        <w:tc>
          <w:tcPr>
            <w:tcW w:w="2273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д)</w:t>
            </w:r>
          </w:p>
        </w:tc>
      </w:tr>
      <w:tr w:rsidR="004535C7" w:rsidRPr="004535C7" w:rsidTr="00924F79">
        <w:trPr>
          <w:cantSplit/>
          <w:trHeight w:val="47"/>
          <w:jc w:val="center"/>
        </w:trPr>
        <w:tc>
          <w:tcPr>
            <w:tcW w:w="2387" w:type="dxa"/>
            <w:vMerge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6449" w:dyaOrig="4351">
                <v:shape id="_x0000_i1028" type="#_x0000_t75" style="width:105.75pt;height:70.5pt" o:ole="" fillcolor="window">
                  <v:imagedata r:id="rId11" o:title="" gain="142470f"/>
                </v:shape>
                <o:OLEObject Type="Embed" ProgID="MSPhotoEd.3" ShapeID="_x0000_i1028" DrawAspect="Content" ObjectID="_1665920884" r:id="rId12"/>
              </w:object>
            </w:r>
          </w:p>
        </w:tc>
        <w:tc>
          <w:tcPr>
            <w:tcW w:w="2273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6346" w:dyaOrig="4216">
                <v:shape id="_x0000_i1029" type="#_x0000_t75" style="width:102.75pt;height:69pt" o:ole="" fillcolor="window">
                  <v:imagedata r:id="rId13" o:title="" gain="142470f"/>
                </v:shape>
                <o:OLEObject Type="Embed" ProgID="MSPhotoEd.3" ShapeID="_x0000_i1029" DrawAspect="Content" ObjectID="_1665920885" r:id="rId14"/>
              </w:object>
            </w:r>
          </w:p>
        </w:tc>
      </w:tr>
    </w:tbl>
    <w:p w:rsidR="004535C7" w:rsidRPr="004535C7" w:rsidRDefault="004535C7" w:rsidP="004535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Cs w:val="20"/>
          <w:lang w:eastAsia="ru-RU"/>
        </w:rPr>
        <w:t xml:space="preserve">Рис. 4.1. Схема устройства № 3: </w:t>
      </w:r>
    </w:p>
    <w:p w:rsidR="004535C7" w:rsidRPr="004535C7" w:rsidRDefault="004535C7" w:rsidP="004535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Cs w:val="20"/>
          <w:lang w:eastAsia="ru-RU"/>
        </w:rPr>
        <w:t xml:space="preserve">1, 2 - баки; 3 - перегородка; 4, 5 - опытные каналы; </w:t>
      </w:r>
      <w:r w:rsidRPr="004535C7">
        <w:rPr>
          <w:rFonts w:ascii="Times New Roman" w:eastAsia="Times New Roman" w:hAnsi="Times New Roman" w:cs="Times New Roman"/>
          <w:szCs w:val="20"/>
          <w:lang w:eastAsia="ru-RU"/>
        </w:rPr>
        <w:br/>
        <w:t xml:space="preserve">6 - щель; 7 - решетка; 8 - </w:t>
      </w:r>
      <w:proofErr w:type="spellStart"/>
      <w:r w:rsidRPr="004535C7">
        <w:rPr>
          <w:rFonts w:ascii="Times New Roman" w:eastAsia="Times New Roman" w:hAnsi="Times New Roman" w:cs="Times New Roman"/>
          <w:szCs w:val="20"/>
          <w:lang w:eastAsia="ru-RU"/>
        </w:rPr>
        <w:t>уровнемерная</w:t>
      </w:r>
      <w:proofErr w:type="spellEnd"/>
      <w:r w:rsidRPr="004535C7">
        <w:rPr>
          <w:rFonts w:ascii="Times New Roman" w:eastAsia="Times New Roman" w:hAnsi="Times New Roman" w:cs="Times New Roman"/>
          <w:szCs w:val="20"/>
          <w:lang w:eastAsia="ru-RU"/>
        </w:rPr>
        <w:t xml:space="preserve"> шкала</w:t>
      </w:r>
    </w:p>
    <w:p w:rsidR="004535C7" w:rsidRPr="004535C7" w:rsidRDefault="004535C7" w:rsidP="004535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535C7" w:rsidRPr="004535C7" w:rsidRDefault="004535C7" w:rsidP="004535C7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4.3. Порядок выполнения работы</w:t>
      </w:r>
    </w:p>
    <w:p w:rsidR="004535C7" w:rsidRPr="004535C7" w:rsidRDefault="004535C7" w:rsidP="00453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Создать в канале 4 ламинарный режим движения жидкости. Для этого при заполненном водой баке 1 поставить устройство баком 2 на стол (см. рис. </w:t>
      </w:r>
      <w:proofErr w:type="gramStart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4.1,а</w:t>
      </w:r>
      <w:proofErr w:type="gram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). Наблюдать структуру потока.</w:t>
      </w:r>
    </w:p>
    <w:p w:rsidR="004535C7" w:rsidRPr="004535C7" w:rsidRDefault="004535C7" w:rsidP="00453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Повернуть устройство в вертикальной плоскости по часовой стрелке на 180 </w:t>
      </w:r>
      <w:r w:rsidRPr="004535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0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(см. рис. 4.1, б). Наблюдать турбулентный режим течения в канале 5.</w:t>
      </w:r>
    </w:p>
    <w:p w:rsidR="004535C7" w:rsidRPr="004535C7" w:rsidRDefault="004535C7" w:rsidP="00453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 заполненном</w:t>
      </w:r>
      <w:proofErr w:type="gram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водой баке 2 поставить устройство  так,  чтобы  канал  5 (с  решеткой)  занял  нижнее  горизонтальное положение (см. рис. 4.1, в). Наблюдать в канале процесс перехода от турбулентного режима движения к ламинарному. Обратить внимание, что решетка приводит к </w:t>
      </w:r>
      <w:proofErr w:type="spellStart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турбулизации</w:t>
      </w:r>
      <w:proofErr w:type="spell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потока за ней.</w:t>
      </w:r>
    </w:p>
    <w:p w:rsidR="004535C7" w:rsidRPr="004535C7" w:rsidRDefault="004535C7" w:rsidP="00453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заполненном водой баке 2 поставить устройство так, чтобы канал 4 (с щелью) занял нижнее горизонтальное положение (рис. 4.1, г). Наблюдать за структурой потока в баке 2 при внезапном сужении, внезапном расширении в канале за щелью и при выходе потока из канала в бак 1. Обратить внимание на циркуляционные (вальцовые) зоны, транзитную струю и связь скоростей с площадями сечений каналов.</w:t>
      </w:r>
    </w:p>
    <w:p w:rsidR="004535C7" w:rsidRPr="004535C7" w:rsidRDefault="004535C7" w:rsidP="00453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заполненном баке 1 наблюдать структуру течения при обтекании перегородки 3 (рис. 4.1, д).</w:t>
      </w:r>
    </w:p>
    <w:p w:rsidR="004535C7" w:rsidRPr="004535C7" w:rsidRDefault="004535C7" w:rsidP="00453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Сделать зарисовку структуры потоков для случаев, указанных в табл. 4.1.</w:t>
      </w:r>
    </w:p>
    <w:p w:rsidR="004535C7" w:rsidRPr="004535C7" w:rsidRDefault="004535C7" w:rsidP="004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35C7" w:rsidRPr="004535C7" w:rsidRDefault="004535C7" w:rsidP="004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35C7" w:rsidRPr="004535C7" w:rsidRDefault="004535C7" w:rsidP="004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35C7" w:rsidRPr="004535C7" w:rsidRDefault="004535C7" w:rsidP="004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35C7" w:rsidRPr="004535C7" w:rsidRDefault="004535C7" w:rsidP="004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35C7" w:rsidRPr="004535C7" w:rsidRDefault="004535C7" w:rsidP="004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35C7" w:rsidRPr="004535C7" w:rsidRDefault="004535C7" w:rsidP="004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35C7" w:rsidRPr="004535C7" w:rsidRDefault="004535C7" w:rsidP="004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35C7" w:rsidRPr="004535C7" w:rsidRDefault="004535C7" w:rsidP="00453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4.1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77"/>
        <w:gridCol w:w="1843"/>
        <w:gridCol w:w="1842"/>
        <w:gridCol w:w="2835"/>
      </w:tblGrid>
      <w:tr w:rsidR="004535C7" w:rsidRPr="004535C7" w:rsidTr="00924F79">
        <w:tc>
          <w:tcPr>
            <w:tcW w:w="1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Ламинарный режим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Турбулентный режим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Расширение </w:t>
            </w: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потока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Обтекание стенки</w:t>
            </w:r>
          </w:p>
        </w:tc>
      </w:tr>
      <w:bookmarkStart w:id="0" w:name="_MON_1063096986"/>
      <w:bookmarkEnd w:id="0"/>
      <w:tr w:rsidR="004535C7" w:rsidRPr="004535C7" w:rsidTr="00924F79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535C7" w:rsidRPr="004535C7" w:rsidRDefault="004535C7" w:rsidP="004535C7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object w:dxaOrig="900" w:dyaOrig="1185">
                <v:shape id="_x0000_i1030" type="#_x0000_t75" style="width:45pt;height:59.25pt" o:ole="" fillcolor="window">
                  <v:imagedata r:id="rId15" o:title=""/>
                </v:shape>
                <o:OLEObject Type="Embed" ProgID="Word.Picture.8" ShapeID="_x0000_i1030" DrawAspect="Content" ObjectID="_1665920886" r:id="rId16"/>
              </w:obje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object w:dxaOrig="900" w:dyaOrig="1185">
                <v:shape id="_x0000_i1031" type="#_x0000_t75" style="width:45pt;height:59.25pt" o:ole="" fillcolor="window">
                  <v:imagedata r:id="rId15" o:title=""/>
                </v:shape>
                <o:OLEObject Type="Embed" ProgID="Word.Picture.8" ShapeID="_x0000_i1031" DrawAspect="Content" ObjectID="_1665920887" r:id="rId17"/>
              </w:object>
            </w:r>
          </w:p>
        </w:tc>
        <w:bookmarkStart w:id="1" w:name="_MON_1063097099"/>
        <w:bookmarkEnd w:id="1"/>
        <w:bookmarkStart w:id="2" w:name="_MON_1063097083"/>
        <w:bookmarkEnd w:id="2"/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object w:dxaOrig="1620" w:dyaOrig="900">
                <v:shape id="_x0000_i1032" type="#_x0000_t75" style="width:77.25pt;height:42.75pt" o:ole="" fillcolor="window">
                  <v:imagedata r:id="rId18" o:title=""/>
                </v:shape>
                <o:OLEObject Type="Embed" ProgID="Word.Picture.8" ShapeID="_x0000_i1032" DrawAspect="Content" ObjectID="_1665920888" r:id="rId19"/>
              </w:object>
            </w:r>
          </w:p>
        </w:tc>
        <w:bookmarkStart w:id="3" w:name="_MON_1063102056"/>
        <w:bookmarkEnd w:id="3"/>
        <w:bookmarkStart w:id="4" w:name="_MON_1063097147"/>
        <w:bookmarkEnd w:id="4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object w:dxaOrig="8306" w:dyaOrig="230">
                <v:shape id="_x0000_i1033" type="#_x0000_t75" style="width:415.5pt;height:11.25pt" o:ole="" fillcolor="window">
                  <v:imagedata r:id="rId20" o:title=""/>
                </v:shape>
                <o:OLEObject Type="Embed" ProgID="Word.Document.8" ShapeID="_x0000_i1033" DrawAspect="Content" ObjectID="_1665920889" r:id="rId21">
                  <o:FieldCodes>\s</o:FieldCodes>
                </o:OLEObject>
              </w:object>
            </w:r>
            <w:bookmarkStart w:id="5" w:name="_MON_1063103287"/>
            <w:bookmarkEnd w:id="5"/>
            <w:r w:rsidRPr="004535C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object w:dxaOrig="1605" w:dyaOrig="1335">
                <v:shape id="_x0000_i1034" type="#_x0000_t75" style="width:1in;height:60pt" o:ole="" fillcolor="window">
                  <v:imagedata r:id="rId22" o:title=""/>
                </v:shape>
                <o:OLEObject Type="Embed" ProgID="Word.Picture.8" ShapeID="_x0000_i1034" DrawAspect="Content" ObjectID="_1665920890" r:id="rId23"/>
              </w:object>
            </w:r>
          </w:p>
        </w:tc>
      </w:tr>
    </w:tbl>
    <w:p w:rsidR="004535C7" w:rsidRPr="004535C7" w:rsidRDefault="004535C7" w:rsidP="004535C7">
      <w:pPr>
        <w:spacing w:before="5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РАБОТА 5. ОПРЕДЕЛЕНИЕ РЕЖИМА ТЕЧЕНИЯ </w:t>
      </w:r>
    </w:p>
    <w:p w:rsidR="004535C7" w:rsidRPr="004535C7" w:rsidRDefault="004535C7" w:rsidP="004535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Цель работы. 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Освоение расчетного метода определения режима течения.</w:t>
      </w:r>
    </w:p>
    <w:p w:rsidR="004535C7" w:rsidRPr="004535C7" w:rsidRDefault="004535C7" w:rsidP="004535C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5.1. Общие сведения</w:t>
      </w:r>
    </w:p>
    <w:p w:rsidR="004535C7" w:rsidRPr="004535C7" w:rsidRDefault="004535C7" w:rsidP="004535C7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Критерием режима течения является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число </w:t>
      </w:r>
      <w:proofErr w:type="spellStart"/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Рейнольдса</w:t>
      </w:r>
      <w:proofErr w:type="spellEnd"/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R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е = </w:t>
      </w:r>
      <w:proofErr w:type="spellStart"/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Vd</w:t>
      </w:r>
      <w:proofErr w:type="spellEnd"/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gramStart"/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/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6E"/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,</w:t>
      </w:r>
      <w:proofErr w:type="gramEnd"/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ab/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ab/>
        <w:t xml:space="preserve"> 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(4.1)</w:t>
      </w:r>
    </w:p>
    <w:p w:rsidR="004535C7" w:rsidRPr="004535C7" w:rsidRDefault="004535C7" w:rsidP="004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где   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средняя скорость потока;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proofErr w:type="gramStart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внутренний  диаметр</w:t>
      </w:r>
      <w:proofErr w:type="gram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трубы (канала);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E"/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</w:t>
      </w:r>
      <w:proofErr w:type="gramStart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кинематический  коэффициент</w:t>
      </w:r>
      <w:proofErr w:type="gram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вязкости жидкости.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инженерной практике режим определяют путем сравнения числа </w:t>
      </w:r>
      <w:proofErr w:type="spellStart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Рейнольдса</w:t>
      </w:r>
      <w:proofErr w:type="spell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R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е 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его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критическим значением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R</w:t>
      </w:r>
      <w:proofErr w:type="spellStart"/>
      <w:proofErr w:type="gramStart"/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е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к</w:t>
      </w:r>
      <w:proofErr w:type="spell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,  соответствующим</w:t>
      </w:r>
      <w:proofErr w:type="gram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смене режимов движения жидкости. Для равномерных потоков жидкости в трубах (каналах) круглого сечения принимают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R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е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 xml:space="preserve"> к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 2300. </w:t>
      </w:r>
      <w:r w:rsidRPr="00453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Режим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считается ламинарным, если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R</w:t>
      </w:r>
      <w:proofErr w:type="gramStart"/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е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3C"/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R</w:t>
      </w:r>
      <w:proofErr w:type="gramEnd"/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е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 xml:space="preserve"> к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и турбулентным при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R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е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B3"/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R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е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 xml:space="preserve"> к.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 выражения (4.1) следует, что числа </w:t>
      </w:r>
      <w:proofErr w:type="spellStart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Рейнольдса</w:t>
      </w:r>
      <w:proofErr w:type="spell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малы и, следовательно, режим ламинарный, при низких скоростях течения в каналах незначительного поперечного сечения (в порах грунта, капиллярах) или при движении жидкостей с большой вязкостью (нефть, масло, битумы).</w:t>
      </w:r>
    </w:p>
    <w:p w:rsidR="004535C7" w:rsidRPr="004535C7" w:rsidRDefault="004535C7" w:rsidP="0045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Турбулентный режим в природе и технике встречается чаще. Его закономерностям подчиняется движение воды в реках, ручьях, каналах, системах водоснабжения и водоотведения, а также течение бензина, керосина и других маловязких жидкостей в трубах.</w:t>
      </w:r>
    </w:p>
    <w:p w:rsidR="004535C7" w:rsidRPr="004535C7" w:rsidRDefault="004535C7" w:rsidP="004535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5.2. Порядок выполнения работы</w:t>
      </w:r>
    </w:p>
    <w:p w:rsidR="004535C7" w:rsidRPr="004535C7" w:rsidRDefault="004535C7" w:rsidP="004535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Создать в канале 4 течение жидкости (рис. 4.1, а) при произвольном наклоне устройства № 3 от себя.</w:t>
      </w:r>
    </w:p>
    <w:p w:rsidR="004535C7" w:rsidRPr="004535C7" w:rsidRDefault="004535C7" w:rsidP="004535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Измерить время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перемещения уровня воды в баке на некоторое расстояние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S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снять показания термометра </w:t>
      </w:r>
      <w:r w:rsidRPr="004535C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, находящегося в устройстве № 1.</w:t>
      </w:r>
    </w:p>
    <w:p w:rsidR="004535C7" w:rsidRPr="004535C7" w:rsidRDefault="004535C7" w:rsidP="004535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Подсчитать число </w:t>
      </w:r>
      <w:proofErr w:type="spellStart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Рейнольдса</w:t>
      </w:r>
      <w:proofErr w:type="spell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порядку, указанному в табл. 5.1.</w:t>
      </w:r>
    </w:p>
    <w:p w:rsidR="004535C7" w:rsidRPr="004535C7" w:rsidRDefault="004535C7" w:rsidP="004535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Повернуть устройство в его плоскости на 180</w:t>
      </w:r>
      <w:r w:rsidRPr="004535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0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(рис. 4.1, б) и выполнить операции по </w:t>
      </w:r>
      <w:proofErr w:type="spellStart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п.п</w:t>
      </w:r>
      <w:proofErr w:type="spell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. 2, 3.</w:t>
      </w:r>
    </w:p>
    <w:p w:rsidR="004535C7" w:rsidRPr="004535C7" w:rsidRDefault="004535C7" w:rsidP="004535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Сравнить полученные значения чисел </w:t>
      </w:r>
      <w:proofErr w:type="spellStart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Рейнольдса</w:t>
      </w:r>
      <w:proofErr w:type="spellEnd"/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между собой и затем на основе сравнения с критическим значением сделать вывод о режиме течения.</w:t>
      </w:r>
    </w:p>
    <w:p w:rsidR="004535C7" w:rsidRPr="004535C7" w:rsidRDefault="004535C7" w:rsidP="00453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5.1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72"/>
        <w:gridCol w:w="2835"/>
        <w:gridCol w:w="1276"/>
        <w:gridCol w:w="1134"/>
      </w:tblGrid>
      <w:tr w:rsidR="004535C7" w:rsidRPr="004535C7" w:rsidTr="00924F79">
        <w:trPr>
          <w:cantSplit/>
        </w:trPr>
        <w:tc>
          <w:tcPr>
            <w:tcW w:w="426" w:type="dxa"/>
            <w:vMerge w:val="restart"/>
            <w:vAlign w:val="center"/>
          </w:tcPr>
          <w:p w:rsidR="004535C7" w:rsidRPr="004535C7" w:rsidRDefault="004535C7" w:rsidP="004535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3572" w:type="dxa"/>
            <w:vMerge w:val="restart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величин</w:t>
            </w:r>
          </w:p>
        </w:tc>
        <w:tc>
          <w:tcPr>
            <w:tcW w:w="2835" w:type="dxa"/>
            <w:vMerge w:val="restart"/>
            <w:vAlign w:val="center"/>
          </w:tcPr>
          <w:p w:rsidR="004535C7" w:rsidRPr="004535C7" w:rsidRDefault="004535C7" w:rsidP="004535C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Обозначения, </w:t>
            </w: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 xml:space="preserve">формулы </w:t>
            </w:r>
          </w:p>
        </w:tc>
        <w:tc>
          <w:tcPr>
            <w:tcW w:w="2410" w:type="dxa"/>
            <w:gridSpan w:val="2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</w:p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опыта</w:t>
            </w:r>
          </w:p>
        </w:tc>
      </w:tr>
      <w:tr w:rsidR="004535C7" w:rsidRPr="004535C7" w:rsidTr="00924F79">
        <w:trPr>
          <w:cantSplit/>
        </w:trPr>
        <w:tc>
          <w:tcPr>
            <w:tcW w:w="426" w:type="dxa"/>
            <w:vMerge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3572" w:type="dxa"/>
            <w:vMerge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4535C7" w:rsidRPr="004535C7" w:rsidTr="00924F79">
        <w:trPr>
          <w:cantSplit/>
        </w:trPr>
        <w:tc>
          <w:tcPr>
            <w:tcW w:w="4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3572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Изменение уровня воды в баке, см</w:t>
            </w:r>
          </w:p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4535C7" w:rsidRPr="004535C7" w:rsidRDefault="004535C7" w:rsidP="004535C7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S</w:t>
            </w:r>
          </w:p>
        </w:tc>
        <w:tc>
          <w:tcPr>
            <w:tcW w:w="127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6</w:t>
            </w:r>
          </w:p>
        </w:tc>
      </w:tr>
      <w:tr w:rsidR="004535C7" w:rsidRPr="004535C7" w:rsidTr="00924F79">
        <w:trPr>
          <w:cantSplit/>
        </w:trPr>
        <w:tc>
          <w:tcPr>
            <w:tcW w:w="4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3572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Время наблюдения за уровнем, с</w:t>
            </w:r>
          </w:p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t</w:t>
            </w:r>
          </w:p>
        </w:tc>
        <w:tc>
          <w:tcPr>
            <w:tcW w:w="127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30,4</w:t>
            </w:r>
          </w:p>
        </w:tc>
        <w:tc>
          <w:tcPr>
            <w:tcW w:w="1134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5,8</w:t>
            </w:r>
          </w:p>
        </w:tc>
      </w:tr>
      <w:tr w:rsidR="004535C7" w:rsidRPr="004535C7" w:rsidTr="00924F79">
        <w:trPr>
          <w:cantSplit/>
        </w:trPr>
        <w:tc>
          <w:tcPr>
            <w:tcW w:w="4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572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Температура воды, </w:t>
            </w:r>
            <w:r w:rsidRPr="004535C7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0</w:t>
            </w: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</w:t>
            </w:r>
          </w:p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22</w:t>
            </w:r>
            <w:bookmarkStart w:id="6" w:name="_GoBack"/>
            <w:bookmarkEnd w:id="6"/>
          </w:p>
        </w:tc>
      </w:tr>
      <w:tr w:rsidR="004535C7" w:rsidRPr="004535C7" w:rsidTr="00924F79">
        <w:trPr>
          <w:cantSplit/>
        </w:trPr>
        <w:tc>
          <w:tcPr>
            <w:tcW w:w="4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3572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Кинематический коэффициент вязкости воды, см</w:t>
            </w:r>
            <w:r w:rsidRPr="004535C7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/с</w:t>
            </w:r>
          </w:p>
        </w:tc>
        <w:tc>
          <w:tcPr>
            <w:tcW w:w="2835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E"/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= 17.9</w:t>
            </w:r>
            <w:proofErr w:type="gramStart"/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/(</w:t>
            </w:r>
            <w:proofErr w:type="gramEnd"/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1000 + 34Т + 0.22Т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2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</w:tr>
      <w:tr w:rsidR="004535C7" w:rsidRPr="004535C7" w:rsidTr="00924F79">
        <w:trPr>
          <w:cantSplit/>
        </w:trPr>
        <w:tc>
          <w:tcPr>
            <w:tcW w:w="4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3572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воды, поступившей в бак</w:t>
            </w:r>
            <w:r w:rsidRPr="004535C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</w:t>
            </w:r>
            <w:r w:rsidRPr="004535C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время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t</w:t>
            </w:r>
            <w:r w:rsidRPr="004535C7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, </w:t>
            </w: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</w:t>
            </w:r>
            <w:r w:rsidRPr="004535C7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W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= А В 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S</w:t>
            </w:r>
          </w:p>
        </w:tc>
        <w:tc>
          <w:tcPr>
            <w:tcW w:w="127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</w:tr>
      <w:tr w:rsidR="004535C7" w:rsidRPr="004535C7" w:rsidTr="00924F79">
        <w:trPr>
          <w:cantSplit/>
        </w:trPr>
        <w:tc>
          <w:tcPr>
            <w:tcW w:w="4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3572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Расход воды,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</w:t>
            </w:r>
            <w:r w:rsidRPr="004535C7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3</w:t>
            </w: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/с</w:t>
            </w:r>
          </w:p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Q = W/ t</w:t>
            </w:r>
          </w:p>
        </w:tc>
        <w:tc>
          <w:tcPr>
            <w:tcW w:w="127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</w:p>
        </w:tc>
      </w:tr>
      <w:tr w:rsidR="004535C7" w:rsidRPr="004535C7" w:rsidTr="00924F79">
        <w:trPr>
          <w:cantSplit/>
        </w:trPr>
        <w:tc>
          <w:tcPr>
            <w:tcW w:w="4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3572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Средняя скорость течения в канале, см/с</w:t>
            </w:r>
          </w:p>
        </w:tc>
        <w:tc>
          <w:tcPr>
            <w:tcW w:w="2835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V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= 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Q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/ 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77"/>
            </w:r>
          </w:p>
        </w:tc>
        <w:tc>
          <w:tcPr>
            <w:tcW w:w="127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</w:tr>
      <w:tr w:rsidR="004535C7" w:rsidRPr="004535C7" w:rsidTr="00924F79">
        <w:trPr>
          <w:cantSplit/>
        </w:trPr>
        <w:tc>
          <w:tcPr>
            <w:tcW w:w="4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3572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Число </w:t>
            </w:r>
            <w:proofErr w:type="spellStart"/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Рейнольдса</w:t>
            </w:r>
            <w:proofErr w:type="spellEnd"/>
          </w:p>
        </w:tc>
        <w:tc>
          <w:tcPr>
            <w:tcW w:w="2835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R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е = </w:t>
            </w:r>
            <w:proofErr w:type="spellStart"/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Vd</w:t>
            </w:r>
            <w:proofErr w:type="spellEnd"/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/ 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E"/>
            </w:r>
          </w:p>
        </w:tc>
        <w:tc>
          <w:tcPr>
            <w:tcW w:w="127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</w:tr>
      <w:tr w:rsidR="004535C7" w:rsidRPr="004535C7" w:rsidTr="00924F79">
        <w:trPr>
          <w:cantSplit/>
        </w:trPr>
        <w:tc>
          <w:tcPr>
            <w:tcW w:w="42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</w:t>
            </w:r>
          </w:p>
        </w:tc>
        <w:tc>
          <w:tcPr>
            <w:tcW w:w="3572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Название режима течения</w:t>
            </w:r>
          </w:p>
        </w:tc>
        <w:tc>
          <w:tcPr>
            <w:tcW w:w="2835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R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е (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3C"/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3E"/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) 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R</w:t>
            </w:r>
            <w:proofErr w:type="spellStart"/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е</w:t>
            </w:r>
            <w:r w:rsidRPr="004535C7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к</w:t>
            </w:r>
            <w:proofErr w:type="spellEnd"/>
            <w:r w:rsidRPr="004535C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= 2300</w:t>
            </w:r>
          </w:p>
        </w:tc>
        <w:tc>
          <w:tcPr>
            <w:tcW w:w="1276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535C7" w:rsidRPr="004535C7" w:rsidRDefault="004535C7" w:rsidP="0045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</w:tr>
    </w:tbl>
    <w:p w:rsidR="004535C7" w:rsidRPr="004535C7" w:rsidRDefault="004535C7" w:rsidP="00453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А</w:t>
      </w: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=21 см; </w:t>
      </w:r>
      <w:r w:rsidRPr="004535C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</w:t>
      </w: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=4 см; </w:t>
      </w:r>
      <w:r w:rsidRPr="004535C7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d</w:t>
      </w: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=1,4 </w:t>
      </w:r>
      <w:proofErr w:type="gramStart"/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см; </w:t>
      </w:r>
      <w:r w:rsidRPr="004535C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sym w:font="Symbol" w:char="F077"/>
      </w:r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=</w:t>
      </w:r>
      <w:proofErr w:type="gramEnd"/>
      <w:r w:rsidRPr="004535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2,5см</w:t>
      </w:r>
      <w:r w:rsidRPr="004535C7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2</w:t>
      </w:r>
    </w:p>
    <w:p w:rsidR="004535C7" w:rsidRPr="004535C7" w:rsidRDefault="004535C7" w:rsidP="004535C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535C7" w:rsidRPr="004535C7" w:rsidRDefault="004535C7" w:rsidP="004535C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535C7" w:rsidRPr="004535C7" w:rsidRDefault="004535C7" w:rsidP="004535C7">
      <w:pPr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3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После выполнения лабораторной работы сделать вывод.</w:t>
      </w:r>
    </w:p>
    <w:p w:rsidR="0074140B" w:rsidRDefault="0074140B"/>
    <w:sectPr w:rsidR="0074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0A2D"/>
    <w:multiLevelType w:val="hybridMultilevel"/>
    <w:tmpl w:val="41746AE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8F7073"/>
    <w:multiLevelType w:val="hybridMultilevel"/>
    <w:tmpl w:val="534ABBF8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C7"/>
    <w:rsid w:val="004535C7"/>
    <w:rsid w:val="0074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42CB8-5201-4B32-BD0A-844717C1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5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4535C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_________Microsoft_Word_97_20031.doc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2020-11-03T04:50:00Z</dcterms:created>
  <dcterms:modified xsi:type="dcterms:W3CDTF">2020-11-03T04:52:00Z</dcterms:modified>
</cp:coreProperties>
</file>