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6F" w:rsidRPr="000213B5" w:rsidRDefault="0003216F" w:rsidP="0003216F">
      <w:pPr>
        <w:pStyle w:val="a5"/>
        <w:ind w:firstLine="709"/>
        <w:rPr>
          <w:szCs w:val="28"/>
        </w:rPr>
      </w:pPr>
      <w:r w:rsidRPr="000213B5">
        <w:rPr>
          <w:szCs w:val="28"/>
        </w:rPr>
        <w:t xml:space="preserve">ТЕОРИЯ ИЗМЕРЕНИЙ. </w:t>
      </w:r>
    </w:p>
    <w:p w:rsidR="0003216F" w:rsidRDefault="0003216F" w:rsidP="0003216F">
      <w:pPr>
        <w:pStyle w:val="a5"/>
        <w:ind w:firstLine="709"/>
        <w:rPr>
          <w:szCs w:val="28"/>
        </w:rPr>
      </w:pPr>
      <w:r w:rsidRPr="000213B5">
        <w:rPr>
          <w:szCs w:val="28"/>
        </w:rPr>
        <w:t>ОБЯЗАТЕЛЬНЫЕ КРИТЕРИИ ИЗМЕРЕНИЯ</w:t>
      </w:r>
    </w:p>
    <w:p w:rsidR="00C4340B" w:rsidRPr="00C4340B" w:rsidRDefault="00C4340B" w:rsidP="00C4340B">
      <w:pPr>
        <w:pStyle w:val="a5"/>
        <w:ind w:firstLine="709"/>
        <w:jc w:val="both"/>
        <w:rPr>
          <w:b w:val="0"/>
          <w:szCs w:val="28"/>
        </w:rPr>
      </w:pPr>
      <w:r w:rsidRPr="00C4340B">
        <w:rPr>
          <w:b w:val="0"/>
          <w:szCs w:val="28"/>
        </w:rPr>
        <w:t>Литература</w:t>
      </w:r>
    </w:p>
    <w:p w:rsidR="00C4340B" w:rsidRDefault="00C4340B" w:rsidP="00C4340B">
      <w:pPr>
        <w:pStyle w:val="a5"/>
        <w:ind w:firstLine="709"/>
        <w:jc w:val="both"/>
        <w:rPr>
          <w:b w:val="0"/>
        </w:rPr>
      </w:pPr>
      <w:r w:rsidRPr="00C4340B">
        <w:rPr>
          <w:b w:val="0"/>
        </w:rPr>
        <w:t>1. Атрошенко Ю.К., Кравченко Е.В. Метрология, стандартизация и сертификация. Сборник лабораторных и практических работ: учеб</w:t>
      </w:r>
      <w:proofErr w:type="gramStart"/>
      <w:r w:rsidRPr="00C4340B">
        <w:rPr>
          <w:b w:val="0"/>
        </w:rPr>
        <w:t>.</w:t>
      </w:r>
      <w:proofErr w:type="gramEnd"/>
      <w:r w:rsidRPr="00C4340B">
        <w:rPr>
          <w:b w:val="0"/>
        </w:rPr>
        <w:t xml:space="preserve"> </w:t>
      </w:r>
      <w:proofErr w:type="gramStart"/>
      <w:r w:rsidRPr="00C4340B">
        <w:rPr>
          <w:b w:val="0"/>
        </w:rPr>
        <w:t>п</w:t>
      </w:r>
      <w:proofErr w:type="gramEnd"/>
      <w:r w:rsidRPr="00C4340B">
        <w:rPr>
          <w:b w:val="0"/>
        </w:rPr>
        <w:t xml:space="preserve">особие для прикладного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, 2016. – 176 с. </w:t>
      </w:r>
      <w:hyperlink r:id="rId6" w:history="1">
        <w:r w:rsidRPr="00E060FB">
          <w:rPr>
            <w:rStyle w:val="aa"/>
            <w:b w:val="0"/>
          </w:rPr>
          <w:t>https://www.biblioonline.ru/viewer/18C32525-494B-4B6A-94C4-3B1E93B5A3EA#page/</w:t>
        </w:r>
      </w:hyperlink>
    </w:p>
    <w:p w:rsidR="00C4340B" w:rsidRPr="00C4340B" w:rsidRDefault="00C4340B" w:rsidP="00C4340B">
      <w:pPr>
        <w:pStyle w:val="a5"/>
        <w:ind w:firstLine="709"/>
        <w:jc w:val="both"/>
        <w:rPr>
          <w:b w:val="0"/>
          <w:szCs w:val="28"/>
        </w:rPr>
      </w:pPr>
      <w:bookmarkStart w:id="0" w:name="_GoBack"/>
      <w:bookmarkEnd w:id="0"/>
      <w:r w:rsidRPr="00C4340B">
        <w:rPr>
          <w:b w:val="0"/>
        </w:rPr>
        <w:t xml:space="preserve">2. ЭБС ЮРАЙТ 2. Сергеев А.Г., </w:t>
      </w:r>
      <w:proofErr w:type="spellStart"/>
      <w:r w:rsidRPr="00C4340B">
        <w:rPr>
          <w:b w:val="0"/>
        </w:rPr>
        <w:t>Терегеря</w:t>
      </w:r>
      <w:proofErr w:type="spellEnd"/>
      <w:r w:rsidRPr="00C4340B">
        <w:rPr>
          <w:b w:val="0"/>
        </w:rPr>
        <w:t xml:space="preserve"> В.В. Метрология, стандартизация и сертификация: учебник и практикум для </w:t>
      </w:r>
      <w:proofErr w:type="gramStart"/>
      <w:r w:rsidRPr="00C4340B">
        <w:rPr>
          <w:b w:val="0"/>
        </w:rPr>
        <w:t>академического</w:t>
      </w:r>
      <w:proofErr w:type="gramEnd"/>
      <w:r w:rsidRPr="00C4340B">
        <w:rPr>
          <w:b w:val="0"/>
        </w:rPr>
        <w:t xml:space="preserve">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2-е изд., </w:t>
      </w:r>
      <w:proofErr w:type="spellStart"/>
      <w:r w:rsidRPr="00C4340B">
        <w:rPr>
          <w:b w:val="0"/>
        </w:rPr>
        <w:t>перераб</w:t>
      </w:r>
      <w:proofErr w:type="spellEnd"/>
      <w:r w:rsidRPr="00C4340B">
        <w:rPr>
          <w:b w:val="0"/>
        </w:rPr>
        <w:t xml:space="preserve">. и доп.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; ИД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>, 2014. – 820 с. https://www.biblioonline.ru/viewer/1CEC0D2A-56B2-4F2E-9DBE-13571FFC5F0E#page/2. ЭБС ЮРАЙТ</w:t>
      </w:r>
    </w:p>
    <w:p w:rsidR="0003216F" w:rsidRPr="000213B5" w:rsidRDefault="0003216F" w:rsidP="0003216F">
      <w:pPr>
        <w:pStyle w:val="a5"/>
        <w:ind w:firstLine="709"/>
        <w:rPr>
          <w:szCs w:val="28"/>
        </w:rPr>
      </w:pP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Определение понятия </w:t>
      </w:r>
      <w:r w:rsidRPr="000213B5">
        <w:rPr>
          <w:b w:val="0"/>
          <w:i/>
          <w:szCs w:val="28"/>
        </w:rPr>
        <w:t xml:space="preserve">«измерение» </w:t>
      </w:r>
      <w:r w:rsidRPr="000213B5">
        <w:rPr>
          <w:b w:val="0"/>
          <w:szCs w:val="28"/>
        </w:rPr>
        <w:t>формировалось и изменялось по мере развития метрологии и усложнения измерительного процесса, о чем свидетельствуют  3 общепринятых его редакции.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Согласно первому определению выдающегося русского философа П.А. Флоренского от </w:t>
      </w:r>
      <w:smartTag w:uri="urn:schemas-microsoft-com:office:smarttags" w:element="metricconverter">
        <w:smartTagPr>
          <w:attr w:name="ProductID" w:val="1931 г"/>
        </w:smartTagPr>
        <w:r w:rsidRPr="000213B5">
          <w:rPr>
            <w:b w:val="0"/>
            <w:szCs w:val="28"/>
          </w:rPr>
          <w:t>1931 г</w:t>
        </w:r>
      </w:smartTag>
      <w:r w:rsidRPr="000213B5">
        <w:rPr>
          <w:b w:val="0"/>
          <w:szCs w:val="28"/>
        </w:rPr>
        <w:t xml:space="preserve">., </w:t>
      </w:r>
      <w:r w:rsidRPr="000213B5">
        <w:rPr>
          <w:b w:val="0"/>
          <w:i/>
          <w:szCs w:val="28"/>
        </w:rPr>
        <w:t>измерение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основной познавательный процесс науки и техники, посредством которого физическая величина количественно сравнивается с другою, </w:t>
      </w:r>
      <w:proofErr w:type="gramStart"/>
      <w:r w:rsidRPr="000213B5">
        <w:rPr>
          <w:b w:val="0"/>
          <w:szCs w:val="28"/>
        </w:rPr>
        <w:t>однородную</w:t>
      </w:r>
      <w:proofErr w:type="gramEnd"/>
      <w:r w:rsidRPr="000213B5">
        <w:rPr>
          <w:b w:val="0"/>
          <w:szCs w:val="28"/>
        </w:rPr>
        <w:t xml:space="preserve"> с нею и считаемою известной.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По второму, стандартному, определению от </w:t>
      </w:r>
      <w:smartTag w:uri="urn:schemas-microsoft-com:office:smarttags" w:element="metricconverter">
        <w:smartTagPr>
          <w:attr w:name="ProductID" w:val="1970 г"/>
        </w:smartTagPr>
        <w:r w:rsidRPr="000213B5">
          <w:rPr>
            <w:b w:val="0"/>
            <w:szCs w:val="28"/>
          </w:rPr>
          <w:t>1970 г</w:t>
        </w:r>
      </w:smartTag>
      <w:r w:rsidRPr="000213B5">
        <w:rPr>
          <w:b w:val="0"/>
          <w:szCs w:val="28"/>
        </w:rPr>
        <w:t xml:space="preserve">., </w:t>
      </w:r>
      <w:r w:rsidRPr="000213B5">
        <w:rPr>
          <w:b w:val="0"/>
          <w:i/>
          <w:szCs w:val="28"/>
        </w:rPr>
        <w:t>измерение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нахождение значения физической величины опытным путем с помощью специального технического средства.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В соответствии с третьим определением, разработанным ВНИИ метрологии им. Д.И. Менделеева в </w:t>
      </w:r>
      <w:smartTag w:uri="urn:schemas-microsoft-com:office:smarttags" w:element="metricconverter">
        <w:smartTagPr>
          <w:attr w:name="ProductID" w:val="1993 г"/>
        </w:smartTagPr>
        <w:r w:rsidRPr="000213B5">
          <w:rPr>
            <w:b w:val="0"/>
            <w:szCs w:val="28"/>
          </w:rPr>
          <w:t>1993 г</w:t>
        </w:r>
      </w:smartTag>
      <w:r w:rsidRPr="000213B5">
        <w:rPr>
          <w:b w:val="0"/>
          <w:szCs w:val="28"/>
        </w:rPr>
        <w:t xml:space="preserve">. и имеющим юридический адрес, </w:t>
      </w:r>
      <w:r w:rsidRPr="000213B5">
        <w:rPr>
          <w:b w:val="0"/>
          <w:i/>
          <w:szCs w:val="28"/>
        </w:rPr>
        <w:t>измерение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совокупность операций, выполняемых с помощью технического средства, хранящего единицу физической величины и позволяющего сопоставить величину с ее единицей и получить значение величины. </w:t>
      </w:r>
    </w:p>
    <w:p w:rsidR="0003216F" w:rsidRPr="000213B5" w:rsidRDefault="0003216F" w:rsidP="0003216F">
      <w:pPr>
        <w:pStyle w:val="a5"/>
        <w:spacing w:line="360" w:lineRule="auto"/>
        <w:ind w:firstLine="709"/>
        <w:rPr>
          <w:szCs w:val="28"/>
        </w:rPr>
      </w:pPr>
      <w:r w:rsidRPr="000213B5">
        <w:rPr>
          <w:szCs w:val="28"/>
        </w:rPr>
        <w:t>Классификация средств измерений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Средство измерения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техническое средство или комплекс технических средств, предназначенные для измерения, имеющие нормированные метрологические характеристики и воспроизводящие или хранящие одну или несколько единиц физических величин.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Средства измерения классифицируются с учетом 2 признаков:</w:t>
      </w:r>
    </w:p>
    <w:p w:rsidR="0003216F" w:rsidRPr="000213B5" w:rsidRDefault="0003216F" w:rsidP="0003216F">
      <w:pPr>
        <w:pStyle w:val="a5"/>
        <w:numPr>
          <w:ilvl w:val="0"/>
          <w:numId w:val="2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lastRenderedPageBreak/>
        <w:t>конструктивного решения;</w:t>
      </w:r>
    </w:p>
    <w:p w:rsidR="0003216F" w:rsidRPr="000213B5" w:rsidRDefault="0003216F" w:rsidP="0003216F">
      <w:pPr>
        <w:pStyle w:val="a5"/>
        <w:numPr>
          <w:ilvl w:val="0"/>
          <w:numId w:val="2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практического назначения.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i/>
          <w:szCs w:val="28"/>
        </w:rPr>
      </w:pPr>
      <w:r w:rsidRPr="000213B5">
        <w:rPr>
          <w:b w:val="0"/>
          <w:szCs w:val="28"/>
        </w:rPr>
        <w:t xml:space="preserve">По конструктивному решению средства измерения разделяются на: </w:t>
      </w:r>
      <w:r w:rsidRPr="000213B5">
        <w:rPr>
          <w:b w:val="0"/>
          <w:i/>
          <w:szCs w:val="28"/>
        </w:rPr>
        <w:t>вещественные меры, измерительные преобразователи, измерительные приборы, измерительные установки, измерительные системы.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Вещественная мера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средство измерения, воспроизводящие физическую величину с номинальным значением, т.е. с определенным значением, обозначенным на данном средстве измерения. По степени сложности вещественные меры бывают:</w:t>
      </w:r>
    </w:p>
    <w:p w:rsidR="0003216F" w:rsidRPr="000213B5" w:rsidRDefault="0003216F" w:rsidP="0003216F">
      <w:pPr>
        <w:pStyle w:val="a5"/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однозначные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меры, воспроизводящие физическую величину одного размера, например, гиря;</w:t>
      </w:r>
    </w:p>
    <w:p w:rsidR="0003216F" w:rsidRPr="000213B5" w:rsidRDefault="0003216F" w:rsidP="0003216F">
      <w:pPr>
        <w:pStyle w:val="a5"/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многозначные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меры, воспроизводящие физическую величину разных размеров, например, масштабная линейка;</w:t>
      </w:r>
    </w:p>
    <w:p w:rsidR="0003216F" w:rsidRPr="000213B5" w:rsidRDefault="0003216F" w:rsidP="0003216F">
      <w:pPr>
        <w:pStyle w:val="a5"/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набор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комплекс мер разных  размеров, применяющихся в разных сочетаниях, например, набор разновесов;</w:t>
      </w:r>
    </w:p>
    <w:p w:rsidR="0003216F" w:rsidRPr="000213B5" w:rsidRDefault="0003216F" w:rsidP="0003216F">
      <w:pPr>
        <w:pStyle w:val="a5"/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магазин – набор мер, конструктивно объединенных в единое техническое устройство, предусматривающее ручное или автоматизированное соединение мер в необходимых комбинациях, например, магазин электрических соединений.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Измерительный преобразователь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средство измерения, перерабатывающие измерительную информацию в форму, удобную для дальнейшего преобразования,  передачи, хранения и обработки, но недоступную для непосредственного восприятия оператором, например, преобразователь давления, термопара. 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Измерительный прибор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средство измерения, состоящее из преобразовательных элементов и отсчетного устройства и предназначенное для извлечения измерительной информации и представления ее в форме, удобной для регистрации, например, амперметр.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Измерительные установки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состоят из функционально объединенных средств измерения и вспомогательных устройств, собранных в одном месте.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lastRenderedPageBreak/>
        <w:t xml:space="preserve">В </w:t>
      </w:r>
      <w:r w:rsidRPr="000213B5">
        <w:rPr>
          <w:b w:val="0"/>
          <w:i/>
          <w:szCs w:val="28"/>
        </w:rPr>
        <w:t>измерительных системах</w:t>
      </w:r>
      <w:r w:rsidRPr="000213B5">
        <w:rPr>
          <w:b w:val="0"/>
          <w:szCs w:val="28"/>
        </w:rPr>
        <w:t xml:space="preserve"> средства измерения и вспомогательные устройства территориально разобщены, но соединены каналами связи.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По практическому назначению различают </w:t>
      </w:r>
      <w:r w:rsidRPr="000213B5">
        <w:rPr>
          <w:b w:val="0"/>
          <w:i/>
          <w:szCs w:val="28"/>
        </w:rPr>
        <w:t>рабочие и метрологические</w:t>
      </w:r>
      <w:r w:rsidRPr="000213B5">
        <w:rPr>
          <w:b w:val="0"/>
          <w:szCs w:val="28"/>
        </w:rPr>
        <w:t xml:space="preserve"> средства измерения.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Рабочие средства измерения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предназначены для измерений в народном хозяйстве и по условиям применения среди них выделяют:</w:t>
      </w:r>
    </w:p>
    <w:p w:rsidR="0003216F" w:rsidRPr="000213B5" w:rsidRDefault="0003216F" w:rsidP="0003216F">
      <w:pPr>
        <w:pStyle w:val="a5"/>
        <w:numPr>
          <w:ilvl w:val="0"/>
          <w:numId w:val="4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gramStart"/>
      <w:r w:rsidRPr="000213B5">
        <w:rPr>
          <w:b w:val="0"/>
          <w:i/>
          <w:szCs w:val="28"/>
        </w:rPr>
        <w:t>лабораторные</w:t>
      </w:r>
      <w:proofErr w:type="gramEnd"/>
      <w:r w:rsidRPr="000213B5">
        <w:rPr>
          <w:b w:val="0"/>
          <w:szCs w:val="28"/>
        </w:rPr>
        <w:t xml:space="preserve"> – обладающие наибольшей точностью, чувствительностью и стабильностью;</w:t>
      </w:r>
    </w:p>
    <w:p w:rsidR="0003216F" w:rsidRPr="000213B5" w:rsidRDefault="0003216F" w:rsidP="0003216F">
      <w:pPr>
        <w:pStyle w:val="a5"/>
        <w:numPr>
          <w:ilvl w:val="0"/>
          <w:numId w:val="4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производственные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обладающие высокой стойкостью к </w:t>
      </w:r>
      <w:proofErr w:type="spellStart"/>
      <w:r w:rsidRPr="000213B5">
        <w:rPr>
          <w:b w:val="0"/>
          <w:szCs w:val="28"/>
        </w:rPr>
        <w:t>ударо</w:t>
      </w:r>
      <w:proofErr w:type="spellEnd"/>
      <w:r w:rsidRPr="000213B5">
        <w:rPr>
          <w:b w:val="0"/>
          <w:szCs w:val="28"/>
        </w:rPr>
        <w:t>-вибрационным нагрузкам, воздействию тепла, холода и повышенной влажности;</w:t>
      </w:r>
    </w:p>
    <w:p w:rsidR="0003216F" w:rsidRPr="000213B5" w:rsidRDefault="0003216F" w:rsidP="0003216F">
      <w:pPr>
        <w:pStyle w:val="a5"/>
        <w:numPr>
          <w:ilvl w:val="0"/>
          <w:numId w:val="4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полевые </w:t>
      </w:r>
      <w:r w:rsidRPr="000213B5">
        <w:rPr>
          <w:szCs w:val="28"/>
        </w:rPr>
        <w:t>-</w:t>
      </w:r>
      <w:r w:rsidRPr="000213B5">
        <w:rPr>
          <w:b w:val="0"/>
          <w:szCs w:val="28"/>
        </w:rPr>
        <w:t xml:space="preserve">  встроенные в самолеты, автомобили и т.д.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Метрологические средства измерения</w:t>
      </w:r>
      <w:r w:rsidRPr="000213B5">
        <w:rPr>
          <w:b w:val="0"/>
          <w:szCs w:val="28"/>
        </w:rPr>
        <w:t xml:space="preserve"> – эталоны, относящиеся к высокоточным мерам или системам мер и предназначенные для воспроизведения и хранения единицы величины с целью передачи ее размера другим средствам измерений.</w:t>
      </w:r>
    </w:p>
    <w:p w:rsidR="0003216F" w:rsidRPr="000213B5" w:rsidRDefault="0003216F" w:rsidP="0003216F">
      <w:pPr>
        <w:pStyle w:val="a5"/>
        <w:spacing w:line="360" w:lineRule="auto"/>
        <w:rPr>
          <w:szCs w:val="28"/>
        </w:rPr>
      </w:pPr>
      <w:r w:rsidRPr="000213B5">
        <w:rPr>
          <w:szCs w:val="28"/>
        </w:rPr>
        <w:t>Обязательные критерии измерения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Согласно определению метрологии, измерения должны </w:t>
      </w:r>
      <w:proofErr w:type="gramStart"/>
      <w:r w:rsidRPr="000213B5">
        <w:rPr>
          <w:b w:val="0"/>
          <w:szCs w:val="28"/>
        </w:rPr>
        <w:t>выполнятся</w:t>
      </w:r>
      <w:proofErr w:type="gramEnd"/>
      <w:r w:rsidRPr="000213B5">
        <w:rPr>
          <w:b w:val="0"/>
          <w:szCs w:val="28"/>
        </w:rPr>
        <w:t xml:space="preserve"> при соблюдении 3 обязательных критериев: </w:t>
      </w:r>
      <w:r w:rsidRPr="000213B5">
        <w:rPr>
          <w:b w:val="0"/>
          <w:i/>
          <w:szCs w:val="28"/>
        </w:rPr>
        <w:t>единства, точности и своевременности</w:t>
      </w:r>
      <w:r w:rsidRPr="000213B5">
        <w:rPr>
          <w:b w:val="0"/>
          <w:szCs w:val="28"/>
        </w:rPr>
        <w:t>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Единство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состояние измерений, при котором их результаты выражаются в узаконенных единицах, а погрешности известны с заданной вероятностью и не выходят за установленные пределы.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Единство измерений формируется из 3 элементов:</w:t>
      </w:r>
    </w:p>
    <w:p w:rsidR="0003216F" w:rsidRPr="000213B5" w:rsidRDefault="0003216F" w:rsidP="0003216F">
      <w:pPr>
        <w:pStyle w:val="a5"/>
        <w:numPr>
          <w:ilvl w:val="0"/>
          <w:numId w:val="5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необходимость представления результатов измерений в узаконенных единицах</w:t>
      </w:r>
      <w:r w:rsidRPr="000213B5">
        <w:rPr>
          <w:b w:val="0"/>
          <w:szCs w:val="28"/>
        </w:rPr>
        <w:t>, с этой целью приняты и функционируют международная и некоторые другие системы единиц;</w:t>
      </w:r>
    </w:p>
    <w:p w:rsidR="0003216F" w:rsidRPr="000213B5" w:rsidRDefault="0003216F" w:rsidP="0003216F">
      <w:pPr>
        <w:pStyle w:val="a5"/>
        <w:numPr>
          <w:ilvl w:val="0"/>
          <w:numId w:val="5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необходимость известности погрешностей измерения </w:t>
      </w:r>
      <w:r w:rsidRPr="000213B5">
        <w:rPr>
          <w:b w:val="0"/>
          <w:szCs w:val="28"/>
        </w:rPr>
        <w:t xml:space="preserve">обычно погрешности измерения известны и так как основное отклонение результата </w:t>
      </w:r>
      <w:r w:rsidRPr="000213B5">
        <w:rPr>
          <w:b w:val="0"/>
          <w:szCs w:val="28"/>
        </w:rPr>
        <w:lastRenderedPageBreak/>
        <w:t>измерения от истинного значения измеряемой величины вносят средства измерения, то их погрешности указываются в технической документации;</w:t>
      </w:r>
    </w:p>
    <w:p w:rsidR="0003216F" w:rsidRPr="000213B5" w:rsidRDefault="0003216F" w:rsidP="0003216F">
      <w:pPr>
        <w:pStyle w:val="a5"/>
        <w:numPr>
          <w:ilvl w:val="0"/>
          <w:numId w:val="5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необходимость </w:t>
      </w:r>
      <w:proofErr w:type="spellStart"/>
      <w:r w:rsidRPr="000213B5">
        <w:rPr>
          <w:b w:val="0"/>
          <w:i/>
          <w:szCs w:val="28"/>
        </w:rPr>
        <w:t>невыхождения</w:t>
      </w:r>
      <w:proofErr w:type="spellEnd"/>
      <w:r w:rsidRPr="000213B5">
        <w:rPr>
          <w:b w:val="0"/>
          <w:i/>
          <w:szCs w:val="28"/>
        </w:rPr>
        <w:t xml:space="preserve"> погрешностей измерений с заданной вероятность за установленные пределы </w:t>
      </w:r>
      <w:r w:rsidRPr="000213B5">
        <w:rPr>
          <w:b w:val="0"/>
          <w:szCs w:val="28"/>
        </w:rPr>
        <w:t xml:space="preserve">для этого применяются статистические методы обработки результатов измерений. 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Точность </w:t>
      </w:r>
      <w:r w:rsidRPr="000213B5">
        <w:rPr>
          <w:b w:val="0"/>
          <w:szCs w:val="28"/>
        </w:rPr>
        <w:t>– состояние измерений, при котором их результаты близки к истинному значению измеряемой величины, или погрешности измерений близки к нулю. Следовательно, чем меньше погрешность, тем выше результат измерения.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Своевременность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состояние измерений, при котором они выполняются в установленные временные рамки. Своевременность измерений особенно важна в области высоких технологий, где самые точные измерения должны производиться за десятые или даже сотые доли секунды и в строго определенные моменты времени.</w:t>
      </w:r>
    </w:p>
    <w:p w:rsidR="0003216F" w:rsidRPr="000213B5" w:rsidRDefault="0003216F" w:rsidP="0003216F">
      <w:pPr>
        <w:pStyle w:val="a5"/>
        <w:spacing w:line="360" w:lineRule="auto"/>
        <w:rPr>
          <w:szCs w:val="28"/>
        </w:rPr>
      </w:pPr>
      <w:r w:rsidRPr="000213B5">
        <w:rPr>
          <w:szCs w:val="28"/>
        </w:rPr>
        <w:t>Элементы измерения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i/>
          <w:szCs w:val="28"/>
        </w:rPr>
      </w:pPr>
      <w:r w:rsidRPr="000213B5">
        <w:rPr>
          <w:b w:val="0"/>
          <w:szCs w:val="28"/>
        </w:rPr>
        <w:t xml:space="preserve">Измерение формируется из 10 составляющих элементов: </w:t>
      </w:r>
      <w:r w:rsidRPr="000213B5">
        <w:rPr>
          <w:b w:val="0"/>
          <w:i/>
          <w:szCs w:val="28"/>
        </w:rPr>
        <w:t>объекта измерения, измеряемой величины, единицы измерения, средства измерения, принципа измерения, метода измерения, методики измерения, условий измерения, результата измерения и погрешности измерения.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proofErr w:type="gramStart"/>
      <w:r w:rsidRPr="000213B5">
        <w:rPr>
          <w:b w:val="0"/>
          <w:i/>
          <w:szCs w:val="28"/>
        </w:rPr>
        <w:t>Объект измерения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– физическое тело, система, процесс или явление окружающего мира, характеризующиеся одной или несколькими измеряемыми величинами, или параметрами, например, отпускаемый продукт, у которого определяют массу или объем; товар, у которого исчисляют стоимость цену; работа, продукция или услуга, у которых контролируют качество и т.д.</w:t>
      </w:r>
      <w:proofErr w:type="gramEnd"/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Измеряемая величина, параметр</w:t>
      </w:r>
      <w:r w:rsidRPr="000213B5">
        <w:rPr>
          <w:b w:val="0"/>
          <w:szCs w:val="28"/>
        </w:rPr>
        <w:t xml:space="preserve"> – общепринятая или законодательно установленная характеристика, или мера, одного из свойств объекта измерения, общая для них в качественном аспекте и одновременно индивидуальная в количественном отношении. Измеряемые величины обладают 2 качественными и 2 количественными характеристиками:</w:t>
      </w:r>
    </w:p>
    <w:p w:rsidR="0003216F" w:rsidRPr="000213B5" w:rsidRDefault="0003216F" w:rsidP="0003216F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lastRenderedPageBreak/>
        <w:t>вид</w:t>
      </w:r>
      <w:r w:rsidRPr="000213B5">
        <w:rPr>
          <w:b w:val="0"/>
          <w:szCs w:val="28"/>
        </w:rPr>
        <w:t xml:space="preserve"> – первичная  качественная характеристика измеряемой величины, представленная определенным наименованием, или названием, величины без указания к какому непосредственно  объекту измерения эта величина относится, например, длина, масса, температура и т.д.;</w:t>
      </w:r>
    </w:p>
    <w:p w:rsidR="0003216F" w:rsidRPr="000213B5" w:rsidRDefault="0003216F" w:rsidP="0003216F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размерность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вторичная качественная характеристика измеряемой величины, представленная символическим обозначением вида величины с помощью определенной заглавной латинской буквы, например, скорость – </w:t>
      </w:r>
      <w:r w:rsidRPr="000213B5">
        <w:rPr>
          <w:b w:val="0"/>
          <w:szCs w:val="28"/>
          <w:lang w:val="en-US"/>
        </w:rPr>
        <w:t>S</w:t>
      </w:r>
      <w:r w:rsidRPr="000213B5">
        <w:rPr>
          <w:b w:val="0"/>
          <w:szCs w:val="28"/>
        </w:rPr>
        <w:t xml:space="preserve">; масса – </w:t>
      </w:r>
      <w:r w:rsidRPr="000213B5">
        <w:rPr>
          <w:b w:val="0"/>
          <w:szCs w:val="28"/>
          <w:lang w:val="en-US"/>
        </w:rPr>
        <w:t>M</w:t>
      </w:r>
      <w:r w:rsidRPr="000213B5">
        <w:rPr>
          <w:b w:val="0"/>
          <w:szCs w:val="28"/>
        </w:rPr>
        <w:t xml:space="preserve"> и т.д.;</w:t>
      </w:r>
    </w:p>
    <w:p w:rsidR="0003216F" w:rsidRPr="000213B5" w:rsidRDefault="0003216F" w:rsidP="0003216F">
      <w:pPr>
        <w:pStyle w:val="a5"/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размер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- первичная  количественная характеристика измеряемой величины, связанная с конкретным объектом измерения и показывающая во сколько раз измеряемая величина больше или меньше, чем </w:t>
      </w:r>
      <w:proofErr w:type="gramStart"/>
      <w:r w:rsidRPr="000213B5">
        <w:rPr>
          <w:b w:val="0"/>
          <w:szCs w:val="28"/>
        </w:rPr>
        <w:t>для</w:t>
      </w:r>
      <w:proofErr w:type="gramEnd"/>
      <w:r w:rsidRPr="000213B5">
        <w:rPr>
          <w:b w:val="0"/>
          <w:szCs w:val="28"/>
        </w:rPr>
        <w:t xml:space="preserve"> другого;</w:t>
      </w:r>
    </w:p>
    <w:p w:rsidR="0003216F" w:rsidRPr="000213B5" w:rsidRDefault="0003216F" w:rsidP="0003216F">
      <w:pPr>
        <w:pStyle w:val="a5"/>
        <w:numPr>
          <w:ilvl w:val="0"/>
          <w:numId w:val="7"/>
        </w:numPr>
        <w:tabs>
          <w:tab w:val="clear" w:pos="360"/>
          <w:tab w:val="num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единица измерения</w:t>
      </w:r>
      <w:r w:rsidRPr="000213B5">
        <w:rPr>
          <w:b w:val="0"/>
          <w:szCs w:val="28"/>
        </w:rPr>
        <w:t xml:space="preserve"> </w:t>
      </w:r>
      <w:r w:rsidRPr="000213B5">
        <w:rPr>
          <w:szCs w:val="28"/>
        </w:rPr>
        <w:t xml:space="preserve">- </w:t>
      </w:r>
      <w:r w:rsidRPr="000213B5">
        <w:rPr>
          <w:b w:val="0"/>
          <w:szCs w:val="28"/>
        </w:rPr>
        <w:t xml:space="preserve"> вторичная количественная характеристика измеряемой величины, представленная измеряемой величиной определенного фиксированного размера с единичным числовым значением   и предназначенная для количественного выражения величин, например, </w:t>
      </w:r>
      <w:smartTag w:uri="urn:schemas-microsoft-com:office:smarttags" w:element="metricconverter">
        <w:smartTagPr>
          <w:attr w:name="ProductID" w:val="1 м"/>
        </w:smartTagPr>
        <w:r w:rsidRPr="000213B5">
          <w:rPr>
            <w:b w:val="0"/>
            <w:szCs w:val="28"/>
          </w:rPr>
          <w:t>1 м</w:t>
        </w:r>
      </w:smartTag>
      <w:r w:rsidRPr="000213B5">
        <w:rPr>
          <w:b w:val="0"/>
          <w:szCs w:val="28"/>
        </w:rPr>
        <w:t xml:space="preserve"> – единица длины; </w:t>
      </w:r>
      <w:smartTag w:uri="urn:schemas-microsoft-com:office:smarttags" w:element="metricconverter">
        <w:smartTagPr>
          <w:attr w:name="ProductID" w:val="1 кг"/>
        </w:smartTagPr>
        <w:r w:rsidRPr="000213B5">
          <w:rPr>
            <w:b w:val="0"/>
            <w:szCs w:val="28"/>
          </w:rPr>
          <w:t>1 кг</w:t>
        </w:r>
      </w:smartTag>
      <w:r w:rsidRPr="000213B5">
        <w:rPr>
          <w:b w:val="0"/>
          <w:szCs w:val="28"/>
        </w:rPr>
        <w:t xml:space="preserve"> – единица массы и т.д.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Средство измерения </w:t>
      </w:r>
      <w:r w:rsidRPr="000213B5">
        <w:rPr>
          <w:b w:val="0"/>
          <w:szCs w:val="28"/>
        </w:rPr>
        <w:t>– техническое средство или комплекс технических средств, предназначенные для измерения, имеющие нормированные метрологические характеристики и воспроизводящие одну или несколько единиц физических величин.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Принцип измерения</w:t>
      </w:r>
      <w:r w:rsidRPr="000213B5">
        <w:rPr>
          <w:b w:val="0"/>
          <w:szCs w:val="28"/>
        </w:rPr>
        <w:t xml:space="preserve"> - 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>физические или физиологические эффекты и явления, лежащие в основе метода измерения, например, термоэлектрический, фотоэлектрический, экспертный и т.д.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t>Метод измерения</w:t>
      </w:r>
      <w:r w:rsidRPr="000213B5">
        <w:rPr>
          <w:b w:val="0"/>
          <w:szCs w:val="28"/>
        </w:rPr>
        <w:t xml:space="preserve"> – прием или совокупность приемов сравнения измеряемой величины с ее единицей в соответствии с </w:t>
      </w:r>
      <w:proofErr w:type="gramStart"/>
      <w:r w:rsidRPr="000213B5">
        <w:rPr>
          <w:b w:val="0"/>
          <w:szCs w:val="28"/>
        </w:rPr>
        <w:t>выбранными</w:t>
      </w:r>
      <w:proofErr w:type="gramEnd"/>
      <w:r w:rsidRPr="000213B5">
        <w:rPr>
          <w:b w:val="0"/>
          <w:szCs w:val="28"/>
        </w:rPr>
        <w:t xml:space="preserve"> принципом и средством измерения. С учетом характера используемого средства измерения все методы измерения классифицируются на: </w:t>
      </w:r>
      <w:r w:rsidRPr="000213B5">
        <w:rPr>
          <w:b w:val="0"/>
          <w:i/>
          <w:szCs w:val="28"/>
        </w:rPr>
        <w:t xml:space="preserve">инструментальные, </w:t>
      </w:r>
      <w:proofErr w:type="spellStart"/>
      <w:r w:rsidRPr="000213B5">
        <w:rPr>
          <w:b w:val="0"/>
          <w:i/>
          <w:szCs w:val="28"/>
        </w:rPr>
        <w:t>неинструментальные</w:t>
      </w:r>
      <w:proofErr w:type="spellEnd"/>
      <w:r w:rsidRPr="000213B5">
        <w:rPr>
          <w:b w:val="0"/>
          <w:i/>
          <w:szCs w:val="28"/>
        </w:rPr>
        <w:t xml:space="preserve"> и комбинаторные. </w:t>
      </w:r>
    </w:p>
    <w:p w:rsidR="0003216F" w:rsidRPr="000213B5" w:rsidRDefault="0003216F" w:rsidP="0003216F">
      <w:pPr>
        <w:pStyle w:val="a5"/>
        <w:numPr>
          <w:ilvl w:val="0"/>
          <w:numId w:val="8"/>
        </w:numPr>
        <w:tabs>
          <w:tab w:val="clear" w:pos="1211"/>
        </w:tabs>
        <w:spacing w:line="360" w:lineRule="auto"/>
        <w:ind w:left="0"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lastRenderedPageBreak/>
        <w:t>Инструментальные методы</w:t>
      </w:r>
      <w:r w:rsidRPr="000213B5">
        <w:rPr>
          <w:b w:val="0"/>
          <w:szCs w:val="28"/>
        </w:rPr>
        <w:t xml:space="preserve"> по характеру использования меры, </w:t>
      </w:r>
      <w:proofErr w:type="gramStart"/>
      <w:r w:rsidRPr="000213B5">
        <w:rPr>
          <w:b w:val="0"/>
          <w:szCs w:val="28"/>
        </w:rPr>
        <w:t>отражающий</w:t>
      </w:r>
      <w:proofErr w:type="gramEnd"/>
      <w:r w:rsidRPr="000213B5">
        <w:rPr>
          <w:b w:val="0"/>
          <w:szCs w:val="28"/>
        </w:rPr>
        <w:t xml:space="preserve"> единицу измерения, разделяются на </w:t>
      </w:r>
      <w:r w:rsidRPr="000213B5">
        <w:rPr>
          <w:b w:val="0"/>
          <w:i/>
          <w:szCs w:val="28"/>
        </w:rPr>
        <w:t>методы непосредственной оценки, сравнения и нетрадиционные: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1.1</w:t>
      </w:r>
      <w:proofErr w:type="gramStart"/>
      <w:r w:rsidRPr="000213B5">
        <w:rPr>
          <w:b w:val="0"/>
          <w:szCs w:val="28"/>
        </w:rPr>
        <w:t xml:space="preserve"> В</w:t>
      </w:r>
      <w:proofErr w:type="gramEnd"/>
      <w:r w:rsidRPr="000213B5">
        <w:rPr>
          <w:b w:val="0"/>
          <w:szCs w:val="28"/>
        </w:rPr>
        <w:t xml:space="preserve"> методах непосредственной оценки мера, отражающая единицу измерения, участия не принимает, а ее роль играет шкала, градуированная в процессе производства средства измерения. Методы непосредственной оценки разделяются </w:t>
      </w:r>
      <w:proofErr w:type="gramStart"/>
      <w:r w:rsidRPr="000213B5">
        <w:rPr>
          <w:b w:val="0"/>
          <w:szCs w:val="28"/>
        </w:rPr>
        <w:t>на</w:t>
      </w:r>
      <w:proofErr w:type="gramEnd"/>
      <w:r w:rsidRPr="000213B5">
        <w:rPr>
          <w:b w:val="0"/>
          <w:szCs w:val="28"/>
        </w:rPr>
        <w:t xml:space="preserve"> контактные и бесконтактные:</w:t>
      </w:r>
    </w:p>
    <w:p w:rsidR="0003216F" w:rsidRPr="000213B5" w:rsidRDefault="0003216F" w:rsidP="0003216F">
      <w:pPr>
        <w:pStyle w:val="a5"/>
        <w:numPr>
          <w:ilvl w:val="0"/>
          <w:numId w:val="9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при </w:t>
      </w:r>
      <w:r w:rsidRPr="000213B5">
        <w:rPr>
          <w:b w:val="0"/>
          <w:i/>
          <w:szCs w:val="28"/>
        </w:rPr>
        <w:t>контактном методе</w:t>
      </w:r>
      <w:r w:rsidRPr="000213B5">
        <w:rPr>
          <w:b w:val="0"/>
          <w:szCs w:val="28"/>
        </w:rPr>
        <w:t xml:space="preserve"> чувствительные элемент прибора контактирует с объектом измерения, например, измерение температуры продукта термометром;</w:t>
      </w:r>
    </w:p>
    <w:p w:rsidR="0003216F" w:rsidRPr="000213B5" w:rsidRDefault="0003216F" w:rsidP="0003216F">
      <w:pPr>
        <w:pStyle w:val="a5"/>
        <w:numPr>
          <w:ilvl w:val="0"/>
          <w:numId w:val="9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при </w:t>
      </w:r>
      <w:r w:rsidRPr="000213B5">
        <w:rPr>
          <w:b w:val="0"/>
          <w:i/>
          <w:szCs w:val="28"/>
        </w:rPr>
        <w:t>бесконтактном методе</w:t>
      </w:r>
      <w:r w:rsidRPr="000213B5">
        <w:rPr>
          <w:b w:val="0"/>
          <w:szCs w:val="28"/>
        </w:rPr>
        <w:t xml:space="preserve"> чувствительные элемент прибора не соприкасается с объектом измерения, например измерение расстояния до объекта радиолокатором.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1.2 Метод сравнения основывается на измерении значения величины с обязательным использованием меры, отражающей единицу измерения, и этот метода разделяется на метод сравнения с мерой, дифференциальный метод,  нулевой метод, метод замещения и метод совпадения:</w:t>
      </w:r>
    </w:p>
    <w:p w:rsidR="0003216F" w:rsidRPr="000213B5" w:rsidRDefault="0003216F" w:rsidP="0003216F">
      <w:pPr>
        <w:pStyle w:val="a5"/>
        <w:numPr>
          <w:ilvl w:val="0"/>
          <w:numId w:val="10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метод сравнения с мерой</w:t>
      </w:r>
      <w:r w:rsidRPr="000213B5">
        <w:rPr>
          <w:b w:val="0"/>
          <w:szCs w:val="28"/>
        </w:rPr>
        <w:t xml:space="preserve"> состоит в том, что измеряемую величину непосредственно сравнивают с величиной, воспроизводимой мерой, например, измерение массы товара на рычажных весах </w:t>
      </w:r>
      <w:proofErr w:type="gramStart"/>
      <w:r w:rsidRPr="000213B5">
        <w:rPr>
          <w:b w:val="0"/>
          <w:szCs w:val="28"/>
        </w:rPr>
        <w:t>с уравновешиваем</w:t>
      </w:r>
      <w:proofErr w:type="gramEnd"/>
      <w:r w:rsidRPr="000213B5">
        <w:rPr>
          <w:b w:val="0"/>
          <w:szCs w:val="28"/>
        </w:rPr>
        <w:t xml:space="preserve"> гирями, играющими роль мер с известным значением;</w:t>
      </w:r>
    </w:p>
    <w:p w:rsidR="0003216F" w:rsidRPr="000213B5" w:rsidRDefault="0003216F" w:rsidP="0003216F">
      <w:pPr>
        <w:pStyle w:val="a5"/>
        <w:numPr>
          <w:ilvl w:val="0"/>
          <w:numId w:val="10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дифференциальный, или разностный,  метод</w:t>
      </w:r>
      <w:r w:rsidRPr="000213B5">
        <w:rPr>
          <w:b w:val="0"/>
          <w:szCs w:val="28"/>
        </w:rPr>
        <w:t xml:space="preserve"> заключается в измерении разности между значениями искомой величины и меры;</w:t>
      </w:r>
    </w:p>
    <w:p w:rsidR="0003216F" w:rsidRPr="000213B5" w:rsidRDefault="0003216F" w:rsidP="0003216F">
      <w:pPr>
        <w:pStyle w:val="a5"/>
        <w:numPr>
          <w:ilvl w:val="0"/>
          <w:numId w:val="10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нулевой метод </w:t>
      </w:r>
      <w:r w:rsidRPr="000213B5">
        <w:rPr>
          <w:b w:val="0"/>
          <w:szCs w:val="28"/>
        </w:rPr>
        <w:t xml:space="preserve">– сравнение измеряемой величины с мерой путем доведения </w:t>
      </w:r>
      <w:proofErr w:type="spellStart"/>
      <w:r w:rsidRPr="000213B5">
        <w:rPr>
          <w:b w:val="0"/>
          <w:szCs w:val="28"/>
        </w:rPr>
        <w:t>результатирующего</w:t>
      </w:r>
      <w:proofErr w:type="spellEnd"/>
      <w:r w:rsidRPr="000213B5">
        <w:rPr>
          <w:b w:val="0"/>
          <w:szCs w:val="28"/>
        </w:rPr>
        <w:t xml:space="preserve"> эффекта от их воздействия до нуля, используется в безменах, чем больше взвешивается груз, тем дальше от точки опоры следует сместить гирю, чтобы привести весы к равновесию, т.е. к нулевой точке;</w:t>
      </w:r>
    </w:p>
    <w:p w:rsidR="0003216F" w:rsidRPr="000213B5" w:rsidRDefault="0003216F" w:rsidP="0003216F">
      <w:pPr>
        <w:pStyle w:val="a5"/>
        <w:numPr>
          <w:ilvl w:val="0"/>
          <w:numId w:val="10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t xml:space="preserve">метод замещения </w:t>
      </w:r>
      <w:r w:rsidRPr="000213B5">
        <w:rPr>
          <w:b w:val="0"/>
          <w:szCs w:val="28"/>
        </w:rPr>
        <w:t>характеризуется тем, что измеряемая величина подменяется мерой с известным значением величины;</w:t>
      </w:r>
    </w:p>
    <w:p w:rsidR="0003216F" w:rsidRPr="000213B5" w:rsidRDefault="0003216F" w:rsidP="0003216F">
      <w:pPr>
        <w:pStyle w:val="a5"/>
        <w:numPr>
          <w:ilvl w:val="0"/>
          <w:numId w:val="10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lastRenderedPageBreak/>
        <w:t xml:space="preserve">метод совпадения </w:t>
      </w:r>
      <w:r w:rsidRPr="000213B5">
        <w:rPr>
          <w:b w:val="0"/>
          <w:szCs w:val="28"/>
        </w:rPr>
        <w:t>базируется на принципе совпадения отметок шкал или периодических сигналов, применяется при построении сахариметра, рефрактометра и т.д.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1.3 Нетрадиционные методы – уникальные измерения и сопровождающие их сложнейшие расчеты в области определения сверхбольших и сверхмалых значений величин, существующих, как правило, лишь в теоретических рассуждениях, например, измерение массы звезд, заряда электрона и т.д.</w:t>
      </w:r>
    </w:p>
    <w:p w:rsidR="0003216F" w:rsidRPr="000213B5" w:rsidRDefault="0003216F" w:rsidP="0003216F">
      <w:pPr>
        <w:pStyle w:val="a5"/>
        <w:numPr>
          <w:ilvl w:val="0"/>
          <w:numId w:val="8"/>
        </w:numPr>
        <w:tabs>
          <w:tab w:val="clear" w:pos="1211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0213B5">
        <w:rPr>
          <w:b w:val="0"/>
          <w:i/>
          <w:szCs w:val="28"/>
        </w:rPr>
        <w:t>Неинструментальные</w:t>
      </w:r>
      <w:proofErr w:type="spellEnd"/>
      <w:r w:rsidRPr="000213B5">
        <w:rPr>
          <w:b w:val="0"/>
          <w:i/>
          <w:szCs w:val="28"/>
        </w:rPr>
        <w:t xml:space="preserve"> методы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с учетом принципа измерения разделяются на </w:t>
      </w:r>
      <w:proofErr w:type="gramStart"/>
      <w:r w:rsidRPr="000213B5">
        <w:rPr>
          <w:b w:val="0"/>
          <w:i/>
          <w:szCs w:val="28"/>
        </w:rPr>
        <w:t>экспертный</w:t>
      </w:r>
      <w:proofErr w:type="gramEnd"/>
      <w:r w:rsidRPr="000213B5">
        <w:rPr>
          <w:b w:val="0"/>
          <w:i/>
          <w:szCs w:val="28"/>
        </w:rPr>
        <w:t>, регистрационный и расчетный</w:t>
      </w:r>
      <w:r w:rsidRPr="000213B5">
        <w:rPr>
          <w:b w:val="0"/>
          <w:szCs w:val="28"/>
        </w:rPr>
        <w:t>:</w:t>
      </w:r>
    </w:p>
    <w:p w:rsidR="0003216F" w:rsidRPr="000213B5" w:rsidRDefault="009F2039" w:rsidP="009F2039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2.1 </w:t>
      </w:r>
      <w:r w:rsidR="0003216F" w:rsidRPr="000213B5">
        <w:rPr>
          <w:b w:val="0"/>
          <w:szCs w:val="28"/>
        </w:rPr>
        <w:t xml:space="preserve">Экспертный (от латинского слова </w:t>
      </w:r>
      <w:proofErr w:type="spellStart"/>
      <w:r w:rsidR="0003216F" w:rsidRPr="000213B5">
        <w:rPr>
          <w:b w:val="0"/>
          <w:i/>
          <w:szCs w:val="28"/>
          <w:lang w:val="en-US"/>
        </w:rPr>
        <w:t>expertus</w:t>
      </w:r>
      <w:proofErr w:type="spellEnd"/>
      <w:r w:rsidR="0003216F" w:rsidRPr="000213B5">
        <w:rPr>
          <w:b w:val="0"/>
          <w:szCs w:val="28"/>
        </w:rPr>
        <w:t xml:space="preserve"> – опытный) – метод, основанный на использовании в качестве условных средств измерения одного, нескольких или большого числа экспертов, обладающих профессиональным уровнем знаний по исследуемому вопросу и представляющих мотивированное заключение по результатам функционирования сенсорных систем (зрительного, обонятельного, вкусового, слухового, тактильного, болевого, температурного, вестибулярного, двигательного) и логического мышления. По характеру условного средства измерения и количеству информации обычно выделяют 2 варианта экспертного метода: </w:t>
      </w:r>
      <w:proofErr w:type="gramStart"/>
      <w:r w:rsidR="0003216F" w:rsidRPr="000213B5">
        <w:rPr>
          <w:b w:val="0"/>
          <w:szCs w:val="28"/>
        </w:rPr>
        <w:t>органолептический</w:t>
      </w:r>
      <w:proofErr w:type="gramEnd"/>
      <w:r w:rsidR="0003216F" w:rsidRPr="000213B5">
        <w:rPr>
          <w:b w:val="0"/>
          <w:szCs w:val="28"/>
        </w:rPr>
        <w:t>, или сенсорный, и социологический:</w:t>
      </w:r>
    </w:p>
    <w:p w:rsidR="0003216F" w:rsidRPr="000213B5" w:rsidRDefault="0003216F" w:rsidP="0003216F">
      <w:pPr>
        <w:pStyle w:val="a5"/>
        <w:numPr>
          <w:ilvl w:val="0"/>
          <w:numId w:val="11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t xml:space="preserve">органолептический </w:t>
      </w:r>
      <w:r w:rsidRPr="000213B5">
        <w:rPr>
          <w:b w:val="0"/>
          <w:szCs w:val="28"/>
        </w:rPr>
        <w:t xml:space="preserve">(от греческих слов: </w:t>
      </w:r>
      <w:proofErr w:type="spellStart"/>
      <w:r w:rsidRPr="000213B5">
        <w:rPr>
          <w:b w:val="0"/>
          <w:i/>
          <w:szCs w:val="28"/>
          <w:lang w:val="en-US"/>
        </w:rPr>
        <w:t>organon</w:t>
      </w:r>
      <w:proofErr w:type="spellEnd"/>
      <w:r w:rsidRPr="000213B5">
        <w:rPr>
          <w:b w:val="0"/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орган, </w:t>
      </w:r>
      <w:proofErr w:type="spellStart"/>
      <w:r w:rsidRPr="000213B5">
        <w:rPr>
          <w:b w:val="0"/>
          <w:i/>
          <w:szCs w:val="28"/>
          <w:lang w:val="en-US"/>
        </w:rPr>
        <w:t>leptikos</w:t>
      </w:r>
      <w:proofErr w:type="spellEnd"/>
      <w:r w:rsidRPr="000213B5">
        <w:rPr>
          <w:b w:val="0"/>
          <w:szCs w:val="28"/>
        </w:rPr>
        <w:t xml:space="preserve"> – склонный брать или принимать), или сенсорный (от латинского слова </w:t>
      </w:r>
      <w:proofErr w:type="spellStart"/>
      <w:r w:rsidRPr="000213B5">
        <w:rPr>
          <w:b w:val="0"/>
          <w:i/>
          <w:szCs w:val="28"/>
          <w:lang w:val="en-US"/>
        </w:rPr>
        <w:t>sensus</w:t>
      </w:r>
      <w:proofErr w:type="spellEnd"/>
      <w:r w:rsidRPr="000213B5">
        <w:rPr>
          <w:b w:val="0"/>
          <w:i/>
          <w:szCs w:val="28"/>
        </w:rPr>
        <w:t xml:space="preserve"> </w:t>
      </w:r>
      <w:r w:rsidRPr="000213B5">
        <w:rPr>
          <w:b w:val="0"/>
          <w:szCs w:val="28"/>
        </w:rPr>
        <w:t>– восприятие, чувство, ощущение), - метод, основанный на использовании сенсорных систем одного или нескольких (не более 10 – 15) экспертов; применяется для количественной оценки внешнего вида и цвета, запаха (аромата), консистенции и вкуса пищевых продуктов;</w:t>
      </w:r>
    </w:p>
    <w:p w:rsidR="0003216F" w:rsidRPr="000213B5" w:rsidRDefault="0003216F" w:rsidP="0003216F">
      <w:pPr>
        <w:pStyle w:val="a5"/>
        <w:numPr>
          <w:ilvl w:val="0"/>
          <w:numId w:val="11"/>
        </w:numPr>
        <w:tabs>
          <w:tab w:val="clear" w:pos="360"/>
          <w:tab w:val="num" w:pos="1636"/>
        </w:tabs>
        <w:spacing w:line="360" w:lineRule="auto"/>
        <w:ind w:left="0"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t xml:space="preserve">социологический </w:t>
      </w:r>
      <w:r w:rsidRPr="000213B5">
        <w:rPr>
          <w:b w:val="0"/>
          <w:szCs w:val="28"/>
        </w:rPr>
        <w:t xml:space="preserve">(от латинского слова </w:t>
      </w:r>
      <w:proofErr w:type="spellStart"/>
      <w:r w:rsidRPr="000213B5">
        <w:rPr>
          <w:b w:val="0"/>
          <w:i/>
          <w:szCs w:val="28"/>
          <w:lang w:val="en-US"/>
        </w:rPr>
        <w:t>sociefas</w:t>
      </w:r>
      <w:proofErr w:type="spellEnd"/>
      <w:r w:rsidRPr="000213B5">
        <w:rPr>
          <w:b w:val="0"/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общество) – метод основанный на использовании мыслительной деятельности большого </w:t>
      </w:r>
      <w:r w:rsidRPr="000213B5">
        <w:rPr>
          <w:b w:val="0"/>
          <w:szCs w:val="28"/>
        </w:rPr>
        <w:lastRenderedPageBreak/>
        <w:t xml:space="preserve">числа экспертов, в роли которых выступают обыкновенные граждане; применяется в избирательных </w:t>
      </w:r>
      <w:proofErr w:type="gramStart"/>
      <w:r w:rsidRPr="000213B5">
        <w:rPr>
          <w:b w:val="0"/>
          <w:szCs w:val="28"/>
        </w:rPr>
        <w:t>–к</w:t>
      </w:r>
      <w:proofErr w:type="gramEnd"/>
      <w:r w:rsidRPr="000213B5">
        <w:rPr>
          <w:b w:val="0"/>
          <w:szCs w:val="28"/>
        </w:rPr>
        <w:t>омпаниях.</w:t>
      </w:r>
    </w:p>
    <w:p w:rsidR="0003216F" w:rsidRPr="000213B5" w:rsidRDefault="0003216F" w:rsidP="0003216F">
      <w:pPr>
        <w:pStyle w:val="a5"/>
        <w:numPr>
          <w:ilvl w:val="1"/>
          <w:numId w:val="12"/>
        </w:numPr>
        <w:tabs>
          <w:tab w:val="clear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 xml:space="preserve"> Регистрационный (от латинского слова </w:t>
      </w:r>
      <w:proofErr w:type="spellStart"/>
      <w:r w:rsidRPr="000213B5">
        <w:rPr>
          <w:b w:val="0"/>
          <w:i/>
          <w:szCs w:val="28"/>
          <w:lang w:val="en-US"/>
        </w:rPr>
        <w:t>registratio</w:t>
      </w:r>
      <w:proofErr w:type="spellEnd"/>
      <w:r w:rsidRPr="000213B5">
        <w:rPr>
          <w:b w:val="0"/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внесение в список, составление перечня) – метод, основанный на документальном фиксировании какой </w:t>
      </w:r>
      <w:proofErr w:type="gramStart"/>
      <w:r w:rsidRPr="000213B5">
        <w:rPr>
          <w:b w:val="0"/>
          <w:szCs w:val="28"/>
        </w:rPr>
        <w:t>–л</w:t>
      </w:r>
      <w:proofErr w:type="gramEnd"/>
      <w:r w:rsidRPr="000213B5">
        <w:rPr>
          <w:b w:val="0"/>
          <w:szCs w:val="28"/>
        </w:rPr>
        <w:t>ибо количественной информации,  и методом измерения считается условно.</w:t>
      </w:r>
    </w:p>
    <w:p w:rsidR="0003216F" w:rsidRPr="000213B5" w:rsidRDefault="0003216F" w:rsidP="0003216F">
      <w:pPr>
        <w:pStyle w:val="a5"/>
        <w:numPr>
          <w:ilvl w:val="1"/>
          <w:numId w:val="12"/>
        </w:numPr>
        <w:tabs>
          <w:tab w:val="clear" w:pos="1211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b w:val="0"/>
          <w:szCs w:val="28"/>
        </w:rPr>
        <w:t>Расчетный, или вычислительный, - математический метод получения количественной информации, и методом измерения считается условно.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Методика измерения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регламентированная каким-либо нормативно-техническим документом совокупность операций и правил при измерении, выполнение которых обеспечивает получение необходимых результатов измерения. Методика измерения обычно предусматривает требования к объекту и средству  измерения, процедуру их подготовки к работе, требования к условиям  и технологию измерения, необходимое число измерений,  методику обработки результатов измерения и способ выражения погрешностей. 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i/>
          <w:szCs w:val="28"/>
        </w:rPr>
      </w:pPr>
      <w:r w:rsidRPr="000213B5">
        <w:rPr>
          <w:b w:val="0"/>
          <w:i/>
          <w:szCs w:val="28"/>
        </w:rPr>
        <w:t>Условия измерения</w:t>
      </w:r>
      <w:r w:rsidRPr="000213B5">
        <w:rPr>
          <w:i/>
          <w:szCs w:val="28"/>
        </w:rPr>
        <w:t xml:space="preserve"> </w:t>
      </w:r>
      <w:r w:rsidRPr="000213B5">
        <w:rPr>
          <w:b w:val="0"/>
          <w:szCs w:val="28"/>
        </w:rPr>
        <w:t xml:space="preserve">– регламентируемые методикой измерения и техническим паспортом средства </w:t>
      </w:r>
      <w:proofErr w:type="gramStart"/>
      <w:r w:rsidRPr="000213B5">
        <w:rPr>
          <w:b w:val="0"/>
          <w:szCs w:val="28"/>
        </w:rPr>
        <w:t>измерения</w:t>
      </w:r>
      <w:proofErr w:type="gramEnd"/>
      <w:r w:rsidRPr="000213B5">
        <w:rPr>
          <w:b w:val="0"/>
          <w:szCs w:val="28"/>
        </w:rPr>
        <w:t xml:space="preserve"> нормированные значения влияющих на измерение величин – температуры относительной влажности, давления и плотности окружающего воздуха, напряжения сети переменного тока, ускорения свободного падения, магнитной индукции и напряженности электрического поля. По степени регламентации различают </w:t>
      </w:r>
      <w:r w:rsidRPr="000213B5">
        <w:rPr>
          <w:b w:val="0"/>
          <w:i/>
          <w:szCs w:val="28"/>
        </w:rPr>
        <w:t xml:space="preserve">нормальные и предельные условия, нормальную  и рабочую область измерений.  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Нормальные условия измерения </w:t>
      </w:r>
      <w:r w:rsidRPr="000213B5">
        <w:rPr>
          <w:b w:val="0"/>
          <w:szCs w:val="28"/>
        </w:rPr>
        <w:t xml:space="preserve">– нормальные значения влияющих величин, обеспечивающие оптимальное течение измерительного процесса при </w:t>
      </w:r>
      <w:proofErr w:type="spellStart"/>
      <w:r w:rsidRPr="000213B5">
        <w:rPr>
          <w:b w:val="0"/>
          <w:szCs w:val="28"/>
        </w:rPr>
        <w:t>невыхождении</w:t>
      </w:r>
      <w:proofErr w:type="spellEnd"/>
      <w:r w:rsidRPr="000213B5">
        <w:rPr>
          <w:b w:val="0"/>
          <w:szCs w:val="28"/>
        </w:rPr>
        <w:t xml:space="preserve"> погрешностей средства измерения за установленные пределы. Совокупность нормальных значений влияющих величин называется </w:t>
      </w:r>
      <w:r w:rsidRPr="000213B5">
        <w:rPr>
          <w:b w:val="0"/>
          <w:i/>
          <w:szCs w:val="28"/>
        </w:rPr>
        <w:t>нормальной областью измерения.</w:t>
      </w:r>
      <w:r w:rsidRPr="000213B5">
        <w:rPr>
          <w:b w:val="0"/>
          <w:szCs w:val="28"/>
        </w:rPr>
        <w:t xml:space="preserve"> Например, в большинстве случаев измерений нормальные значения влияющих величин составляют: для </w:t>
      </w:r>
      <w:r w:rsidRPr="000213B5">
        <w:rPr>
          <w:b w:val="0"/>
          <w:szCs w:val="28"/>
        </w:rPr>
        <w:lastRenderedPageBreak/>
        <w:t xml:space="preserve">температуры – (20±2) </w:t>
      </w:r>
      <w:r w:rsidRPr="000213B5">
        <w:rPr>
          <w:b w:val="0"/>
          <w:szCs w:val="28"/>
          <w:vertAlign w:val="superscript"/>
        </w:rPr>
        <w:t>О</w:t>
      </w:r>
      <w:r w:rsidRPr="000213B5">
        <w:rPr>
          <w:b w:val="0"/>
          <w:szCs w:val="28"/>
        </w:rPr>
        <w:t>С, для относительной влажности воздуха – (65±10) % , для давления воздуха – (755±5) мм рт. ст., для плотности воздуха – (1,2±0,1) кг/м</w:t>
      </w:r>
      <w:r w:rsidRPr="000213B5">
        <w:rPr>
          <w:b w:val="0"/>
          <w:szCs w:val="28"/>
          <w:vertAlign w:val="superscript"/>
        </w:rPr>
        <w:t>3</w:t>
      </w:r>
      <w:r w:rsidRPr="000213B5">
        <w:rPr>
          <w:b w:val="0"/>
          <w:szCs w:val="28"/>
        </w:rPr>
        <w:t>, для ускорения свободного падения – 9,8 м/с</w:t>
      </w:r>
      <w:proofErr w:type="gramStart"/>
      <w:r w:rsidRPr="000213B5">
        <w:rPr>
          <w:b w:val="0"/>
          <w:szCs w:val="28"/>
          <w:vertAlign w:val="superscript"/>
        </w:rPr>
        <w:t>2</w:t>
      </w:r>
      <w:proofErr w:type="gramEnd"/>
      <w:r w:rsidRPr="000213B5">
        <w:rPr>
          <w:b w:val="0"/>
          <w:szCs w:val="28"/>
        </w:rPr>
        <w:t>, для напряжения сети переменного тока – (220±10) В, а значение магнитной индукции и напряженности электрического поля должны соответствовать характеристикам поля  Земли в данном географическом районе или равняться нулю.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 xml:space="preserve">Рабочая область измерения – </w:t>
      </w:r>
      <w:r w:rsidRPr="000213B5">
        <w:rPr>
          <w:b w:val="0"/>
          <w:szCs w:val="28"/>
        </w:rPr>
        <w:t>совокупность значений влияющих величин, в пределах которых нормируется дополнительная погрешность средства измерения.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b w:val="0"/>
          <w:i/>
          <w:szCs w:val="28"/>
        </w:rPr>
        <w:t>Предельные условия измерения</w:t>
      </w:r>
      <w:r w:rsidRPr="000213B5">
        <w:rPr>
          <w:b w:val="0"/>
          <w:szCs w:val="28"/>
        </w:rPr>
        <w:t xml:space="preserve"> -  экстремальные значения </w:t>
      </w:r>
      <w:proofErr w:type="gramStart"/>
      <w:r w:rsidRPr="000213B5">
        <w:rPr>
          <w:b w:val="0"/>
          <w:szCs w:val="28"/>
        </w:rPr>
        <w:t>измеряемой</w:t>
      </w:r>
      <w:proofErr w:type="gramEnd"/>
      <w:r w:rsidRPr="000213B5">
        <w:rPr>
          <w:b w:val="0"/>
          <w:szCs w:val="28"/>
        </w:rPr>
        <w:t xml:space="preserve"> и влияющих величин, которые средство измерения может выдержать без разрушений и ухудшения метрологических характеристик.</w:t>
      </w:r>
    </w:p>
    <w:p w:rsidR="0003216F" w:rsidRPr="000213B5" w:rsidRDefault="0003216F" w:rsidP="0003216F">
      <w:pPr>
        <w:pStyle w:val="a5"/>
        <w:spacing w:line="360" w:lineRule="auto"/>
        <w:ind w:firstLine="709"/>
        <w:jc w:val="both"/>
        <w:rPr>
          <w:szCs w:val="28"/>
        </w:rPr>
      </w:pPr>
      <w:r w:rsidRPr="000213B5">
        <w:rPr>
          <w:i/>
          <w:szCs w:val="28"/>
        </w:rPr>
        <w:t xml:space="preserve">Результат измерения </w:t>
      </w:r>
      <w:r w:rsidRPr="000213B5">
        <w:rPr>
          <w:b w:val="0"/>
          <w:szCs w:val="28"/>
        </w:rPr>
        <w:t>– логический итог измерительного процесса, представленный в виде значения измеряемой величины, выраженного некоторым числовым значением. По степени обработки различают 4 вида результатов измерения:</w:t>
      </w:r>
    </w:p>
    <w:p w:rsidR="0003216F" w:rsidRPr="000213B5" w:rsidRDefault="0003216F" w:rsidP="0003216F">
      <w:pPr>
        <w:pStyle w:val="a5"/>
        <w:numPr>
          <w:ilvl w:val="0"/>
          <w:numId w:val="13"/>
        </w:numPr>
        <w:tabs>
          <w:tab w:val="clear" w:pos="360"/>
          <w:tab w:val="num" w:pos="1211"/>
          <w:tab w:val="num" w:pos="1283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i/>
          <w:szCs w:val="28"/>
        </w:rPr>
        <w:t>неисправленный</w:t>
      </w:r>
      <w:r w:rsidRPr="000213B5">
        <w:rPr>
          <w:b w:val="0"/>
          <w:szCs w:val="28"/>
        </w:rPr>
        <w:t xml:space="preserve"> – показание средства измерения без учета поправок на погрешности;</w:t>
      </w:r>
    </w:p>
    <w:p w:rsidR="0003216F" w:rsidRPr="000213B5" w:rsidRDefault="0003216F" w:rsidP="0003216F">
      <w:pPr>
        <w:pStyle w:val="a5"/>
        <w:numPr>
          <w:ilvl w:val="0"/>
          <w:numId w:val="13"/>
        </w:numPr>
        <w:tabs>
          <w:tab w:val="clear" w:pos="360"/>
          <w:tab w:val="num" w:pos="1211"/>
          <w:tab w:val="num" w:pos="1283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gramStart"/>
      <w:r w:rsidRPr="000213B5">
        <w:rPr>
          <w:i/>
          <w:szCs w:val="28"/>
        </w:rPr>
        <w:t>исправленный</w:t>
      </w:r>
      <w:proofErr w:type="gramEnd"/>
      <w:r w:rsidRPr="000213B5">
        <w:rPr>
          <w:szCs w:val="28"/>
        </w:rPr>
        <w:t xml:space="preserve"> </w:t>
      </w:r>
      <w:r w:rsidRPr="000213B5">
        <w:rPr>
          <w:b w:val="0"/>
          <w:szCs w:val="28"/>
        </w:rPr>
        <w:t>– показание средства измерения с учетом поправок на погрешности;</w:t>
      </w:r>
    </w:p>
    <w:p w:rsidR="0003216F" w:rsidRPr="000213B5" w:rsidRDefault="0003216F" w:rsidP="0003216F">
      <w:pPr>
        <w:pStyle w:val="a5"/>
        <w:numPr>
          <w:ilvl w:val="0"/>
          <w:numId w:val="13"/>
        </w:numPr>
        <w:tabs>
          <w:tab w:val="clear" w:pos="360"/>
          <w:tab w:val="num" w:pos="1211"/>
          <w:tab w:val="num" w:pos="1283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gramStart"/>
      <w:r w:rsidRPr="000213B5">
        <w:rPr>
          <w:i/>
          <w:szCs w:val="28"/>
        </w:rPr>
        <w:t>усредненный</w:t>
      </w:r>
      <w:proofErr w:type="gramEnd"/>
      <w:r w:rsidRPr="000213B5">
        <w:rPr>
          <w:b w:val="0"/>
          <w:i/>
          <w:szCs w:val="28"/>
        </w:rPr>
        <w:t xml:space="preserve"> </w:t>
      </w:r>
      <w:r w:rsidRPr="000213B5">
        <w:rPr>
          <w:b w:val="0"/>
          <w:szCs w:val="28"/>
        </w:rPr>
        <w:t>-  среднеарифметическое значение нескольких результатов измерения;</w:t>
      </w:r>
    </w:p>
    <w:p w:rsidR="0003216F" w:rsidRPr="000213B5" w:rsidRDefault="0003216F" w:rsidP="0003216F">
      <w:pPr>
        <w:pStyle w:val="a5"/>
        <w:numPr>
          <w:ilvl w:val="0"/>
          <w:numId w:val="13"/>
        </w:numPr>
        <w:tabs>
          <w:tab w:val="clear" w:pos="360"/>
          <w:tab w:val="num" w:pos="1211"/>
          <w:tab w:val="num" w:pos="1283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i/>
          <w:szCs w:val="28"/>
        </w:rPr>
        <w:t>статистический</w:t>
      </w:r>
      <w:r w:rsidRPr="000213B5">
        <w:rPr>
          <w:b w:val="0"/>
          <w:i/>
          <w:szCs w:val="28"/>
        </w:rPr>
        <w:t xml:space="preserve"> </w:t>
      </w:r>
      <w:r w:rsidRPr="000213B5">
        <w:rPr>
          <w:b w:val="0"/>
          <w:szCs w:val="28"/>
        </w:rPr>
        <w:t>– результат, обработанный статистическими методами.</w:t>
      </w:r>
    </w:p>
    <w:p w:rsidR="0003216F" w:rsidRPr="000213B5" w:rsidRDefault="0003216F" w:rsidP="0003216F">
      <w:pPr>
        <w:pStyle w:val="a5"/>
        <w:tabs>
          <w:tab w:val="num" w:pos="1283"/>
        </w:tabs>
        <w:spacing w:line="360" w:lineRule="auto"/>
        <w:ind w:firstLine="709"/>
        <w:jc w:val="both"/>
        <w:rPr>
          <w:b w:val="0"/>
          <w:szCs w:val="28"/>
        </w:rPr>
      </w:pPr>
      <w:r w:rsidRPr="000213B5">
        <w:rPr>
          <w:i/>
          <w:szCs w:val="28"/>
        </w:rPr>
        <w:t xml:space="preserve">Погрешность измерения </w:t>
      </w:r>
      <w:r w:rsidRPr="000213B5">
        <w:rPr>
          <w:b w:val="0"/>
          <w:szCs w:val="28"/>
        </w:rPr>
        <w:t xml:space="preserve">– отклонение результата измерения от истинного значения измеряемой величины. По способу выражения различают </w:t>
      </w:r>
      <w:r w:rsidRPr="000213B5">
        <w:rPr>
          <w:b w:val="0"/>
          <w:i/>
          <w:szCs w:val="28"/>
        </w:rPr>
        <w:t>относительную и абсолютную погрешности</w:t>
      </w:r>
      <w:r w:rsidRPr="000213B5">
        <w:rPr>
          <w:b w:val="0"/>
          <w:szCs w:val="28"/>
        </w:rPr>
        <w:t>:</w:t>
      </w:r>
    </w:p>
    <w:p w:rsidR="0003216F" w:rsidRPr="000213B5" w:rsidRDefault="0003216F" w:rsidP="0003216F">
      <w:pPr>
        <w:pStyle w:val="a5"/>
        <w:numPr>
          <w:ilvl w:val="0"/>
          <w:numId w:val="14"/>
        </w:numPr>
        <w:tabs>
          <w:tab w:val="clear" w:pos="360"/>
          <w:tab w:val="num" w:pos="0"/>
          <w:tab w:val="num" w:pos="1353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i/>
          <w:szCs w:val="28"/>
        </w:rPr>
        <w:lastRenderedPageBreak/>
        <w:t>абсолютная погрешность</w:t>
      </w:r>
      <w:r w:rsidRPr="000213B5">
        <w:rPr>
          <w:b w:val="0"/>
          <w:szCs w:val="28"/>
        </w:rPr>
        <w:t xml:space="preserve">, </w:t>
      </w:r>
      <w:r w:rsidRPr="000213B5">
        <w:rPr>
          <w:b w:val="0"/>
          <w:i/>
          <w:szCs w:val="28"/>
        </w:rPr>
        <w:t>Δ</w:t>
      </w:r>
      <w:r w:rsidRPr="000213B5">
        <w:rPr>
          <w:b w:val="0"/>
          <w:szCs w:val="28"/>
        </w:rPr>
        <w:t xml:space="preserve">,  - отклонение результата измерения, </w:t>
      </w:r>
      <w:proofErr w:type="spellStart"/>
      <w:r w:rsidRPr="000213B5">
        <w:rPr>
          <w:b w:val="0"/>
          <w:i/>
          <w:szCs w:val="28"/>
        </w:rPr>
        <w:t>Х</w:t>
      </w:r>
      <w:r w:rsidRPr="000213B5">
        <w:rPr>
          <w:b w:val="0"/>
          <w:i/>
          <w:szCs w:val="28"/>
          <w:vertAlign w:val="subscript"/>
        </w:rPr>
        <w:t>изм</w:t>
      </w:r>
      <w:proofErr w:type="spellEnd"/>
      <w:r w:rsidRPr="000213B5">
        <w:rPr>
          <w:b w:val="0"/>
          <w:i/>
          <w:szCs w:val="28"/>
        </w:rPr>
        <w:t>.</w:t>
      </w:r>
      <w:r w:rsidRPr="000213B5">
        <w:rPr>
          <w:b w:val="0"/>
          <w:szCs w:val="28"/>
        </w:rPr>
        <w:t xml:space="preserve">, от истинного значения измеряемой величины, </w:t>
      </w:r>
      <w:r w:rsidRPr="000213B5">
        <w:rPr>
          <w:b w:val="0"/>
          <w:i/>
          <w:szCs w:val="28"/>
        </w:rPr>
        <w:t>Х</w:t>
      </w:r>
      <w:r w:rsidRPr="000213B5">
        <w:rPr>
          <w:b w:val="0"/>
          <w:i/>
          <w:szCs w:val="28"/>
          <w:vertAlign w:val="subscript"/>
        </w:rPr>
        <w:t>и</w:t>
      </w:r>
      <w:r w:rsidRPr="000213B5">
        <w:rPr>
          <w:b w:val="0"/>
          <w:szCs w:val="28"/>
        </w:rPr>
        <w:t xml:space="preserve">, выраженное в единицах величины; тогда </w:t>
      </w:r>
      <w:r w:rsidRPr="000213B5">
        <w:rPr>
          <w:i/>
          <w:szCs w:val="28"/>
        </w:rPr>
        <w:t>Δ =</w:t>
      </w:r>
      <w:r w:rsidRPr="000213B5">
        <w:rPr>
          <w:szCs w:val="28"/>
        </w:rPr>
        <w:t xml:space="preserve"> </w:t>
      </w:r>
      <w:proofErr w:type="spellStart"/>
      <w:r w:rsidRPr="000213B5">
        <w:rPr>
          <w:i/>
          <w:szCs w:val="28"/>
        </w:rPr>
        <w:t>Х</w:t>
      </w:r>
      <w:r w:rsidRPr="000213B5">
        <w:rPr>
          <w:i/>
          <w:szCs w:val="28"/>
          <w:vertAlign w:val="subscript"/>
        </w:rPr>
        <w:t>изм</w:t>
      </w:r>
      <w:proofErr w:type="spellEnd"/>
      <w:r w:rsidRPr="000213B5">
        <w:rPr>
          <w:i/>
          <w:szCs w:val="28"/>
        </w:rPr>
        <w:t xml:space="preserve"> – Х</w:t>
      </w:r>
      <w:r w:rsidRPr="000213B5">
        <w:rPr>
          <w:i/>
          <w:szCs w:val="28"/>
          <w:vertAlign w:val="subscript"/>
        </w:rPr>
        <w:t>и</w:t>
      </w:r>
      <w:r w:rsidRPr="000213B5">
        <w:rPr>
          <w:b w:val="0"/>
          <w:szCs w:val="28"/>
        </w:rPr>
        <w:t>;</w:t>
      </w:r>
    </w:p>
    <w:p w:rsidR="0003216F" w:rsidRPr="000213B5" w:rsidRDefault="0003216F" w:rsidP="0003216F">
      <w:pPr>
        <w:pStyle w:val="a5"/>
        <w:numPr>
          <w:ilvl w:val="0"/>
          <w:numId w:val="14"/>
        </w:numPr>
        <w:tabs>
          <w:tab w:val="clear" w:pos="360"/>
          <w:tab w:val="num" w:pos="1283"/>
          <w:tab w:val="num" w:pos="1353"/>
        </w:tabs>
        <w:spacing w:line="360" w:lineRule="auto"/>
        <w:ind w:left="0" w:firstLine="709"/>
        <w:jc w:val="both"/>
        <w:rPr>
          <w:b w:val="0"/>
          <w:szCs w:val="28"/>
        </w:rPr>
      </w:pPr>
      <w:r w:rsidRPr="000213B5">
        <w:rPr>
          <w:i/>
          <w:szCs w:val="28"/>
        </w:rPr>
        <w:t>относительная погрешность</w:t>
      </w:r>
      <w:r w:rsidRPr="000213B5">
        <w:rPr>
          <w:b w:val="0"/>
          <w:szCs w:val="28"/>
        </w:rPr>
        <w:t xml:space="preserve">, </w:t>
      </w:r>
      <w:r w:rsidRPr="000213B5">
        <w:rPr>
          <w:b w:val="0"/>
          <w:i/>
          <w:szCs w:val="28"/>
        </w:rPr>
        <w:t>δ</w:t>
      </w:r>
      <w:r w:rsidRPr="000213B5">
        <w:rPr>
          <w:b w:val="0"/>
          <w:szCs w:val="28"/>
        </w:rPr>
        <w:t xml:space="preserve">, - отношение абсолютной погрешности к действительному значению величины, </w:t>
      </w:r>
      <w:proofErr w:type="spellStart"/>
      <w:r w:rsidRPr="000213B5">
        <w:rPr>
          <w:b w:val="0"/>
          <w:i/>
          <w:szCs w:val="28"/>
        </w:rPr>
        <w:t>Х</w:t>
      </w:r>
      <w:r w:rsidRPr="000213B5">
        <w:rPr>
          <w:b w:val="0"/>
          <w:i/>
          <w:szCs w:val="28"/>
          <w:vertAlign w:val="subscript"/>
        </w:rPr>
        <w:t>д</w:t>
      </w:r>
      <w:proofErr w:type="spellEnd"/>
      <w:r w:rsidRPr="000213B5">
        <w:rPr>
          <w:b w:val="0"/>
          <w:szCs w:val="28"/>
        </w:rPr>
        <w:t xml:space="preserve">, выраженное в процентах; тогда </w:t>
      </w:r>
      <w:r w:rsidRPr="000213B5">
        <w:rPr>
          <w:i/>
          <w:szCs w:val="28"/>
        </w:rPr>
        <w:t>δ = Δ/Х</w:t>
      </w:r>
      <w:r w:rsidRPr="000213B5">
        <w:rPr>
          <w:i/>
          <w:szCs w:val="28"/>
          <w:vertAlign w:val="subscript"/>
        </w:rPr>
        <w:t>д</w:t>
      </w:r>
      <w:r w:rsidRPr="000213B5">
        <w:rPr>
          <w:i/>
          <w:szCs w:val="28"/>
        </w:rPr>
        <w:t>·100</w:t>
      </w:r>
      <w:r w:rsidRPr="000213B5">
        <w:rPr>
          <w:b w:val="0"/>
          <w:szCs w:val="28"/>
        </w:rPr>
        <w:t>.</w:t>
      </w:r>
    </w:p>
    <w:p w:rsidR="0003216F" w:rsidRPr="000213B5" w:rsidRDefault="0003216F" w:rsidP="0003216F">
      <w:pPr>
        <w:pStyle w:val="a5"/>
        <w:tabs>
          <w:tab w:val="num" w:pos="1353"/>
        </w:tabs>
        <w:spacing w:line="360" w:lineRule="auto"/>
        <w:ind w:firstLine="709"/>
        <w:jc w:val="both"/>
        <w:rPr>
          <w:b w:val="0"/>
          <w:i/>
          <w:szCs w:val="28"/>
        </w:rPr>
      </w:pPr>
      <w:r w:rsidRPr="000213B5">
        <w:rPr>
          <w:b w:val="0"/>
          <w:szCs w:val="28"/>
        </w:rPr>
        <w:t xml:space="preserve">С учетом характера проявления выделяют </w:t>
      </w:r>
      <w:r w:rsidRPr="000213B5">
        <w:rPr>
          <w:b w:val="0"/>
          <w:i/>
          <w:szCs w:val="28"/>
        </w:rPr>
        <w:t>систематические и случайные</w:t>
      </w:r>
      <w:r w:rsidRPr="000213B5">
        <w:rPr>
          <w:b w:val="0"/>
          <w:szCs w:val="28"/>
        </w:rPr>
        <w:t xml:space="preserve"> погрешности, а по типу участия в измерении единицы величины – </w:t>
      </w:r>
      <w:r w:rsidRPr="000213B5">
        <w:rPr>
          <w:b w:val="0"/>
          <w:i/>
          <w:szCs w:val="28"/>
        </w:rPr>
        <w:t>погрешности хранения, воспроизведения и передачи размера величины.</w:t>
      </w:r>
    </w:p>
    <w:p w:rsidR="00E833D5" w:rsidRDefault="00E833D5" w:rsidP="0003216F">
      <w:pPr>
        <w:spacing w:line="360" w:lineRule="auto"/>
        <w:ind w:firstLine="709"/>
        <w:jc w:val="both"/>
      </w:pPr>
    </w:p>
    <w:sectPr w:rsidR="00E8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1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5D3D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DD7F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1A3F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006974"/>
    <w:multiLevelType w:val="multilevel"/>
    <w:tmpl w:val="F66EA0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32"/>
        </w:tabs>
        <w:ind w:left="1732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6"/>
        </w:tabs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31"/>
        </w:tabs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1"/>
        </w:tabs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26"/>
        </w:tabs>
        <w:ind w:left="56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11"/>
        </w:tabs>
        <w:ind w:left="6411" w:hanging="2160"/>
      </w:pPr>
      <w:rPr>
        <w:rFonts w:hint="default"/>
      </w:rPr>
    </w:lvl>
  </w:abstractNum>
  <w:abstractNum w:abstractNumId="5">
    <w:nsid w:val="30CF2A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5110F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8D4840"/>
    <w:multiLevelType w:val="multilevel"/>
    <w:tmpl w:val="10DAE5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744"/>
        </w:tabs>
        <w:ind w:left="174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6"/>
        </w:tabs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31"/>
        </w:tabs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1"/>
        </w:tabs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26"/>
        </w:tabs>
        <w:ind w:left="56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11"/>
        </w:tabs>
        <w:ind w:left="6411" w:hanging="2160"/>
      </w:pPr>
      <w:rPr>
        <w:rFonts w:hint="default"/>
      </w:rPr>
    </w:lvl>
  </w:abstractNum>
  <w:abstractNum w:abstractNumId="8">
    <w:nsid w:val="490E5C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6F50F4"/>
    <w:multiLevelType w:val="multilevel"/>
    <w:tmpl w:val="BD3C5F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4E346C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811E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80B4744"/>
    <w:multiLevelType w:val="singleLevel"/>
    <w:tmpl w:val="7A00AD9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  <w:rPr>
        <w:rFonts w:hint="default"/>
      </w:rPr>
    </w:lvl>
  </w:abstractNum>
  <w:abstractNum w:abstractNumId="13">
    <w:nsid w:val="6F5902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8B15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6F"/>
    <w:rsid w:val="000213B5"/>
    <w:rsid w:val="0003216F"/>
    <w:rsid w:val="009F2039"/>
    <w:rsid w:val="00C4340B"/>
    <w:rsid w:val="00E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216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321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3216F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0321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03216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32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1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C434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216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321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3216F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0321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03216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32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1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C4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online.ru/viewer/18C32525-494B-4B6A-94C4-3B1E93B5A3EA#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2020-10-21T11:52:00Z</dcterms:created>
  <dcterms:modified xsi:type="dcterms:W3CDTF">2020-10-21T12:21:00Z</dcterms:modified>
</cp:coreProperties>
</file>