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12A" w:rsidRDefault="002911B9" w:rsidP="00D2612A">
      <w:pPr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СП)</w:t>
      </w:r>
      <w:r w:rsidR="00D2612A">
        <w:rPr>
          <w:rFonts w:ascii="Times New Roman" w:hAnsi="Times New Roman" w:cs="Times New Roman"/>
          <w:b/>
          <w:sz w:val="24"/>
          <w:szCs w:val="24"/>
        </w:rPr>
        <w:t>-19</w:t>
      </w:r>
      <w:r w:rsidR="006F2169">
        <w:rPr>
          <w:rFonts w:ascii="Times New Roman" w:hAnsi="Times New Roman" w:cs="Times New Roman"/>
          <w:b/>
          <w:sz w:val="24"/>
          <w:szCs w:val="24"/>
        </w:rPr>
        <w:t>_Философия_</w:t>
      </w:r>
      <w:r w:rsidR="003D494A">
        <w:rPr>
          <w:rFonts w:ascii="Times New Roman" w:hAnsi="Times New Roman" w:cs="Times New Roman"/>
          <w:b/>
          <w:sz w:val="24"/>
          <w:szCs w:val="24"/>
        </w:rPr>
        <w:t>2</w:t>
      </w:r>
      <w:r w:rsidR="006F2169">
        <w:rPr>
          <w:rFonts w:ascii="Times New Roman" w:hAnsi="Times New Roman" w:cs="Times New Roman"/>
          <w:b/>
          <w:sz w:val="24"/>
          <w:szCs w:val="24"/>
        </w:rPr>
        <w:t>6</w:t>
      </w:r>
      <w:r w:rsidR="00B50C65">
        <w:rPr>
          <w:rFonts w:ascii="Times New Roman" w:hAnsi="Times New Roman" w:cs="Times New Roman"/>
          <w:b/>
          <w:sz w:val="24"/>
          <w:szCs w:val="24"/>
        </w:rPr>
        <w:t>.10._Лекция</w:t>
      </w:r>
      <w:r w:rsidR="00315D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0C65" w:rsidRPr="00B50C65" w:rsidRDefault="00B50C65" w:rsidP="00B50C65">
      <w:pPr>
        <w:rPr>
          <w:rFonts w:ascii="Times New Roman" w:hAnsi="Times New Roman" w:cs="Times New Roman"/>
          <w:b/>
          <w:sz w:val="24"/>
          <w:szCs w:val="24"/>
        </w:rPr>
      </w:pPr>
      <w:r w:rsidRPr="00B50C65">
        <w:rPr>
          <w:rFonts w:ascii="Times New Roman" w:hAnsi="Times New Roman" w:cs="Times New Roman"/>
          <w:i/>
          <w:sz w:val="24"/>
          <w:szCs w:val="24"/>
        </w:rPr>
        <w:t xml:space="preserve">Лекция. </w:t>
      </w:r>
      <w:r w:rsidRPr="00B50C65">
        <w:rPr>
          <w:rFonts w:ascii="Times New Roman" w:hAnsi="Times New Roman" w:cs="Times New Roman"/>
          <w:b/>
          <w:i/>
          <w:sz w:val="24"/>
          <w:szCs w:val="24"/>
        </w:rPr>
        <w:t>Средневековая философия</w:t>
      </w:r>
    </w:p>
    <w:p w:rsidR="00B50C65" w:rsidRPr="00B50C65" w:rsidRDefault="00B50C65" w:rsidP="00B50C65">
      <w:pPr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>1. Особенности средневековой философии.</w:t>
      </w:r>
    </w:p>
    <w:p w:rsidR="00B50C65" w:rsidRPr="00B50C65" w:rsidRDefault="00B50C65" w:rsidP="00B50C65">
      <w:pPr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>2. Периоды СФ: Патристика и схоластика</w:t>
      </w:r>
    </w:p>
    <w:p w:rsidR="00B50C65" w:rsidRPr="00B50C65" w:rsidRDefault="00B50C65" w:rsidP="00B50C65">
      <w:pPr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 xml:space="preserve">            1. В отличие от античности, где истиной надо было овладевать, средневековый мир мысли пребывал в уверенности, что она открыта в Священном Писании. Идея Откровения была разработана отцами Церкви и закреплена в догматах. Для греческой мудрости эта идея была новой. Полагалось, что человек рожден в истине, он должен постичь ее не ради себя, но ради нее самой, ибо ею был Бог, воплощением которого на земле явился Христос в единстве Божественной и человеческой природ. Потому дольний мир, соответственно и человеческий разум изначально мыслились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встроенными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 в высшую реальность, причащаясь ей.</w:t>
      </w:r>
    </w:p>
    <w:p w:rsidR="00B50C65" w:rsidRPr="00B50C65" w:rsidRDefault="00B50C65" w:rsidP="00B50C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50C65">
        <w:rPr>
          <w:rFonts w:ascii="Times New Roman" w:hAnsi="Times New Roman" w:cs="Times New Roman"/>
          <w:sz w:val="24"/>
          <w:szCs w:val="24"/>
        </w:rPr>
        <w:t>2. Основаниями СФ были:</w:t>
      </w:r>
    </w:p>
    <w:p w:rsidR="00B50C65" w:rsidRPr="00B50C65" w:rsidRDefault="00B50C65" w:rsidP="00B50C6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0C65">
        <w:rPr>
          <w:rFonts w:ascii="Times New Roman" w:hAnsi="Times New Roman" w:cs="Times New Roman"/>
          <w:i/>
          <w:sz w:val="24"/>
          <w:szCs w:val="24"/>
        </w:rPr>
        <w:t>Теоцентризм</w:t>
      </w:r>
      <w:proofErr w:type="spellEnd"/>
      <w:r w:rsidRPr="00B50C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50C65">
        <w:rPr>
          <w:rFonts w:ascii="Times New Roman" w:hAnsi="Times New Roman" w:cs="Times New Roman"/>
          <w:sz w:val="24"/>
          <w:szCs w:val="24"/>
        </w:rPr>
        <w:t>(от греч.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 xml:space="preserve">Бог) – представление о реальном существовании Бога как о персонифицированном и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внеприродном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существе;</w:t>
      </w:r>
      <w:proofErr w:type="gramEnd"/>
    </w:p>
    <w:p w:rsidR="00B50C65" w:rsidRPr="00B50C65" w:rsidRDefault="00B50C65" w:rsidP="00B50C65">
      <w:pPr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i/>
          <w:sz w:val="24"/>
          <w:szCs w:val="24"/>
        </w:rPr>
        <w:t>Креационизм</w:t>
      </w:r>
      <w:r w:rsidRPr="00B50C65">
        <w:rPr>
          <w:rFonts w:ascii="Times New Roman" w:hAnsi="Times New Roman" w:cs="Times New Roman"/>
          <w:sz w:val="24"/>
          <w:szCs w:val="24"/>
        </w:rPr>
        <w:t xml:space="preserve"> (от лат  – творение) – богословский догмат о сотворении Богом мира из ничего;</w:t>
      </w:r>
    </w:p>
    <w:p w:rsidR="00B50C65" w:rsidRPr="00B50C65" w:rsidRDefault="00B50C65" w:rsidP="00B50C65">
      <w:pPr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i/>
          <w:sz w:val="24"/>
          <w:szCs w:val="24"/>
        </w:rPr>
        <w:t>Провиденциализм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 xml:space="preserve"> ( ) – 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>промысел Бога распространяется на весь окружающий мир и придает природным и общественным процессам осмысленный и целенаправленный характер.</w:t>
      </w:r>
    </w:p>
    <w:p w:rsidR="00B50C65" w:rsidRPr="00B50C65" w:rsidRDefault="00B50C65" w:rsidP="00B50C6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C65">
        <w:rPr>
          <w:rFonts w:ascii="Times New Roman" w:hAnsi="Times New Roman" w:cs="Times New Roman"/>
          <w:i/>
          <w:sz w:val="24"/>
          <w:szCs w:val="24"/>
        </w:rPr>
        <w:t>Сотериологизм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– (от лат – спаситель) – ориентация всей жизнедеятельности человека на «спасение души».</w:t>
      </w:r>
    </w:p>
    <w:p w:rsidR="00B50C65" w:rsidRPr="00B50C65" w:rsidRDefault="00B50C65" w:rsidP="00B50C6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C65">
        <w:rPr>
          <w:rFonts w:ascii="Times New Roman" w:hAnsi="Times New Roman" w:cs="Times New Roman"/>
          <w:i/>
          <w:sz w:val="24"/>
          <w:szCs w:val="24"/>
        </w:rPr>
        <w:t>Ревеляционизм</w:t>
      </w:r>
      <w:proofErr w:type="spellEnd"/>
      <w:r w:rsidRPr="00B50C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50C65">
        <w:rPr>
          <w:rFonts w:ascii="Times New Roman" w:hAnsi="Times New Roman" w:cs="Times New Roman"/>
          <w:sz w:val="24"/>
          <w:szCs w:val="24"/>
        </w:rPr>
        <w:t>– (от лат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ткровение) – принцип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богооткровенности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или представление о том, что всеобще-необходимое знание принадлежит только Богу.</w:t>
      </w:r>
    </w:p>
    <w:p w:rsidR="00B50C65" w:rsidRPr="00B50C65" w:rsidRDefault="00B50C65" w:rsidP="00B50C6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C65">
        <w:rPr>
          <w:rFonts w:ascii="Times New Roman" w:hAnsi="Times New Roman" w:cs="Times New Roman"/>
          <w:i/>
          <w:sz w:val="24"/>
          <w:szCs w:val="24"/>
        </w:rPr>
        <w:t>Эсхатологизм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(от греч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>оследний, конечный; – слово, учение) – религиозное или философско-религиозное учение о конечных целях исторического процесса и космоса в целом.</w:t>
      </w:r>
    </w:p>
    <w:p w:rsidR="00B50C65" w:rsidRPr="00B50C65" w:rsidRDefault="00B50C65" w:rsidP="00B50C6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C65">
        <w:rPr>
          <w:rFonts w:ascii="Times New Roman" w:hAnsi="Times New Roman" w:cs="Times New Roman"/>
          <w:i/>
          <w:sz w:val="24"/>
          <w:szCs w:val="24"/>
        </w:rPr>
        <w:t>Богоподобие</w:t>
      </w:r>
      <w:proofErr w:type="spellEnd"/>
      <w:r w:rsidRPr="00B50C65">
        <w:rPr>
          <w:rFonts w:ascii="Times New Roman" w:hAnsi="Times New Roman" w:cs="Times New Roman"/>
          <w:i/>
          <w:sz w:val="24"/>
          <w:szCs w:val="24"/>
        </w:rPr>
        <w:t>.</w:t>
      </w:r>
      <w:r w:rsidRPr="00B50C65">
        <w:rPr>
          <w:rFonts w:ascii="Times New Roman" w:hAnsi="Times New Roman" w:cs="Times New Roman"/>
          <w:sz w:val="24"/>
          <w:szCs w:val="24"/>
        </w:rPr>
        <w:t xml:space="preserve"> Учение о Человеке как творении, образе и подобии Божьем стало краеугольным камнем христианской антропологии. Под характеристиками «образ» и «подобие» обычно понимаются способности человека к биологическому воспроизводству и к творческой деятельности.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Богоподобие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было разрушено грехопадением, но надежду на его восстановление (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обожение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) дал Богочеловек Иисус Христос своим вочеловечением, смертью и воскресением и победой над грехом. Идея творения обусловливает подчеркивание пребывания человека во власти Бога, подчинение его божественному промыслу. С другой стороны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наличествует идея причастности человека Богу говорится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 о статусе человека как особого творения – личного существа, обладающего свободой воли, наделенного властью и ответственностью в мире.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lastRenderedPageBreak/>
        <w:t xml:space="preserve">В условиях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заданности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истины основными философскими методами были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герменевтический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 и дидактический, тесно связанные с логико-грамматическим и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лингвистико-семантическим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анализом слова.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Поскольку Слово лежало в основании творения и соответственно было общим для всего сотворенного, то оно предопределило рождение проблемы универсалий; с попыткам и решения которой связаны три философских течения: концептуализм (существование общего вне и внутри конкретной вещи), реализм (существование общего вне и до вещи) и номинализм (существование общего после и вне вещи).</w:t>
      </w:r>
      <w:proofErr w:type="gramEnd"/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 xml:space="preserve">3. Поскольку в силу акта творения по Слову вещам передавались и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креативные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функции, то сотворенное существо, оставаясь причащенным Творцу, не могло быть пассивным: вещь начинала вещать о себе, любая вещь была субъектной.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C65">
        <w:rPr>
          <w:rFonts w:ascii="Times New Roman" w:hAnsi="Times New Roman" w:cs="Times New Roman"/>
          <w:sz w:val="24"/>
          <w:szCs w:val="24"/>
        </w:rPr>
        <w:t xml:space="preserve">Идея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субъектности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и соответственно личностного находятся в темном отношении со смыслом воплощенного Слова, не имевшего аналогов ни в одной из предшествующих религий и философских умозрений.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Инкарнация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(воплощение) – не вселение Бога в тело. Явление богов в человеческом облике, известное у греков, не означало их становление человеком. В христианстве вочеловечение Бога включает в себя жертву, приносимую распятым Сыном человеческим, предполагая внутренние мистически богочеловеческие отношения, теологическим истолкованием которых служит учение о Троице.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 xml:space="preserve">5. В Средневековье, ориентированном на авторитеты не было авторов в принятом смысле слова. Истинным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автором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 как мира, так и слова  о мире считался Бог, авторитетами – Отцы Церкви. Человек начинал познавать мир как комментатор. На человеческом уровне роль всеобще-необходимого знания начинает исполнять этика, цель которой состоит в поисках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регулятивов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для реализации идеи спасения. Они выражаются в понятиях самосознания, поступка, совести, интенции, личной ответственности. Путь к достижению спасения лежал через вопрошание собственной души, прямо ставящее человека перед Богом, т.е. самопознание понималось как определенного рода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богопознание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>, а исповедь представала не только как процедура причащения Богу, но и как философствование.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 xml:space="preserve">6. Познавательные акты суждения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такого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 рода познании нагружены актами нравственного суждения, а механизмы познавательных актов оказываются механизмами нравственных актов спасения.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 xml:space="preserve">7. Всякое знание приобретает модальный или правдоподобный характер. В Средние века приоритетным оказывается диалектическое знание, а способом мышления – тропы (метафора, метонимия) как важнейшие аргументы для признания равносильности разнообразных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утверждений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 поскольку любое тончайшее рассуждение – определение перед непостижимым – всего лишь вероятное рассуждение. Поскольку истина открыта, то роль доказательства часто выполняли примеры. В речевом диалоге, принявшем форму диспута, была создана возможность формирования такой диалектики, понятия которой одновременно направлялись на сакральное и мирское, образуя особый способ познания.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lastRenderedPageBreak/>
        <w:t>8. В силу акта творения человека по образу и подобию Бога, а также в силу дарованной ему способности разумного причащения Богу, человек впервые рассматривается как личность, деятельность которой основана на свободе воли.</w:t>
      </w:r>
    </w:p>
    <w:p w:rsidR="00B50C65" w:rsidRPr="00B50C65" w:rsidRDefault="00B50C65" w:rsidP="00B50C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0C65" w:rsidRPr="00B50C65" w:rsidRDefault="00B50C65" w:rsidP="00B50C65">
      <w:pPr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b/>
          <w:sz w:val="24"/>
          <w:szCs w:val="24"/>
        </w:rPr>
        <w:t>2. Средневековую философию</w:t>
      </w:r>
      <w:r w:rsidRPr="00B50C65">
        <w:rPr>
          <w:rFonts w:ascii="Times New Roman" w:hAnsi="Times New Roman" w:cs="Times New Roman"/>
          <w:sz w:val="24"/>
          <w:szCs w:val="24"/>
        </w:rPr>
        <w:t xml:space="preserve"> можно разделить на следующие периоды: Патристика и Схоластика. 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 xml:space="preserve">Патристика – период в истории философско-теологической  мысли 2-8 вв.,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связанное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 с деятельностью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раннехристианских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автором – Отцов Церкви.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C65">
        <w:rPr>
          <w:rFonts w:ascii="Times New Roman" w:hAnsi="Times New Roman" w:cs="Times New Roman"/>
          <w:sz w:val="24"/>
          <w:szCs w:val="24"/>
        </w:rPr>
        <w:t>Семантико-аксиологические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источники оформления П. – античная философия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B50C65">
        <w:rPr>
          <w:rFonts w:ascii="Times New Roman" w:hAnsi="Times New Roman" w:cs="Times New Roman"/>
          <w:sz w:val="24"/>
          <w:szCs w:val="24"/>
        </w:rPr>
        <w:t>общерациональный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метод и конкретное содержание таких философских течений, как платонизм, и неоплатонизм, стоицизм и др.), с одной стороны, и христианско-телеологическая доктрина (прежде всего идея откровения, а также семантические фигуры теизма, креационизма и др.) – с другой.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 xml:space="preserve"> В эволюции П. могут быть выделены три содержательных этапа: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 xml:space="preserve">1. ранняя П. или апологетика (2-3 вв.), связанная с деятельностью таких авторов как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Юстин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Афинагор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Климент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Александрийский,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Татиан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, Тертуллиан и др. 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0C65">
        <w:rPr>
          <w:rFonts w:ascii="Times New Roman" w:hAnsi="Times New Roman" w:cs="Times New Roman"/>
          <w:sz w:val="24"/>
          <w:szCs w:val="24"/>
        </w:rPr>
        <w:t>Центральная проблема П. – проблема соотношения христианства с античным наследием, в рамках решения которой оформилось как направление, ориентированное на гармонический синтез христианской идеи Откровения с философской традицией античного рационализма (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Юстин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Афинагор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Климент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Александрийский и др.), так и направление, прокламировавшее их несовместимость и резко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дистанцирующее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христианство как «мудрость варваров» (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Татиан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>) эллинской книжной учености (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Татиан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, Тертуллиан). </w:t>
      </w:r>
      <w:proofErr w:type="gramEnd"/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 xml:space="preserve">2. </w:t>
      </w:r>
      <w:r w:rsidRPr="00B50C65">
        <w:rPr>
          <w:rFonts w:ascii="Times New Roman" w:hAnsi="Times New Roman" w:cs="Times New Roman"/>
          <w:i/>
          <w:sz w:val="24"/>
          <w:szCs w:val="24"/>
        </w:rPr>
        <w:t>зрелая П.</w:t>
      </w:r>
      <w:r w:rsidRPr="00B50C65">
        <w:rPr>
          <w:rFonts w:ascii="Times New Roman" w:hAnsi="Times New Roman" w:cs="Times New Roman"/>
          <w:sz w:val="24"/>
          <w:szCs w:val="24"/>
        </w:rPr>
        <w:t xml:space="preserve"> (3-5 вв.), реализующая себя на греческом Востоке – в деятельности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каппадокийского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кружка: Василий Великий Кесарийский, его брат Григорий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Нисский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, Григорий Богослов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Назианзин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, синтезировавшие христианское вероучение и философское методы античности; а на латинском Западе – в деятельности Августина. 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 xml:space="preserve">Центральное направление П. этого периода  – борьба с ересями (арианство,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монтанизм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докетизм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монофизиатство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, гностицизм), что связано с обретением христианством статуса государственной религии и официальной формулировкой христианского Символа вера на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Никейском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вселенском Соборе (325),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конституировшем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основные догматы вероучения. В рамках зрелой П. оформляются тексты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Псевдо-Дионисия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Ареопагита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ареопагитики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>), заложившие основы апофатической (отрицательной) теологии и христианской мистики в целом.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 xml:space="preserve">3. </w:t>
      </w:r>
      <w:r w:rsidRPr="00B50C65">
        <w:rPr>
          <w:rFonts w:ascii="Times New Roman" w:hAnsi="Times New Roman" w:cs="Times New Roman"/>
          <w:i/>
          <w:sz w:val="24"/>
          <w:szCs w:val="24"/>
        </w:rPr>
        <w:t>поздняя П.</w:t>
      </w:r>
      <w:r w:rsidRPr="00B50C65">
        <w:rPr>
          <w:rFonts w:ascii="Times New Roman" w:hAnsi="Times New Roman" w:cs="Times New Roman"/>
          <w:sz w:val="24"/>
          <w:szCs w:val="24"/>
        </w:rPr>
        <w:t xml:space="preserve"> (5-8 вв.), центрирующаяся на вопросах систематизации христианского вероучения. Ключевая фигура – Иоанн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Дамаскин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(ок.675-753) – византийский богослов и поэт, завершивший систематическое оформление основ христианской теологии  на Востоке,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Северин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Боэций – на Западе.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 xml:space="preserve">В рамках П. были заложены основы систематической христианской теологии как в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катафатическом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</w:t>
      </w:r>
      <w:r w:rsidRPr="00B50C65">
        <w:rPr>
          <w:rFonts w:ascii="Times New Roman" w:hAnsi="Times New Roman" w:cs="Times New Roman"/>
          <w:sz w:val="24"/>
          <w:szCs w:val="24"/>
        </w:rPr>
        <w:lastRenderedPageBreak/>
        <w:t xml:space="preserve">(положительном) (от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Климента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Александрийского и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Оригена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 до Иоанна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Дамаскина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), так и в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апафатическом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(отрицательном) (от Августина до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Псевдо-Дионисия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Ареопагита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) ее вариантах; сформирован исходный фундамент экзегетики (от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Оригена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до Григория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Нисского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), оформлены первые христианские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катехезисы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, введены новые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основопологающие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понятийные структуры христианской теологии (Тертуллианом – касательно структуры Троицы).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 П. не только значительно способствовала содержательно стабилизации христианской догматики, но и существенно повлияла на развитие глубинного психологизма христианства. Проблематика  П. во много определила  проблемное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поле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 как православной, так и католической теологии. В целом содержание П. признано в христианстве важнейшей составляющей Священного предания.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b/>
          <w:sz w:val="24"/>
          <w:szCs w:val="24"/>
        </w:rPr>
        <w:t>Схоластика</w:t>
      </w:r>
      <w:proofErr w:type="gramStart"/>
      <w:r w:rsidRPr="00B50C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0C65">
        <w:rPr>
          <w:rFonts w:ascii="Times New Roman" w:hAnsi="Times New Roman" w:cs="Times New Roman"/>
          <w:sz w:val="24"/>
          <w:szCs w:val="24"/>
        </w:rPr>
        <w:t xml:space="preserve">( - 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ученая беседа, школа) – интеллектуальный феномен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сердневековой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постсредневекой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 европейской культуры в рамках теолого-философской традиции, ставивший своей целью рациональное обоснование и систематическую концептуализацию западно-христианского вероучения.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 xml:space="preserve">С. В своем развитии проходит следующие периоды: 1. </w:t>
      </w:r>
      <w:proofErr w:type="gramStart"/>
      <w:r w:rsidRPr="00B50C65">
        <w:rPr>
          <w:rFonts w:ascii="Times New Roman" w:hAnsi="Times New Roman" w:cs="Times New Roman"/>
          <w:i/>
          <w:sz w:val="24"/>
          <w:szCs w:val="24"/>
        </w:rPr>
        <w:t>Классическая</w:t>
      </w:r>
      <w:proofErr w:type="gramEnd"/>
      <w:r w:rsidRPr="00B50C65">
        <w:rPr>
          <w:rFonts w:ascii="Times New Roman" w:hAnsi="Times New Roman" w:cs="Times New Roman"/>
          <w:i/>
          <w:sz w:val="24"/>
          <w:szCs w:val="24"/>
        </w:rPr>
        <w:t xml:space="preserve"> средневековая</w:t>
      </w:r>
      <w:r w:rsidRPr="00B50C65">
        <w:rPr>
          <w:rFonts w:ascii="Times New Roman" w:hAnsi="Times New Roman" w:cs="Times New Roman"/>
          <w:sz w:val="24"/>
          <w:szCs w:val="24"/>
        </w:rPr>
        <w:t xml:space="preserve"> – ранняя (11-12 вв.) – Петр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Дамиани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, Петр Абеляр;  зрелая П. (13-14 вв.) – Фома Аквинский, Иоанн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Дунс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Скот, Уильям Оккам.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>2</w:t>
      </w:r>
      <w:r w:rsidRPr="00B50C65">
        <w:rPr>
          <w:rFonts w:ascii="Times New Roman" w:hAnsi="Times New Roman" w:cs="Times New Roman"/>
          <w:i/>
          <w:sz w:val="24"/>
          <w:szCs w:val="24"/>
        </w:rPr>
        <w:t>. Неосхоластика.</w:t>
      </w:r>
      <w:r w:rsidRPr="00B50C65">
        <w:rPr>
          <w:rFonts w:ascii="Times New Roman" w:hAnsi="Times New Roman" w:cs="Times New Roman"/>
          <w:sz w:val="24"/>
          <w:szCs w:val="24"/>
        </w:rPr>
        <w:t xml:space="preserve"> (или «вторая» С) – ряд течений католической философской мысли,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ориетированных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на возрождение С, осуществляемое в рамках а) контрреформации (15-16 вв.); б) отчасти католической реставрации (18-19 </w:t>
      </w:r>
      <w:proofErr w:type="spellStart"/>
      <w:proofErr w:type="gramStart"/>
      <w:r w:rsidRPr="00B50C65">
        <w:rPr>
          <w:rFonts w:ascii="Times New Roman" w:hAnsi="Times New Roman" w:cs="Times New Roman"/>
          <w:sz w:val="24"/>
          <w:szCs w:val="24"/>
        </w:rPr>
        <w:t>вв</w:t>
      </w:r>
      <w:proofErr w:type="spellEnd"/>
      <w:proofErr w:type="gramEnd"/>
      <w:r w:rsidRPr="00B50C65">
        <w:rPr>
          <w:rFonts w:ascii="Times New Roman" w:hAnsi="Times New Roman" w:cs="Times New Roman"/>
          <w:sz w:val="24"/>
          <w:szCs w:val="24"/>
        </w:rPr>
        <w:t>), в) неотомизма.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 xml:space="preserve"> Эволюция С. органично связано с эволюцией в средневековой культуре образования и образованности.  Если оформление ранней С. связано с возникновением городских школ как центров образованности, то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зрелая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 С. связана с университетским образованием  (прежде всего с Парижским и Оксфордским университетами).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 xml:space="preserve">Понятая одновременно как принадлежность к интеллектуальной  </w:t>
      </w:r>
      <w:r w:rsidRPr="00B50C65">
        <w:rPr>
          <w:rFonts w:ascii="Times New Roman" w:hAnsi="Times New Roman" w:cs="Times New Roman"/>
          <w:i/>
          <w:sz w:val="24"/>
          <w:szCs w:val="24"/>
        </w:rPr>
        <w:t>э</w:t>
      </w:r>
      <w:r w:rsidRPr="00B50C65">
        <w:rPr>
          <w:rFonts w:ascii="Times New Roman" w:hAnsi="Times New Roman" w:cs="Times New Roman"/>
          <w:sz w:val="24"/>
          <w:szCs w:val="24"/>
        </w:rPr>
        <w:t xml:space="preserve">лите (ученость), и как принадлежность к определенной интеллектуальной традиции (выучка), С. предполагает специальную подготовку (школу), необходимо предваряющую самостоятельные занятия теологией, а именно – изучение «7 свободных искусств», состоящих из первой ступени – </w:t>
      </w:r>
      <w:r w:rsidRPr="00B50C65">
        <w:rPr>
          <w:rFonts w:ascii="Times New Roman" w:hAnsi="Times New Roman" w:cs="Times New Roman"/>
          <w:i/>
          <w:sz w:val="24"/>
          <w:szCs w:val="24"/>
        </w:rPr>
        <w:t>тривиума (</w:t>
      </w:r>
      <w:proofErr w:type="spellStart"/>
      <w:r w:rsidRPr="00B50C65">
        <w:rPr>
          <w:rFonts w:ascii="Times New Roman" w:hAnsi="Times New Roman" w:cs="Times New Roman"/>
          <w:i/>
          <w:sz w:val="24"/>
          <w:szCs w:val="24"/>
        </w:rPr>
        <w:t>троепутье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>), включающего в себя освоение грамматики (предполагающей не только  овладение латинским правописанием, но и чтение античных авторов) и риторикой (красноречием и стилистикой) и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 второй ступени, </w:t>
      </w:r>
      <w:proofErr w:type="spellStart"/>
      <w:r w:rsidRPr="00B50C65">
        <w:rPr>
          <w:rFonts w:ascii="Times New Roman" w:hAnsi="Times New Roman" w:cs="Times New Roman"/>
          <w:i/>
          <w:sz w:val="24"/>
          <w:szCs w:val="24"/>
        </w:rPr>
        <w:t>квадриума</w:t>
      </w:r>
      <w:proofErr w:type="spellEnd"/>
      <w:r w:rsidRPr="00B50C65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B50C65">
        <w:rPr>
          <w:rFonts w:ascii="Times New Roman" w:hAnsi="Times New Roman" w:cs="Times New Roman"/>
          <w:i/>
          <w:sz w:val="24"/>
          <w:szCs w:val="24"/>
        </w:rPr>
        <w:t>четверопутье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>), охватывающего такие дисциплины как геометрия (с включением элементов географии и космографии), арифметика, астрономия и музыка (главным образом – пение церковных гимнов).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>Развитие С. осуществлялось на основе и в рамках концепции «двойственной истины», предполагающей непротиворечивое  и независимое сосуществование истины знания и истины веры при неоспоримом примате истины веры.</w:t>
      </w:r>
    </w:p>
    <w:p w:rsidR="00B50C65" w:rsidRPr="00B50C65" w:rsidRDefault="00B50C65" w:rsidP="00B50C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0C65" w:rsidRPr="00B50C65" w:rsidRDefault="00B50C65" w:rsidP="00B50C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0C65" w:rsidRPr="00B50C65" w:rsidRDefault="00B50C65" w:rsidP="00B50C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0C65" w:rsidRPr="00B50C65" w:rsidRDefault="00B50C65" w:rsidP="00B50C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5DF2" w:rsidRPr="00B50C65" w:rsidRDefault="00315DF2" w:rsidP="003D494A">
      <w:pPr>
        <w:jc w:val="both"/>
        <w:rPr>
          <w:sz w:val="24"/>
          <w:szCs w:val="24"/>
        </w:rPr>
      </w:pPr>
    </w:p>
    <w:sectPr w:rsidR="00315DF2" w:rsidRPr="00B50C65" w:rsidSect="0048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4164D"/>
    <w:multiLevelType w:val="hybridMultilevel"/>
    <w:tmpl w:val="F5B0297E"/>
    <w:lvl w:ilvl="0" w:tplc="9AE611DE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12A"/>
    <w:rsid w:val="000D0B1F"/>
    <w:rsid w:val="00280306"/>
    <w:rsid w:val="002911B9"/>
    <w:rsid w:val="00315DF2"/>
    <w:rsid w:val="003D494A"/>
    <w:rsid w:val="00481BF1"/>
    <w:rsid w:val="004B48D5"/>
    <w:rsid w:val="00633D80"/>
    <w:rsid w:val="006F2169"/>
    <w:rsid w:val="006F29B1"/>
    <w:rsid w:val="0070054B"/>
    <w:rsid w:val="007B6F63"/>
    <w:rsid w:val="00880F2D"/>
    <w:rsid w:val="00AD1E66"/>
    <w:rsid w:val="00B50C65"/>
    <w:rsid w:val="00D26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12A"/>
    <w:pPr>
      <w:spacing w:before="0" w:beforeAutospacing="0"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15DF2"/>
    <w:pPr>
      <w:tabs>
        <w:tab w:val="left" w:pos="851"/>
        <w:tab w:val="left" w:pos="1276"/>
      </w:tabs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315DF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AD1E6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D49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1591</Words>
  <Characters>9075</Characters>
  <Application>Microsoft Office Word</Application>
  <DocSecurity>0</DocSecurity>
  <Lines>75</Lines>
  <Paragraphs>21</Paragraphs>
  <ScaleCrop>false</ScaleCrop>
  <Company/>
  <LinksUpToDate>false</LinksUpToDate>
  <CharactersWithSpaces>10645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8</cp:revision>
  <dcterms:created xsi:type="dcterms:W3CDTF">2020-10-03T06:05:00Z</dcterms:created>
  <dcterms:modified xsi:type="dcterms:W3CDTF">2020-10-20T00:16:00Z</dcterms:modified>
</cp:coreProperties>
</file>