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42B8" w14:textId="0F3DE18A" w:rsidR="00570C2C" w:rsidRPr="00570C2C" w:rsidRDefault="00570C2C" w:rsidP="00FF5497">
      <w:pPr>
        <w:pStyle w:val="1"/>
        <w:tabs>
          <w:tab w:val="left" w:pos="2267"/>
        </w:tabs>
        <w:spacing w:before="145" w:line="360" w:lineRule="auto"/>
        <w:ind w:left="851"/>
        <w:rPr>
          <w:color w:val="FF0000"/>
        </w:rPr>
      </w:pPr>
      <w:bookmarkStart w:id="0" w:name="8.7_Конструкции_земляного_полотна_с_испо"/>
      <w:bookmarkEnd w:id="0"/>
      <w:r w:rsidRPr="00570C2C">
        <w:rPr>
          <w:color w:val="FF0000"/>
        </w:rPr>
        <w:t>ЛЕКЦИЯ</w:t>
      </w:r>
      <w:r>
        <w:t xml:space="preserve"> </w:t>
      </w:r>
      <w:r w:rsidRPr="00570C2C">
        <w:rPr>
          <w:color w:val="FF0000"/>
        </w:rPr>
        <w:t>на 12.12.20</w:t>
      </w:r>
      <w:r>
        <w:rPr>
          <w:color w:val="FF0000"/>
        </w:rPr>
        <w:t xml:space="preserve"> – выполнить конспект.  Найти примеры использования </w:t>
      </w:r>
      <w:proofErr w:type="spellStart"/>
      <w:r>
        <w:rPr>
          <w:color w:val="FF0000"/>
        </w:rPr>
        <w:t>геотекстиля</w:t>
      </w:r>
      <w:proofErr w:type="spellEnd"/>
      <w:r>
        <w:rPr>
          <w:color w:val="FF0000"/>
        </w:rPr>
        <w:t xml:space="preserve"> в дорожных конструкциях Забайкалья</w:t>
      </w:r>
    </w:p>
    <w:p w14:paraId="3A571FA4" w14:textId="77777777" w:rsidR="00570C2C" w:rsidRDefault="00570C2C" w:rsidP="00FF5497">
      <w:pPr>
        <w:pStyle w:val="1"/>
        <w:tabs>
          <w:tab w:val="left" w:pos="2267"/>
        </w:tabs>
        <w:spacing w:before="145" w:line="360" w:lineRule="auto"/>
        <w:ind w:left="851"/>
      </w:pPr>
    </w:p>
    <w:p w14:paraId="11846EA7" w14:textId="1E29881A" w:rsidR="008D531E" w:rsidRDefault="008D531E" w:rsidP="00FF5497">
      <w:pPr>
        <w:pStyle w:val="1"/>
        <w:tabs>
          <w:tab w:val="left" w:pos="2267"/>
        </w:tabs>
        <w:spacing w:before="145" w:line="360" w:lineRule="auto"/>
        <w:ind w:left="851"/>
      </w:pPr>
      <w:r>
        <w:t xml:space="preserve">Конструкции земляного полотна с использованием </w:t>
      </w:r>
      <w:proofErr w:type="spellStart"/>
      <w:r>
        <w:t>геотекстильных</w:t>
      </w:r>
      <w:proofErr w:type="spellEnd"/>
      <w:r>
        <w:rPr>
          <w:spacing w:val="-2"/>
        </w:rPr>
        <w:t xml:space="preserve"> </w:t>
      </w:r>
      <w:r>
        <w:t>материалов</w:t>
      </w:r>
    </w:p>
    <w:p w14:paraId="2095BF6F" w14:textId="594AFA17" w:rsidR="008D531E" w:rsidRPr="00FF5497" w:rsidRDefault="003F336A" w:rsidP="00FF5497">
      <w:pPr>
        <w:tabs>
          <w:tab w:val="left" w:pos="2430"/>
        </w:tabs>
        <w:spacing w:line="360" w:lineRule="auto"/>
        <w:rPr>
          <w:sz w:val="28"/>
        </w:rPr>
      </w:pPr>
      <w:r>
        <w:rPr>
          <w:sz w:val="28"/>
        </w:rPr>
        <w:t xml:space="preserve">             </w:t>
      </w:r>
      <w:r w:rsidR="008D531E" w:rsidRPr="00FF5497">
        <w:rPr>
          <w:sz w:val="28"/>
        </w:rPr>
        <w:t xml:space="preserve">При проектировании по 2-му принципу разрешается конструировать насыпь с прослойками из </w:t>
      </w:r>
      <w:proofErr w:type="spellStart"/>
      <w:r w:rsidR="008D531E" w:rsidRPr="00FF5497">
        <w:rPr>
          <w:sz w:val="28"/>
        </w:rPr>
        <w:t>геотекстильного</w:t>
      </w:r>
      <w:proofErr w:type="spellEnd"/>
      <w:r w:rsidR="008D531E" w:rsidRPr="00FF5497">
        <w:rPr>
          <w:sz w:val="28"/>
        </w:rPr>
        <w:t xml:space="preserve"> материала.</w:t>
      </w:r>
    </w:p>
    <w:p w14:paraId="2BDDBE3C" w14:textId="739F7CD1" w:rsidR="008D531E" w:rsidRDefault="008D531E" w:rsidP="008D531E">
      <w:pPr>
        <w:pStyle w:val="a3"/>
        <w:spacing w:line="360" w:lineRule="auto"/>
        <w:ind w:left="0" w:firstLine="851"/>
      </w:pPr>
      <w:proofErr w:type="spellStart"/>
      <w:r>
        <w:t>Геотекстильный</w:t>
      </w:r>
      <w:proofErr w:type="spellEnd"/>
      <w:r>
        <w:t xml:space="preserve"> материал располагают в основании, теле и верхней части насыпи в виде плоских прослоек, обойм и полуобойм. Принцип работы и назначение прослойки, тип конструктивного решения зависят от степени </w:t>
      </w:r>
      <w:proofErr w:type="spellStart"/>
      <w:r>
        <w:t>просадочности</w:t>
      </w:r>
      <w:proofErr w:type="spellEnd"/>
      <w:r>
        <w:t xml:space="preserve"> грунта основания и типа грунта насыпи, сезона производства работ, а также от особенностей структуры и свойств </w:t>
      </w:r>
      <w:proofErr w:type="spellStart"/>
      <w:r>
        <w:t>геотекстильного</w:t>
      </w:r>
      <w:proofErr w:type="spellEnd"/>
      <w:r>
        <w:t xml:space="preserve"> материала.</w:t>
      </w:r>
    </w:p>
    <w:p w14:paraId="74D7C8C4" w14:textId="77777777" w:rsidR="008D531E" w:rsidRPr="00FF5497" w:rsidRDefault="008D531E" w:rsidP="00FF5497">
      <w:pPr>
        <w:tabs>
          <w:tab w:val="left" w:pos="2413"/>
        </w:tabs>
        <w:spacing w:line="360" w:lineRule="auto"/>
        <w:rPr>
          <w:sz w:val="28"/>
        </w:rPr>
      </w:pPr>
      <w:r w:rsidRPr="00FF5497">
        <w:rPr>
          <w:sz w:val="28"/>
        </w:rPr>
        <w:t xml:space="preserve">Разделяющую прослойку следует предусматривать при проектировании насыпи на участках с грунтами II–III категорий </w:t>
      </w:r>
      <w:proofErr w:type="spellStart"/>
      <w:r w:rsidRPr="00FF5497">
        <w:rPr>
          <w:sz w:val="28"/>
        </w:rPr>
        <w:t>просадочности</w:t>
      </w:r>
      <w:proofErr w:type="spellEnd"/>
      <w:r w:rsidRPr="00FF5497">
        <w:rPr>
          <w:sz w:val="28"/>
        </w:rPr>
        <w:t>.</w:t>
      </w:r>
    </w:p>
    <w:p w14:paraId="153DFBE8" w14:textId="77777777" w:rsidR="008D531E" w:rsidRDefault="008D531E" w:rsidP="008D531E">
      <w:pPr>
        <w:pStyle w:val="a3"/>
        <w:spacing w:line="360" w:lineRule="auto"/>
        <w:ind w:left="0" w:firstLine="851"/>
      </w:pPr>
      <w:r>
        <w:t>При отсыпке насыпи в летний период прослойку располагают в основании (</w:t>
      </w:r>
      <w:hyperlink r:id="rId5" w:anchor="i482142">
        <w:r>
          <w:t>рисунок 7</w:t>
        </w:r>
      </w:hyperlink>
      <w:r>
        <w:t xml:space="preserve">), чтобы уменьшить неравномерность осадки оттаивающего грунта основания и одновременно улучшить условия проезда построечного транспорта, отсыпки и уплотнения нижнего слоя земляного полотна. При отсыпке насыпи в зимнее время прослойку </w:t>
      </w:r>
      <w:proofErr w:type="spellStart"/>
      <w:r>
        <w:t>cледует</w:t>
      </w:r>
      <w:proofErr w:type="spellEnd"/>
      <w:r>
        <w:t xml:space="preserve"> предусматривать на границе между нижней частью из мерзлого комковатого (глинистого или торфяного) грунта и верхней частью из сухо- или сыпучемерзлого</w:t>
      </w:r>
      <w:r>
        <w:rPr>
          <w:spacing w:val="-19"/>
        </w:rPr>
        <w:t xml:space="preserve"> </w:t>
      </w:r>
      <w:r>
        <w:t>песчаного</w:t>
      </w:r>
      <w:r>
        <w:rPr>
          <w:spacing w:val="-19"/>
        </w:rPr>
        <w:t xml:space="preserve"> </w:t>
      </w:r>
      <w:r>
        <w:t>грунта,</w:t>
      </w:r>
      <w:r>
        <w:rPr>
          <w:spacing w:val="-21"/>
        </w:rPr>
        <w:t xml:space="preserve"> </w:t>
      </w:r>
      <w:r>
        <w:t>чтобы</w:t>
      </w:r>
      <w:r>
        <w:rPr>
          <w:spacing w:val="-19"/>
        </w:rPr>
        <w:t xml:space="preserve"> </w:t>
      </w:r>
      <w:r>
        <w:t>предотвратить</w:t>
      </w:r>
      <w:r>
        <w:rPr>
          <w:spacing w:val="-20"/>
        </w:rPr>
        <w:t xml:space="preserve"> </w:t>
      </w:r>
      <w:r>
        <w:t>проникание</w:t>
      </w:r>
      <w:r>
        <w:rPr>
          <w:spacing w:val="-20"/>
        </w:rPr>
        <w:t xml:space="preserve"> </w:t>
      </w:r>
      <w:r>
        <w:t>сыпучего материала верхней части насыпи в поры комковатого грунта, уменьшить неравномерность осадки и отвести воду за пределы насыпи при оттаивании грунта в летний</w:t>
      </w:r>
      <w:r>
        <w:rPr>
          <w:spacing w:val="-2"/>
        </w:rPr>
        <w:t xml:space="preserve"> </w:t>
      </w:r>
      <w:r>
        <w:t>период.</w:t>
      </w:r>
    </w:p>
    <w:p w14:paraId="05F5B659" w14:textId="77777777" w:rsidR="008D531E" w:rsidRDefault="008D531E" w:rsidP="008D531E">
      <w:pPr>
        <w:pStyle w:val="a3"/>
        <w:spacing w:line="360" w:lineRule="auto"/>
        <w:ind w:left="0" w:firstLine="851"/>
      </w:pPr>
      <w:r>
        <w:t>Полотна располагают сплошь по всей ширине насыпи с поперечным уклоном 4 % и выпуском краев на откосы на 15–20 см.</w:t>
      </w:r>
    </w:p>
    <w:p w14:paraId="3E611740" w14:textId="77777777" w:rsidR="008D531E" w:rsidRDefault="008D531E" w:rsidP="008D531E">
      <w:pPr>
        <w:spacing w:line="360" w:lineRule="auto"/>
        <w:ind w:firstLine="851"/>
        <w:sectPr w:rsidR="008D531E">
          <w:pgSz w:w="11910" w:h="16840"/>
          <w:pgMar w:top="980" w:right="620" w:bottom="1020" w:left="1020" w:header="715" w:footer="823" w:gutter="0"/>
          <w:cols w:space="720"/>
        </w:sectPr>
      </w:pPr>
    </w:p>
    <w:p w14:paraId="2DC5BE74" w14:textId="77777777" w:rsidR="008D531E" w:rsidRDefault="008D531E" w:rsidP="008D531E">
      <w:pPr>
        <w:pStyle w:val="a3"/>
        <w:spacing w:before="2" w:line="360" w:lineRule="auto"/>
        <w:ind w:left="0" w:firstLine="851"/>
        <w:jc w:val="left"/>
        <w:rPr>
          <w:sz w:val="17"/>
        </w:rPr>
      </w:pPr>
    </w:p>
    <w:p w14:paraId="16283791" w14:textId="77777777" w:rsidR="008D531E" w:rsidRDefault="008D531E" w:rsidP="008D531E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214B57E" wp14:editId="1F83878E">
            <wp:extent cx="5083897" cy="1749742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897" cy="174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7DD6" w14:textId="77777777" w:rsidR="008D531E" w:rsidRDefault="008D531E" w:rsidP="008D531E">
      <w:pPr>
        <w:spacing w:before="48" w:line="360" w:lineRule="auto"/>
        <w:ind w:firstLine="851"/>
        <w:jc w:val="center"/>
        <w:rPr>
          <w:i/>
          <w:sz w:val="24"/>
        </w:rPr>
      </w:pPr>
      <w:r>
        <w:rPr>
          <w:i/>
          <w:sz w:val="24"/>
        </w:rPr>
        <w:t xml:space="preserve">1 – грунт насыпи; 2 – слой </w:t>
      </w:r>
      <w:proofErr w:type="spellStart"/>
      <w:r>
        <w:rPr>
          <w:i/>
          <w:sz w:val="24"/>
        </w:rPr>
        <w:t>геотекстиля</w:t>
      </w:r>
      <w:proofErr w:type="spellEnd"/>
      <w:r>
        <w:rPr>
          <w:i/>
          <w:sz w:val="24"/>
        </w:rPr>
        <w:t xml:space="preserve">; 3 – мерзлый комковатый (глинистый или торфяной) грунт в нижней части насыпи; 4 – ВГММГ в естественных условиях, 5 – то же, после постройки насыпи; 6 – </w:t>
      </w:r>
      <w:proofErr w:type="spellStart"/>
      <w:r>
        <w:rPr>
          <w:i/>
          <w:sz w:val="24"/>
        </w:rPr>
        <w:t>мохорастительный</w:t>
      </w:r>
      <w:proofErr w:type="spellEnd"/>
      <w:r>
        <w:rPr>
          <w:i/>
          <w:sz w:val="24"/>
        </w:rPr>
        <w:t xml:space="preserve"> покров</w:t>
      </w:r>
    </w:p>
    <w:p w14:paraId="35302B26" w14:textId="77777777" w:rsidR="008D531E" w:rsidRDefault="008D531E" w:rsidP="008D531E">
      <w:pPr>
        <w:pStyle w:val="a3"/>
        <w:spacing w:before="2" w:line="360" w:lineRule="auto"/>
        <w:ind w:left="0" w:firstLine="851"/>
        <w:jc w:val="center"/>
      </w:pPr>
      <w:r>
        <w:t xml:space="preserve">Рисунок 7 – Поперечные профили насыпей с разделяющими </w:t>
      </w:r>
      <w:proofErr w:type="spellStart"/>
      <w:r>
        <w:t>геотекстильными</w:t>
      </w:r>
      <w:proofErr w:type="spellEnd"/>
      <w:r>
        <w:t xml:space="preserve"> прослойками</w:t>
      </w:r>
    </w:p>
    <w:p w14:paraId="13F41152" w14:textId="77777777" w:rsidR="008D531E" w:rsidRDefault="008D531E" w:rsidP="008D531E">
      <w:pPr>
        <w:pStyle w:val="a3"/>
        <w:spacing w:before="7" w:line="360" w:lineRule="auto"/>
        <w:ind w:left="0" w:firstLine="851"/>
        <w:jc w:val="left"/>
        <w:rPr>
          <w:sz w:val="23"/>
        </w:rPr>
      </w:pPr>
    </w:p>
    <w:p w14:paraId="15493954" w14:textId="4D9966B6" w:rsidR="008D531E" w:rsidRPr="00FF5497" w:rsidRDefault="008D531E" w:rsidP="00FF5497">
      <w:pPr>
        <w:tabs>
          <w:tab w:val="left" w:pos="2344"/>
        </w:tabs>
        <w:spacing w:line="360" w:lineRule="auto"/>
        <w:rPr>
          <w:sz w:val="28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3F411E7" wp14:editId="155F910E">
            <wp:simplePos x="0" y="0"/>
            <wp:positionH relativeFrom="page">
              <wp:posOffset>1101989</wp:posOffset>
            </wp:positionH>
            <wp:positionV relativeFrom="paragraph">
              <wp:posOffset>1602330</wp:posOffset>
            </wp:positionV>
            <wp:extent cx="5769352" cy="2570702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352" cy="2570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36A">
        <w:rPr>
          <w:sz w:val="28"/>
        </w:rPr>
        <w:t xml:space="preserve">            </w:t>
      </w:r>
      <w:r w:rsidRPr="00FF5497">
        <w:rPr>
          <w:sz w:val="28"/>
        </w:rPr>
        <w:t xml:space="preserve">Многослойное армирование следует предусматривать при проектировании высокой насыпи на участках, сложенных грунтами III–V категорий </w:t>
      </w:r>
      <w:proofErr w:type="spellStart"/>
      <w:r w:rsidRPr="00FF5497">
        <w:rPr>
          <w:sz w:val="28"/>
        </w:rPr>
        <w:t>просадочности</w:t>
      </w:r>
      <w:proofErr w:type="spellEnd"/>
      <w:r w:rsidRPr="00FF5497">
        <w:rPr>
          <w:sz w:val="28"/>
        </w:rPr>
        <w:t>, чтобы повысить общую устойчивость насыпи и предотвратить расползание ее боковых частей, включая откосы, в период оттаивания (Рисунок 8).</w:t>
      </w:r>
    </w:p>
    <w:p w14:paraId="35290A62" w14:textId="77777777" w:rsidR="008D531E" w:rsidRDefault="008D531E" w:rsidP="008D531E">
      <w:pPr>
        <w:pStyle w:val="a3"/>
        <w:spacing w:before="2" w:line="360" w:lineRule="auto"/>
        <w:ind w:left="0" w:firstLine="851"/>
        <w:jc w:val="left"/>
        <w:rPr>
          <w:sz w:val="31"/>
        </w:rPr>
      </w:pPr>
    </w:p>
    <w:p w14:paraId="0280144B" w14:textId="77777777" w:rsidR="008D531E" w:rsidRDefault="008D531E" w:rsidP="008D531E">
      <w:pPr>
        <w:spacing w:line="360" w:lineRule="auto"/>
        <w:ind w:firstLine="851"/>
        <w:rPr>
          <w:i/>
          <w:sz w:val="24"/>
        </w:rPr>
      </w:pPr>
      <w:r>
        <w:rPr>
          <w:i/>
          <w:sz w:val="24"/>
        </w:rPr>
        <w:t xml:space="preserve">1 – одноосная </w:t>
      </w:r>
      <w:proofErr w:type="spellStart"/>
      <w:r>
        <w:rPr>
          <w:i/>
          <w:sz w:val="24"/>
        </w:rPr>
        <w:t>георешетка</w:t>
      </w:r>
      <w:proofErr w:type="spellEnd"/>
      <w:r>
        <w:rPr>
          <w:i/>
          <w:sz w:val="24"/>
        </w:rPr>
        <w:t xml:space="preserve">; 2 – двухосная </w:t>
      </w:r>
      <w:proofErr w:type="spellStart"/>
      <w:r>
        <w:rPr>
          <w:i/>
          <w:sz w:val="24"/>
        </w:rPr>
        <w:t>георешетка</w:t>
      </w:r>
      <w:proofErr w:type="spellEnd"/>
      <w:r>
        <w:rPr>
          <w:i/>
          <w:sz w:val="24"/>
        </w:rPr>
        <w:t xml:space="preserve">; 3 – противоэрозионная </w:t>
      </w:r>
      <w:proofErr w:type="spellStart"/>
      <w:r>
        <w:rPr>
          <w:i/>
          <w:sz w:val="24"/>
        </w:rPr>
        <w:t>георешетка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геомат</w:t>
      </w:r>
      <w:proofErr w:type="spellEnd"/>
      <w:r>
        <w:rPr>
          <w:i/>
          <w:sz w:val="24"/>
        </w:rPr>
        <w:t>); 4 – ВГВМ в естественных условиях; 5 – ВГММГ после постройки</w:t>
      </w:r>
    </w:p>
    <w:p w14:paraId="069727B0" w14:textId="77777777" w:rsidR="008D531E" w:rsidRDefault="008D531E" w:rsidP="008D531E">
      <w:pPr>
        <w:spacing w:before="1" w:line="360" w:lineRule="auto"/>
        <w:ind w:firstLine="851"/>
        <w:rPr>
          <w:i/>
          <w:sz w:val="24"/>
        </w:rPr>
      </w:pPr>
      <w:r>
        <w:rPr>
          <w:i/>
          <w:sz w:val="24"/>
        </w:rPr>
        <w:t>насыпи</w:t>
      </w:r>
    </w:p>
    <w:p w14:paraId="6FDA4562" w14:textId="77777777" w:rsidR="008D531E" w:rsidRDefault="008D531E" w:rsidP="008D531E">
      <w:pPr>
        <w:pStyle w:val="a3"/>
        <w:spacing w:before="1" w:line="360" w:lineRule="auto"/>
        <w:ind w:left="0" w:firstLine="851"/>
        <w:jc w:val="left"/>
      </w:pPr>
      <w:r>
        <w:t xml:space="preserve">Рисунок 8 – Поперечные профили высоких насыпей на слабом </w:t>
      </w:r>
      <w:r>
        <w:lastRenderedPageBreak/>
        <w:t xml:space="preserve">оттаивающем склоне с прослойками из </w:t>
      </w:r>
      <w:proofErr w:type="spellStart"/>
      <w:r>
        <w:t>геосинтетических</w:t>
      </w:r>
      <w:proofErr w:type="spellEnd"/>
      <w:r>
        <w:t xml:space="preserve"> материалов</w:t>
      </w:r>
    </w:p>
    <w:p w14:paraId="52F74184" w14:textId="7CB86CEB" w:rsidR="008D531E" w:rsidRDefault="003F336A" w:rsidP="00FF5497">
      <w:pPr>
        <w:tabs>
          <w:tab w:val="left" w:pos="2194"/>
        </w:tabs>
        <w:spacing w:before="235" w:line="360" w:lineRule="auto"/>
      </w:pPr>
      <w:r>
        <w:rPr>
          <w:sz w:val="28"/>
        </w:rPr>
        <w:t xml:space="preserve">           </w:t>
      </w:r>
      <w:r w:rsidR="008D531E" w:rsidRPr="00FF5497">
        <w:rPr>
          <w:sz w:val="28"/>
        </w:rPr>
        <w:t xml:space="preserve">На участках с грунтами III категории </w:t>
      </w:r>
      <w:proofErr w:type="spellStart"/>
      <w:r w:rsidR="008D531E" w:rsidRPr="00FF5497">
        <w:rPr>
          <w:sz w:val="28"/>
        </w:rPr>
        <w:t>просадочности</w:t>
      </w:r>
      <w:proofErr w:type="spellEnd"/>
      <w:r w:rsidR="008D531E" w:rsidRPr="00FF5497">
        <w:rPr>
          <w:sz w:val="28"/>
        </w:rPr>
        <w:t xml:space="preserve"> прослойку проектируют</w:t>
      </w:r>
      <w:r w:rsidR="008D531E" w:rsidRPr="00FF5497">
        <w:rPr>
          <w:spacing w:val="-21"/>
          <w:sz w:val="28"/>
        </w:rPr>
        <w:t xml:space="preserve"> </w:t>
      </w:r>
      <w:r w:rsidR="008D531E" w:rsidRPr="00FF5497">
        <w:rPr>
          <w:sz w:val="28"/>
        </w:rPr>
        <w:t>в</w:t>
      </w:r>
      <w:r w:rsidR="008D531E" w:rsidRPr="00FF5497">
        <w:rPr>
          <w:spacing w:val="-21"/>
          <w:sz w:val="28"/>
        </w:rPr>
        <w:t xml:space="preserve"> </w:t>
      </w:r>
      <w:r w:rsidR="008D531E" w:rsidRPr="00FF5497">
        <w:rPr>
          <w:sz w:val="28"/>
        </w:rPr>
        <w:t>виде</w:t>
      </w:r>
      <w:r w:rsidR="008D531E" w:rsidRPr="00FF5497">
        <w:rPr>
          <w:spacing w:val="-20"/>
          <w:sz w:val="28"/>
        </w:rPr>
        <w:t xml:space="preserve"> </w:t>
      </w:r>
      <w:r w:rsidR="008D531E" w:rsidRPr="00FF5497">
        <w:rPr>
          <w:sz w:val="28"/>
        </w:rPr>
        <w:t>вогнутой</w:t>
      </w:r>
      <w:r w:rsidR="008D531E" w:rsidRPr="00FF5497">
        <w:rPr>
          <w:spacing w:val="-23"/>
          <w:sz w:val="28"/>
        </w:rPr>
        <w:t xml:space="preserve"> </w:t>
      </w:r>
      <w:r w:rsidR="008D531E" w:rsidRPr="00FF5497">
        <w:rPr>
          <w:sz w:val="28"/>
        </w:rPr>
        <w:t>полуобоймы</w:t>
      </w:r>
      <w:r w:rsidR="008D531E" w:rsidRPr="00FF5497">
        <w:rPr>
          <w:spacing w:val="-19"/>
          <w:sz w:val="28"/>
        </w:rPr>
        <w:t xml:space="preserve"> </w:t>
      </w:r>
      <w:r w:rsidR="008D531E" w:rsidRPr="00FF5497">
        <w:rPr>
          <w:sz w:val="28"/>
        </w:rPr>
        <w:t>(</w:t>
      </w:r>
      <w:hyperlink r:id="rId8" w:anchor="i482142">
        <w:r w:rsidR="008D531E" w:rsidRPr="00FF5497">
          <w:rPr>
            <w:sz w:val="28"/>
          </w:rPr>
          <w:t>рисунок</w:t>
        </w:r>
        <w:r w:rsidR="008D531E" w:rsidRPr="00FF5497">
          <w:rPr>
            <w:spacing w:val="-21"/>
            <w:sz w:val="28"/>
          </w:rPr>
          <w:t xml:space="preserve"> </w:t>
        </w:r>
        <w:r w:rsidR="008D531E" w:rsidRPr="00FF5497">
          <w:rPr>
            <w:sz w:val="28"/>
          </w:rPr>
          <w:t>10</w:t>
        </w:r>
      </w:hyperlink>
      <w:r w:rsidR="008D531E" w:rsidRPr="00FF5497">
        <w:rPr>
          <w:sz w:val="28"/>
        </w:rPr>
        <w:t>)</w:t>
      </w:r>
      <w:r w:rsidR="008D531E" w:rsidRPr="00FF5497">
        <w:rPr>
          <w:spacing w:val="-21"/>
          <w:sz w:val="28"/>
        </w:rPr>
        <w:t xml:space="preserve"> </w:t>
      </w:r>
      <w:r w:rsidR="008D531E" w:rsidRPr="00FF5497">
        <w:rPr>
          <w:sz w:val="28"/>
        </w:rPr>
        <w:t>со</w:t>
      </w:r>
      <w:r w:rsidR="008D531E" w:rsidRPr="00FF5497">
        <w:rPr>
          <w:spacing w:val="-19"/>
          <w:sz w:val="28"/>
        </w:rPr>
        <w:t xml:space="preserve"> </w:t>
      </w:r>
      <w:r w:rsidR="008D531E" w:rsidRPr="00FF5497">
        <w:rPr>
          <w:sz w:val="28"/>
          <w:szCs w:val="28"/>
        </w:rPr>
        <w:t>сплошной</w:t>
      </w:r>
      <w:r w:rsidR="008D531E" w:rsidRPr="00FF5497">
        <w:rPr>
          <w:spacing w:val="-20"/>
          <w:sz w:val="28"/>
          <w:szCs w:val="28"/>
        </w:rPr>
        <w:t xml:space="preserve"> </w:t>
      </w:r>
      <w:r w:rsidR="008D531E" w:rsidRPr="00FF5497">
        <w:rPr>
          <w:sz w:val="28"/>
          <w:szCs w:val="28"/>
        </w:rPr>
        <w:t>укладкой</w:t>
      </w:r>
      <w:r w:rsidR="00FF5497" w:rsidRPr="00FF5497">
        <w:rPr>
          <w:sz w:val="28"/>
          <w:szCs w:val="28"/>
        </w:rPr>
        <w:t xml:space="preserve"> </w:t>
      </w:r>
      <w:r w:rsidR="008D531E" w:rsidRPr="00FF5497">
        <w:rPr>
          <w:sz w:val="28"/>
          <w:szCs w:val="28"/>
        </w:rPr>
        <w:t xml:space="preserve">полотен в поперечном направлении в нижней части насыпи. Для насыпи высотой не более 2 м, в зависимости от угла трения </w:t>
      </w:r>
      <w:r w:rsidR="008D531E" w:rsidRPr="00FF5497">
        <w:rPr>
          <w:rFonts w:ascii="Cambria Math" w:eastAsia="Cambria Math" w:hAnsi="Cambria Math"/>
          <w:sz w:val="28"/>
          <w:szCs w:val="28"/>
        </w:rPr>
        <w:t xml:space="preserve">𝑗 </w:t>
      </w:r>
      <w:proofErr w:type="spellStart"/>
      <w:r w:rsidR="008D531E" w:rsidRPr="00FF5497">
        <w:rPr>
          <w:sz w:val="28"/>
          <w:szCs w:val="28"/>
        </w:rPr>
        <w:t>геотекстильного</w:t>
      </w:r>
      <w:proofErr w:type="spellEnd"/>
      <w:r w:rsidR="008D531E" w:rsidRPr="00FF5497">
        <w:rPr>
          <w:sz w:val="28"/>
          <w:szCs w:val="28"/>
        </w:rPr>
        <w:t xml:space="preserve"> материала по подстилающему грунту или (при отсутствии таких данных) от угла внутреннего трения подстилающего грунта минимальную длину ветви полуобоймы с каждой стороны насыпи принимают по </w:t>
      </w:r>
      <w:hyperlink r:id="rId9" w:anchor="i501178">
        <w:r w:rsidR="008D531E" w:rsidRPr="00FF5497">
          <w:rPr>
            <w:sz w:val="28"/>
            <w:szCs w:val="28"/>
          </w:rPr>
          <w:t>таблице 2</w:t>
        </w:r>
      </w:hyperlink>
      <w:r w:rsidR="008D531E" w:rsidRPr="00FF5497">
        <w:rPr>
          <w:sz w:val="28"/>
          <w:szCs w:val="28"/>
        </w:rPr>
        <w:t>.</w:t>
      </w:r>
    </w:p>
    <w:p w14:paraId="729936FF" w14:textId="77777777" w:rsidR="008D531E" w:rsidRDefault="008D531E" w:rsidP="008D531E">
      <w:pPr>
        <w:pStyle w:val="a3"/>
        <w:spacing w:before="3" w:after="6" w:line="360" w:lineRule="auto"/>
        <w:ind w:left="0" w:firstLine="851"/>
      </w:pPr>
      <w:hyperlink r:id="rId10" w:anchor="i501178">
        <w:r>
          <w:t>Таблица 2</w:t>
        </w:r>
      </w:hyperlink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024"/>
        <w:gridCol w:w="1928"/>
        <w:gridCol w:w="1830"/>
        <w:gridCol w:w="1736"/>
      </w:tblGrid>
      <w:tr w:rsidR="008D531E" w14:paraId="41AC72D6" w14:textId="77777777" w:rsidTr="00EB34CB">
        <w:trPr>
          <w:trHeight w:val="328"/>
        </w:trPr>
        <w:tc>
          <w:tcPr>
            <w:tcW w:w="1832" w:type="dxa"/>
          </w:tcPr>
          <w:p w14:paraId="7ADFD0DD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rFonts w:ascii="Cambria Math" w:eastAsia="Cambria Math" w:hAnsi="Cambria Math"/>
                <w:sz w:val="28"/>
              </w:rPr>
              <w:t>𝑗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град</w:t>
            </w:r>
            <w:proofErr w:type="spellEnd"/>
          </w:p>
        </w:tc>
        <w:tc>
          <w:tcPr>
            <w:tcW w:w="2024" w:type="dxa"/>
          </w:tcPr>
          <w:p w14:paraId="775CB4C7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8" w:type="dxa"/>
          </w:tcPr>
          <w:p w14:paraId="3A90384B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0" w:type="dxa"/>
          </w:tcPr>
          <w:p w14:paraId="49CC74C8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36" w:type="dxa"/>
          </w:tcPr>
          <w:p w14:paraId="43A8E6D6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D531E" w14:paraId="599169E5" w14:textId="77777777" w:rsidTr="00EB34CB">
        <w:trPr>
          <w:trHeight w:val="275"/>
        </w:trPr>
        <w:tc>
          <w:tcPr>
            <w:tcW w:w="1832" w:type="dxa"/>
          </w:tcPr>
          <w:p w14:paraId="0FBE6671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l</w:t>
            </w:r>
            <w:r>
              <w:rPr>
                <w:sz w:val="24"/>
              </w:rPr>
              <w:t>, м</w:t>
            </w:r>
          </w:p>
        </w:tc>
        <w:tc>
          <w:tcPr>
            <w:tcW w:w="2024" w:type="dxa"/>
          </w:tcPr>
          <w:p w14:paraId="166CC9B5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1928" w:type="dxa"/>
          </w:tcPr>
          <w:p w14:paraId="6682D142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sz w:val="24"/>
              </w:rPr>
              <w:t>4,2</w:t>
            </w:r>
          </w:p>
        </w:tc>
        <w:tc>
          <w:tcPr>
            <w:tcW w:w="1830" w:type="dxa"/>
          </w:tcPr>
          <w:p w14:paraId="43A2CD22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736" w:type="dxa"/>
          </w:tcPr>
          <w:p w14:paraId="57A46A5E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14:paraId="3A98568D" w14:textId="77777777" w:rsidR="008D531E" w:rsidRDefault="008D531E" w:rsidP="008D531E">
      <w:pPr>
        <w:pStyle w:val="a3"/>
        <w:spacing w:line="360" w:lineRule="auto"/>
        <w:ind w:left="0" w:firstLine="851"/>
        <w:jc w:val="left"/>
        <w:rPr>
          <w:sz w:val="20"/>
        </w:rPr>
      </w:pPr>
    </w:p>
    <w:p w14:paraId="013D2955" w14:textId="77777777" w:rsidR="008D531E" w:rsidRDefault="008D531E" w:rsidP="008D531E">
      <w:pPr>
        <w:pStyle w:val="a3"/>
        <w:spacing w:before="3" w:line="360" w:lineRule="auto"/>
        <w:ind w:left="0" w:firstLine="851"/>
        <w:jc w:val="left"/>
        <w:rPr>
          <w:sz w:val="29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E4C7A2A" wp14:editId="26F759F4">
            <wp:simplePos x="0" y="0"/>
            <wp:positionH relativeFrom="page">
              <wp:posOffset>1414422</wp:posOffset>
            </wp:positionH>
            <wp:positionV relativeFrom="paragraph">
              <wp:posOffset>238717</wp:posOffset>
            </wp:positionV>
            <wp:extent cx="5280090" cy="1867090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090" cy="186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747A5" w14:textId="77777777" w:rsidR="008D531E" w:rsidRDefault="008D531E" w:rsidP="008D531E">
      <w:pPr>
        <w:spacing w:before="89" w:line="360" w:lineRule="auto"/>
        <w:ind w:firstLine="851"/>
        <w:jc w:val="center"/>
        <w:rPr>
          <w:i/>
          <w:sz w:val="24"/>
        </w:rPr>
      </w:pPr>
      <w:r>
        <w:rPr>
          <w:i/>
          <w:sz w:val="24"/>
        </w:rPr>
        <w:t xml:space="preserve">1 – грунт насыпи; 2 – полуобойма из </w:t>
      </w:r>
      <w:proofErr w:type="spellStart"/>
      <w:r>
        <w:rPr>
          <w:i/>
          <w:sz w:val="24"/>
        </w:rPr>
        <w:t>геотекстиля</w:t>
      </w:r>
      <w:proofErr w:type="spellEnd"/>
      <w:r>
        <w:rPr>
          <w:i/>
          <w:sz w:val="24"/>
        </w:rPr>
        <w:t xml:space="preserve">; 3 – обойма из </w:t>
      </w:r>
      <w:proofErr w:type="spellStart"/>
      <w:r>
        <w:rPr>
          <w:i/>
          <w:sz w:val="24"/>
        </w:rPr>
        <w:t>геотекстиля</w:t>
      </w:r>
      <w:proofErr w:type="spellEnd"/>
      <w:r>
        <w:rPr>
          <w:i/>
          <w:sz w:val="24"/>
        </w:rPr>
        <w:t>; 4 – грунт, в том числе твердомерзлый в нижней части насыпи; 5 – выравнивающий песчаный слой толщиной 0,2–0,3 м; 6 – ВГММГ в естественных условиях; 7 – то же, после постройки насыпи</w:t>
      </w:r>
    </w:p>
    <w:p w14:paraId="6F344D65" w14:textId="77777777" w:rsidR="008D531E" w:rsidRDefault="008D531E" w:rsidP="008D531E">
      <w:pPr>
        <w:pStyle w:val="a3"/>
        <w:spacing w:before="2" w:line="360" w:lineRule="auto"/>
        <w:ind w:left="0" w:firstLine="851"/>
        <w:jc w:val="center"/>
      </w:pPr>
      <w:r>
        <w:t xml:space="preserve">Рисунок 9 – Поперечные профили насыпей с армирующими </w:t>
      </w:r>
      <w:proofErr w:type="spellStart"/>
      <w:r>
        <w:t>геотекстильными</w:t>
      </w:r>
      <w:proofErr w:type="spellEnd"/>
      <w:r>
        <w:t xml:space="preserve"> прослойками</w:t>
      </w:r>
    </w:p>
    <w:p w14:paraId="448A19D5" w14:textId="77777777" w:rsidR="008D531E" w:rsidRDefault="008D531E" w:rsidP="008D531E">
      <w:pPr>
        <w:pStyle w:val="a3"/>
        <w:spacing w:before="10" w:line="360" w:lineRule="auto"/>
        <w:ind w:left="0" w:firstLine="851"/>
        <w:jc w:val="left"/>
        <w:rPr>
          <w:sz w:val="23"/>
        </w:rPr>
      </w:pPr>
    </w:p>
    <w:p w14:paraId="010DE576" w14:textId="3AB8AEC1" w:rsidR="008D531E" w:rsidRPr="003F336A" w:rsidRDefault="003F336A" w:rsidP="003F336A">
      <w:pPr>
        <w:tabs>
          <w:tab w:val="left" w:pos="2339"/>
        </w:tabs>
        <w:spacing w:line="360" w:lineRule="auto"/>
        <w:rPr>
          <w:sz w:val="28"/>
        </w:rPr>
      </w:pPr>
      <w:r>
        <w:rPr>
          <w:sz w:val="28"/>
        </w:rPr>
        <w:t xml:space="preserve">           </w:t>
      </w:r>
      <w:r w:rsidR="008D531E" w:rsidRPr="003F336A">
        <w:rPr>
          <w:sz w:val="28"/>
        </w:rPr>
        <w:t xml:space="preserve">На участках с грунтами IV–V категорий </w:t>
      </w:r>
      <w:proofErr w:type="spellStart"/>
      <w:r w:rsidR="008D531E" w:rsidRPr="003F336A">
        <w:rPr>
          <w:sz w:val="28"/>
        </w:rPr>
        <w:t>просадочности</w:t>
      </w:r>
      <w:proofErr w:type="spellEnd"/>
      <w:r w:rsidR="008D531E" w:rsidRPr="003F336A">
        <w:rPr>
          <w:sz w:val="28"/>
        </w:rPr>
        <w:t xml:space="preserve"> предусматривают прослойку в виде обоймы </w:t>
      </w:r>
      <w:hyperlink r:id="rId12" w:anchor="i482142">
        <w:r w:rsidR="008D531E" w:rsidRPr="003F336A">
          <w:rPr>
            <w:sz w:val="28"/>
          </w:rPr>
          <w:t>(рисунок 10</w:t>
        </w:r>
      </w:hyperlink>
      <w:r w:rsidR="008D531E" w:rsidRPr="003F336A">
        <w:rPr>
          <w:sz w:val="28"/>
        </w:rPr>
        <w:t>) со сплошной укладкой полотен в поперечном направлении в нижней части</w:t>
      </w:r>
      <w:r w:rsidR="008D531E" w:rsidRPr="003F336A">
        <w:rPr>
          <w:spacing w:val="-11"/>
          <w:sz w:val="28"/>
        </w:rPr>
        <w:t xml:space="preserve"> </w:t>
      </w:r>
      <w:r w:rsidR="008D531E" w:rsidRPr="003F336A">
        <w:rPr>
          <w:sz w:val="28"/>
        </w:rPr>
        <w:t>насыпи.</w:t>
      </w:r>
    </w:p>
    <w:p w14:paraId="0D28949F" w14:textId="3F0D4BA6" w:rsidR="008D531E" w:rsidRDefault="008D531E" w:rsidP="008D531E">
      <w:pPr>
        <w:pStyle w:val="a3"/>
        <w:spacing w:before="1" w:line="360" w:lineRule="auto"/>
        <w:ind w:left="0" w:firstLine="851"/>
      </w:pPr>
      <w:r>
        <w:t xml:space="preserve">Высота обоймы </w:t>
      </w:r>
      <w:proofErr w:type="spellStart"/>
      <w:r>
        <w:rPr>
          <w:i/>
        </w:rPr>
        <w:t>h</w:t>
      </w:r>
      <w:r>
        <w:rPr>
          <w:vertAlign w:val="subscript"/>
        </w:rPr>
        <w:t>об</w:t>
      </w:r>
      <w:proofErr w:type="spellEnd"/>
      <w:r>
        <w:t xml:space="preserve"> не должна превышать максимально допустимой </w:t>
      </w:r>
      <w:r>
        <w:lastRenderedPageBreak/>
        <w:t xml:space="preserve">величины, принимаемой в зависимости от модуля деформации </w:t>
      </w:r>
      <w:proofErr w:type="spellStart"/>
      <w:r>
        <w:t>геотекстильного</w:t>
      </w:r>
      <w:proofErr w:type="spellEnd"/>
      <w:r>
        <w:t xml:space="preserve"> материала </w:t>
      </w:r>
      <w:r>
        <w:rPr>
          <w:i/>
        </w:rPr>
        <w:t xml:space="preserve">Е </w:t>
      </w:r>
      <w:hyperlink r:id="rId13" w:anchor="i526696">
        <w:r>
          <w:t>(таблица 3</w:t>
        </w:r>
      </w:hyperlink>
      <w:r>
        <w:t>).</w:t>
      </w:r>
    </w:p>
    <w:p w14:paraId="7C1BE489" w14:textId="77777777" w:rsidR="003F336A" w:rsidRDefault="003F336A" w:rsidP="008D531E">
      <w:pPr>
        <w:pStyle w:val="a3"/>
        <w:spacing w:before="1" w:line="360" w:lineRule="auto"/>
        <w:ind w:left="0" w:firstLine="851"/>
      </w:pPr>
    </w:p>
    <w:p w14:paraId="68DA4671" w14:textId="77777777" w:rsidR="008D531E" w:rsidRDefault="008D531E" w:rsidP="008D531E">
      <w:pPr>
        <w:pStyle w:val="a3"/>
        <w:spacing w:before="1" w:after="7" w:line="360" w:lineRule="auto"/>
        <w:ind w:left="0" w:firstLine="851"/>
      </w:pPr>
      <w:r>
        <w:t>Т а б л и ц а 3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194"/>
        <w:gridCol w:w="2482"/>
        <w:gridCol w:w="2191"/>
      </w:tblGrid>
      <w:tr w:rsidR="008D531E" w14:paraId="7D64A980" w14:textId="77777777" w:rsidTr="00EB34CB">
        <w:trPr>
          <w:trHeight w:val="275"/>
        </w:trPr>
        <w:tc>
          <w:tcPr>
            <w:tcW w:w="2480" w:type="dxa"/>
          </w:tcPr>
          <w:p w14:paraId="18CD489D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>Е</w:t>
            </w:r>
            <w:r>
              <w:rPr>
                <w:sz w:val="16"/>
              </w:rPr>
              <w:t xml:space="preserve">о, </w:t>
            </w:r>
            <w:r>
              <w:rPr>
                <w:position w:val="2"/>
                <w:sz w:val="24"/>
              </w:rPr>
              <w:t>Н/</w:t>
            </w:r>
            <w:proofErr w:type="spellStart"/>
            <w:r>
              <w:rPr>
                <w:position w:val="2"/>
                <w:sz w:val="24"/>
              </w:rPr>
              <w:t>см</w:t>
            </w:r>
            <w:proofErr w:type="spellEnd"/>
          </w:p>
        </w:tc>
        <w:tc>
          <w:tcPr>
            <w:tcW w:w="2194" w:type="dxa"/>
          </w:tcPr>
          <w:p w14:paraId="16676BE1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&lt;100</w:t>
            </w:r>
          </w:p>
        </w:tc>
        <w:tc>
          <w:tcPr>
            <w:tcW w:w="2482" w:type="dxa"/>
          </w:tcPr>
          <w:p w14:paraId="18A25D19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100–150</w:t>
            </w:r>
          </w:p>
        </w:tc>
        <w:tc>
          <w:tcPr>
            <w:tcW w:w="2191" w:type="dxa"/>
          </w:tcPr>
          <w:p w14:paraId="27DA5110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&gt;150</w:t>
            </w:r>
          </w:p>
        </w:tc>
      </w:tr>
      <w:tr w:rsidR="008D531E" w14:paraId="4215758A" w14:textId="77777777" w:rsidTr="00EB34CB">
        <w:trPr>
          <w:trHeight w:val="275"/>
        </w:trPr>
        <w:tc>
          <w:tcPr>
            <w:tcW w:w="2480" w:type="dxa"/>
          </w:tcPr>
          <w:p w14:paraId="19C799C6" w14:textId="77777777" w:rsidR="008D531E" w:rsidRDefault="008D531E" w:rsidP="008D531E">
            <w:pPr>
              <w:pStyle w:val="TableParagraph"/>
              <w:spacing w:line="360" w:lineRule="auto"/>
              <w:ind w:firstLine="851"/>
              <w:jc w:val="left"/>
              <w:rPr>
                <w:sz w:val="24"/>
              </w:rPr>
            </w:pPr>
            <w:r>
              <w:rPr>
                <w:i/>
                <w:position w:val="2"/>
                <w:sz w:val="24"/>
              </w:rPr>
              <w:t>h</w:t>
            </w:r>
            <w:proofErr w:type="spellStart"/>
            <w:r>
              <w:rPr>
                <w:sz w:val="16"/>
              </w:rPr>
              <w:t>об</w:t>
            </w:r>
            <w:proofErr w:type="spellEnd"/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см</w:t>
            </w:r>
            <w:proofErr w:type="spellEnd"/>
          </w:p>
        </w:tc>
        <w:tc>
          <w:tcPr>
            <w:tcW w:w="2194" w:type="dxa"/>
          </w:tcPr>
          <w:p w14:paraId="19630797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82" w:type="dxa"/>
          </w:tcPr>
          <w:p w14:paraId="0726EA59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91" w:type="dxa"/>
          </w:tcPr>
          <w:p w14:paraId="7AF91E89" w14:textId="77777777" w:rsidR="008D531E" w:rsidRDefault="008D531E" w:rsidP="008D531E">
            <w:pPr>
              <w:pStyle w:val="TableParagraph"/>
              <w:spacing w:line="360" w:lineRule="auto"/>
              <w:ind w:firstLine="85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14:paraId="4C4B0E11" w14:textId="77777777" w:rsidR="008D531E" w:rsidRDefault="008D531E" w:rsidP="008D531E">
      <w:pPr>
        <w:pStyle w:val="a3"/>
        <w:spacing w:before="6" w:line="360" w:lineRule="auto"/>
        <w:ind w:left="0" w:firstLine="851"/>
        <w:jc w:val="left"/>
        <w:rPr>
          <w:sz w:val="41"/>
        </w:rPr>
      </w:pPr>
    </w:p>
    <w:p w14:paraId="64273E53" w14:textId="3463F15C" w:rsidR="008D531E" w:rsidRDefault="008D531E" w:rsidP="00FF5497">
      <w:pPr>
        <w:tabs>
          <w:tab w:val="left" w:pos="2168"/>
        </w:tabs>
        <w:spacing w:line="360" w:lineRule="auto"/>
      </w:pPr>
      <w:r w:rsidRPr="00FF5497">
        <w:rPr>
          <w:sz w:val="28"/>
        </w:rPr>
        <w:t>В ряде случаев при проектировании дорог на слабых основаниях, особенно</w:t>
      </w:r>
      <w:r w:rsidRPr="00FF5497">
        <w:rPr>
          <w:spacing w:val="-8"/>
          <w:sz w:val="28"/>
        </w:rPr>
        <w:t xml:space="preserve"> </w:t>
      </w:r>
      <w:r w:rsidRPr="00FF5497">
        <w:rPr>
          <w:sz w:val="28"/>
        </w:rPr>
        <w:t>в</w:t>
      </w:r>
      <w:r w:rsidRPr="00FF5497">
        <w:rPr>
          <w:spacing w:val="-10"/>
          <w:sz w:val="28"/>
        </w:rPr>
        <w:t xml:space="preserve"> </w:t>
      </w:r>
      <w:r w:rsidRPr="00FF5497">
        <w:rPr>
          <w:sz w:val="28"/>
        </w:rPr>
        <w:t>районах</w:t>
      </w:r>
      <w:r w:rsidRPr="00FF5497">
        <w:rPr>
          <w:spacing w:val="-6"/>
          <w:sz w:val="28"/>
        </w:rPr>
        <w:t xml:space="preserve"> </w:t>
      </w:r>
      <w:r w:rsidRPr="00FF5497">
        <w:rPr>
          <w:sz w:val="28"/>
        </w:rPr>
        <w:t>2-го</w:t>
      </w:r>
      <w:r w:rsidRPr="00FF5497">
        <w:rPr>
          <w:spacing w:val="-8"/>
          <w:sz w:val="28"/>
        </w:rPr>
        <w:t xml:space="preserve"> </w:t>
      </w:r>
      <w:r w:rsidRPr="00FF5497">
        <w:rPr>
          <w:sz w:val="28"/>
        </w:rPr>
        <w:t>и</w:t>
      </w:r>
      <w:r w:rsidRPr="00FF5497">
        <w:rPr>
          <w:spacing w:val="-9"/>
          <w:sz w:val="28"/>
        </w:rPr>
        <w:t xml:space="preserve"> </w:t>
      </w:r>
      <w:r w:rsidRPr="00FF5497">
        <w:rPr>
          <w:sz w:val="28"/>
        </w:rPr>
        <w:t>3-го</w:t>
      </w:r>
      <w:r w:rsidRPr="00FF5497">
        <w:rPr>
          <w:spacing w:val="-8"/>
          <w:sz w:val="28"/>
        </w:rPr>
        <w:t xml:space="preserve"> </w:t>
      </w:r>
      <w:r w:rsidRPr="00FF5497">
        <w:rPr>
          <w:sz w:val="28"/>
        </w:rPr>
        <w:t>типов</w:t>
      </w:r>
      <w:r w:rsidRPr="00FF5497">
        <w:rPr>
          <w:spacing w:val="-10"/>
          <w:sz w:val="28"/>
        </w:rPr>
        <w:t xml:space="preserve"> </w:t>
      </w:r>
      <w:r w:rsidRPr="00FF5497">
        <w:rPr>
          <w:sz w:val="28"/>
        </w:rPr>
        <w:t>по</w:t>
      </w:r>
      <w:r w:rsidRPr="00FF5497">
        <w:rPr>
          <w:spacing w:val="-10"/>
          <w:sz w:val="28"/>
        </w:rPr>
        <w:t xml:space="preserve"> </w:t>
      </w:r>
      <w:r w:rsidRPr="00FF5497">
        <w:rPr>
          <w:sz w:val="28"/>
        </w:rPr>
        <w:t>увлажнению</w:t>
      </w:r>
      <w:r w:rsidRPr="00FF5497">
        <w:rPr>
          <w:spacing w:val="-10"/>
          <w:sz w:val="28"/>
        </w:rPr>
        <w:t xml:space="preserve"> </w:t>
      </w:r>
      <w:r w:rsidRPr="00FF5497">
        <w:rPr>
          <w:sz w:val="28"/>
        </w:rPr>
        <w:t>и</w:t>
      </w:r>
      <w:r w:rsidRPr="00FF5497">
        <w:rPr>
          <w:spacing w:val="-8"/>
          <w:sz w:val="28"/>
        </w:rPr>
        <w:t xml:space="preserve"> </w:t>
      </w:r>
      <w:r w:rsidRPr="00FF5497">
        <w:rPr>
          <w:sz w:val="28"/>
        </w:rPr>
        <w:t>болотистой</w:t>
      </w:r>
      <w:r w:rsidRPr="00FF5497">
        <w:rPr>
          <w:spacing w:val="-9"/>
          <w:sz w:val="28"/>
        </w:rPr>
        <w:t xml:space="preserve"> </w:t>
      </w:r>
      <w:r w:rsidRPr="00FF5497">
        <w:rPr>
          <w:sz w:val="28"/>
        </w:rPr>
        <w:t>местности,</w:t>
      </w:r>
      <w:r w:rsidR="00FF5497">
        <w:rPr>
          <w:sz w:val="28"/>
        </w:rPr>
        <w:t xml:space="preserve"> </w:t>
      </w:r>
      <w:r w:rsidRPr="00FF5497">
        <w:rPr>
          <w:sz w:val="28"/>
          <w:szCs w:val="28"/>
        </w:rPr>
        <w:t>целесообразно</w:t>
      </w:r>
      <w:r w:rsidR="00FF5497">
        <w:rPr>
          <w:sz w:val="28"/>
          <w:szCs w:val="28"/>
        </w:rPr>
        <w:t xml:space="preserve"> </w:t>
      </w:r>
      <w:r w:rsidRPr="00FF5497">
        <w:rPr>
          <w:sz w:val="28"/>
          <w:szCs w:val="28"/>
        </w:rPr>
        <w:t>использовать</w:t>
      </w:r>
      <w:r w:rsidRPr="00FF5497">
        <w:rPr>
          <w:sz w:val="28"/>
          <w:szCs w:val="28"/>
        </w:rPr>
        <w:tab/>
      </w:r>
      <w:proofErr w:type="spellStart"/>
      <w:r w:rsidRPr="00FF5497">
        <w:rPr>
          <w:sz w:val="28"/>
          <w:szCs w:val="28"/>
        </w:rPr>
        <w:t>геотекстиль</w:t>
      </w:r>
      <w:proofErr w:type="spellEnd"/>
      <w:r w:rsidRPr="00FF5497">
        <w:rPr>
          <w:sz w:val="28"/>
          <w:szCs w:val="28"/>
        </w:rPr>
        <w:tab/>
        <w:t>в</w:t>
      </w:r>
      <w:r w:rsidRPr="00FF5497">
        <w:rPr>
          <w:sz w:val="28"/>
          <w:szCs w:val="28"/>
        </w:rPr>
        <w:tab/>
        <w:t>обоймах</w:t>
      </w:r>
      <w:r w:rsidRPr="00FF5497">
        <w:rPr>
          <w:sz w:val="28"/>
          <w:szCs w:val="28"/>
        </w:rPr>
        <w:tab/>
        <w:t>с</w:t>
      </w:r>
      <w:r w:rsidRPr="00FF5497">
        <w:rPr>
          <w:sz w:val="28"/>
          <w:szCs w:val="28"/>
        </w:rPr>
        <w:tab/>
      </w:r>
      <w:r w:rsidRPr="00FF5497">
        <w:rPr>
          <w:spacing w:val="-3"/>
          <w:sz w:val="28"/>
          <w:szCs w:val="28"/>
        </w:rPr>
        <w:t xml:space="preserve">минеральным </w:t>
      </w:r>
      <w:r w:rsidRPr="00FF5497">
        <w:rPr>
          <w:sz w:val="28"/>
          <w:szCs w:val="28"/>
        </w:rPr>
        <w:t>материалом, расположенным двумя ярусами (рисунок</w:t>
      </w:r>
      <w:r w:rsidRPr="00FF5497">
        <w:rPr>
          <w:spacing w:val="-5"/>
          <w:sz w:val="28"/>
          <w:szCs w:val="28"/>
        </w:rPr>
        <w:t xml:space="preserve"> </w:t>
      </w:r>
      <w:r w:rsidRPr="00FF5497">
        <w:rPr>
          <w:sz w:val="28"/>
          <w:szCs w:val="28"/>
        </w:rPr>
        <w:t>10).</w:t>
      </w:r>
    </w:p>
    <w:p w14:paraId="508EE605" w14:textId="77777777" w:rsidR="008D531E" w:rsidRDefault="008D531E" w:rsidP="008D531E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7A429E0F" wp14:editId="68B69D08">
            <wp:extent cx="5695294" cy="1900237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294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2EED" w14:textId="77777777" w:rsidR="008D531E" w:rsidRDefault="008D531E" w:rsidP="008D531E">
      <w:pPr>
        <w:spacing w:before="176" w:line="360" w:lineRule="auto"/>
        <w:ind w:firstLine="851"/>
        <w:rPr>
          <w:i/>
          <w:sz w:val="24"/>
        </w:rPr>
      </w:pPr>
      <w:r>
        <w:rPr>
          <w:i/>
          <w:sz w:val="24"/>
        </w:rPr>
        <w:t>1 – грунт насыпи; 2 – геотехнические замкнутые обоймы; 3 – ВГММГ в естественных условиях; 4 – ВГММГ после постройки насыпи</w:t>
      </w:r>
    </w:p>
    <w:p w14:paraId="4EE3FD28" w14:textId="77777777" w:rsidR="008D531E" w:rsidRDefault="008D531E" w:rsidP="008D531E">
      <w:pPr>
        <w:pStyle w:val="a3"/>
        <w:spacing w:before="1" w:line="360" w:lineRule="auto"/>
        <w:ind w:left="0" w:firstLine="851"/>
        <w:jc w:val="left"/>
      </w:pPr>
      <w:r>
        <w:t>Рисунок 10 – Поперечные профили насыпей на слабых оттаивающих основаниях с двумя ярусами замкнутых геотехнических обойм</w:t>
      </w:r>
    </w:p>
    <w:p w14:paraId="1B73D72D" w14:textId="77777777" w:rsidR="008D531E" w:rsidRDefault="008D531E" w:rsidP="008D531E">
      <w:pPr>
        <w:pStyle w:val="a3"/>
        <w:spacing w:before="10" w:line="360" w:lineRule="auto"/>
        <w:ind w:left="0" w:firstLine="851"/>
        <w:jc w:val="left"/>
        <w:rPr>
          <w:sz w:val="41"/>
        </w:rPr>
      </w:pPr>
    </w:p>
    <w:p w14:paraId="4612A58D" w14:textId="77777777" w:rsidR="008D531E" w:rsidRPr="00FF5497" w:rsidRDefault="008D531E" w:rsidP="00FF5497">
      <w:pPr>
        <w:tabs>
          <w:tab w:val="left" w:pos="2298"/>
        </w:tabs>
        <w:spacing w:line="360" w:lineRule="auto"/>
        <w:rPr>
          <w:sz w:val="28"/>
        </w:rPr>
      </w:pPr>
      <w:r w:rsidRPr="00FF5497">
        <w:rPr>
          <w:sz w:val="28"/>
        </w:rPr>
        <w:t>При устройстве разделяющих и армирующих прослоек из водопроницаемого в плоскости полотна материала дренирующий эффект прослойки,</w:t>
      </w:r>
      <w:r w:rsidRPr="00FF5497">
        <w:rPr>
          <w:spacing w:val="-14"/>
          <w:sz w:val="28"/>
        </w:rPr>
        <w:t xml:space="preserve"> </w:t>
      </w:r>
      <w:r w:rsidRPr="00FF5497">
        <w:rPr>
          <w:sz w:val="28"/>
        </w:rPr>
        <w:t>ускоряющий</w:t>
      </w:r>
      <w:r w:rsidRPr="00FF5497">
        <w:rPr>
          <w:spacing w:val="-13"/>
          <w:sz w:val="28"/>
        </w:rPr>
        <w:t xml:space="preserve"> </w:t>
      </w:r>
      <w:r w:rsidRPr="00FF5497">
        <w:rPr>
          <w:sz w:val="28"/>
        </w:rPr>
        <w:t>консолидацию</w:t>
      </w:r>
      <w:r w:rsidRPr="00FF5497">
        <w:rPr>
          <w:spacing w:val="-14"/>
          <w:sz w:val="28"/>
        </w:rPr>
        <w:t xml:space="preserve"> </w:t>
      </w:r>
      <w:r w:rsidRPr="00FF5497">
        <w:rPr>
          <w:sz w:val="28"/>
        </w:rPr>
        <w:t>насыпи,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необходимо</w:t>
      </w:r>
      <w:r w:rsidRPr="00FF5497">
        <w:rPr>
          <w:spacing w:val="-13"/>
          <w:sz w:val="28"/>
        </w:rPr>
        <w:t xml:space="preserve"> </w:t>
      </w:r>
      <w:r w:rsidRPr="00FF5497">
        <w:rPr>
          <w:sz w:val="28"/>
        </w:rPr>
        <w:t>учитывать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путем снижения требуемой степени консолидации основания на 10</w:t>
      </w:r>
      <w:r w:rsidRPr="00FF5497">
        <w:rPr>
          <w:spacing w:val="-2"/>
          <w:sz w:val="28"/>
        </w:rPr>
        <w:t xml:space="preserve"> </w:t>
      </w:r>
      <w:r w:rsidRPr="00FF5497">
        <w:rPr>
          <w:sz w:val="28"/>
        </w:rPr>
        <w:t>%.</w:t>
      </w:r>
    </w:p>
    <w:p w14:paraId="5465E1A5" w14:textId="77777777" w:rsidR="008D531E" w:rsidRPr="00FF5497" w:rsidRDefault="008D531E" w:rsidP="00FF5497">
      <w:pPr>
        <w:tabs>
          <w:tab w:val="left" w:pos="2267"/>
        </w:tabs>
        <w:spacing w:before="1" w:line="360" w:lineRule="auto"/>
        <w:rPr>
          <w:sz w:val="28"/>
        </w:rPr>
      </w:pPr>
      <w:r w:rsidRPr="00FF5497">
        <w:rPr>
          <w:sz w:val="28"/>
        </w:rPr>
        <w:t xml:space="preserve">На затопляемых участках, на подходах к мостам и другим искусственным сооружениям земляное полотно проектируют в насыпи из </w:t>
      </w:r>
      <w:r w:rsidRPr="00FF5497">
        <w:rPr>
          <w:sz w:val="28"/>
        </w:rPr>
        <w:lastRenderedPageBreak/>
        <w:t>крупнообломочных и песчаных грунтов. При этом бровку земляного полотна предусматривают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выше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уровня</w:t>
      </w:r>
      <w:r w:rsidRPr="00FF5497">
        <w:rPr>
          <w:spacing w:val="-16"/>
          <w:sz w:val="28"/>
        </w:rPr>
        <w:t xml:space="preserve"> </w:t>
      </w:r>
      <w:r w:rsidRPr="00FF5497">
        <w:rPr>
          <w:sz w:val="28"/>
        </w:rPr>
        <w:t>расчетного</w:t>
      </w:r>
      <w:r w:rsidRPr="00FF5497">
        <w:rPr>
          <w:spacing w:val="-14"/>
          <w:sz w:val="28"/>
        </w:rPr>
        <w:t xml:space="preserve"> </w:t>
      </w:r>
      <w:r w:rsidRPr="00FF5497">
        <w:rPr>
          <w:sz w:val="28"/>
        </w:rPr>
        <w:t>горизонта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воды</w:t>
      </w:r>
      <w:r w:rsidRPr="00FF5497">
        <w:rPr>
          <w:spacing w:val="-13"/>
          <w:sz w:val="28"/>
        </w:rPr>
        <w:t xml:space="preserve"> </w:t>
      </w:r>
      <w:r w:rsidRPr="00FF5497">
        <w:rPr>
          <w:sz w:val="28"/>
        </w:rPr>
        <w:t>не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менее</w:t>
      </w:r>
      <w:r w:rsidRPr="00FF5497">
        <w:rPr>
          <w:spacing w:val="-15"/>
          <w:sz w:val="28"/>
        </w:rPr>
        <w:t xml:space="preserve"> </w:t>
      </w:r>
      <w:r w:rsidRPr="00FF5497">
        <w:rPr>
          <w:sz w:val="28"/>
        </w:rPr>
        <w:t>чем</w:t>
      </w:r>
      <w:r w:rsidRPr="00FF5497">
        <w:rPr>
          <w:spacing w:val="-14"/>
          <w:sz w:val="28"/>
        </w:rPr>
        <w:t xml:space="preserve"> </w:t>
      </w:r>
      <w:r w:rsidRPr="00FF5497">
        <w:rPr>
          <w:sz w:val="28"/>
        </w:rPr>
        <w:t>на</w:t>
      </w:r>
      <w:r w:rsidRPr="00FF5497">
        <w:rPr>
          <w:spacing w:val="-15"/>
          <w:sz w:val="28"/>
        </w:rPr>
        <w:t xml:space="preserve"> </w:t>
      </w:r>
      <w:r w:rsidRPr="00FF5497">
        <w:rPr>
          <w:spacing w:val="-2"/>
          <w:sz w:val="28"/>
        </w:rPr>
        <w:t xml:space="preserve">0,5 </w:t>
      </w:r>
      <w:r w:rsidRPr="00FF5497">
        <w:rPr>
          <w:sz w:val="28"/>
        </w:rPr>
        <w:t>м плюс высота набега</w:t>
      </w:r>
      <w:r w:rsidRPr="00FF5497">
        <w:rPr>
          <w:spacing w:val="-2"/>
          <w:sz w:val="28"/>
        </w:rPr>
        <w:t xml:space="preserve"> </w:t>
      </w:r>
      <w:r w:rsidRPr="00FF5497">
        <w:rPr>
          <w:sz w:val="28"/>
        </w:rPr>
        <w:t>волны.</w:t>
      </w:r>
    </w:p>
    <w:p w14:paraId="638E6575" w14:textId="77777777" w:rsidR="008D531E" w:rsidRPr="00FF5497" w:rsidRDefault="008D531E" w:rsidP="00FF5497">
      <w:pPr>
        <w:tabs>
          <w:tab w:val="left" w:pos="2433"/>
        </w:tabs>
        <w:spacing w:line="360" w:lineRule="auto"/>
        <w:rPr>
          <w:sz w:val="28"/>
        </w:rPr>
      </w:pPr>
      <w:r w:rsidRPr="00FF5497">
        <w:rPr>
          <w:sz w:val="28"/>
        </w:rPr>
        <w:t>На участках местности с благоприятными грунтово- гидрогеологическими условиями (скальные, щебенистые, дресвяные, гравийно-песчаные грунты и др.) при отсутствии линз и прослоек льда допускается проектировать выемки по СП</w:t>
      </w:r>
      <w:r w:rsidRPr="00FF5497">
        <w:rPr>
          <w:spacing w:val="-5"/>
          <w:sz w:val="28"/>
        </w:rPr>
        <w:t xml:space="preserve"> </w:t>
      </w:r>
      <w:r w:rsidRPr="00FF5497">
        <w:rPr>
          <w:sz w:val="28"/>
        </w:rPr>
        <w:t>34.13330.</w:t>
      </w:r>
    </w:p>
    <w:p w14:paraId="68D736A2" w14:textId="77777777" w:rsidR="008D531E" w:rsidRDefault="008D531E" w:rsidP="008D531E">
      <w:pPr>
        <w:pStyle w:val="a3"/>
        <w:spacing w:line="360" w:lineRule="auto"/>
        <w:ind w:left="0" w:firstLine="851"/>
      </w:pPr>
      <w:r>
        <w:t>Толщину слоя заменяемого в выемках грунта принимают исходя из условия устойчивости и обеспечения требуемой прочности дорожной конструкции, но не менее 0,5 м. Крутизну откосов назначают расчетом, но не менее 1:3.</w:t>
      </w:r>
    </w:p>
    <w:p w14:paraId="5A3C9456" w14:textId="77777777" w:rsidR="008D531E" w:rsidRDefault="008D531E" w:rsidP="008D531E">
      <w:pPr>
        <w:spacing w:line="360" w:lineRule="auto"/>
        <w:ind w:firstLine="851"/>
      </w:pPr>
    </w:p>
    <w:p w14:paraId="7A2F8777" w14:textId="77777777" w:rsidR="008D531E" w:rsidRPr="00FF5497" w:rsidRDefault="008D531E" w:rsidP="00FF5497">
      <w:pPr>
        <w:tabs>
          <w:tab w:val="left" w:pos="2333"/>
        </w:tabs>
        <w:spacing w:before="140" w:line="360" w:lineRule="auto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0B33836" wp14:editId="36805692">
            <wp:simplePos x="0" y="0"/>
            <wp:positionH relativeFrom="page">
              <wp:posOffset>1929781</wp:posOffset>
            </wp:positionH>
            <wp:positionV relativeFrom="paragraph">
              <wp:posOffset>1042738</wp:posOffset>
            </wp:positionV>
            <wp:extent cx="4354424" cy="125730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424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497">
        <w:rPr>
          <w:sz w:val="28"/>
        </w:rPr>
        <w:t xml:space="preserve">На участках автомобильных дорог, проходящих через болота I типа, и слабых грунтах используют тканое </w:t>
      </w:r>
      <w:proofErr w:type="spellStart"/>
      <w:r w:rsidRPr="00FF5497">
        <w:rPr>
          <w:sz w:val="28"/>
        </w:rPr>
        <w:t>геополотно</w:t>
      </w:r>
      <w:proofErr w:type="spellEnd"/>
      <w:r w:rsidRPr="00FF5497">
        <w:rPr>
          <w:sz w:val="28"/>
        </w:rPr>
        <w:t xml:space="preserve"> в соответствии с рисунком</w:t>
      </w:r>
      <w:r w:rsidRPr="00FF5497">
        <w:rPr>
          <w:spacing w:val="-1"/>
          <w:sz w:val="28"/>
        </w:rPr>
        <w:t xml:space="preserve"> </w:t>
      </w:r>
      <w:r w:rsidRPr="00FF5497">
        <w:rPr>
          <w:sz w:val="28"/>
        </w:rPr>
        <w:t>11.</w:t>
      </w:r>
    </w:p>
    <w:p w14:paraId="0C6CEBD3" w14:textId="77777777" w:rsidR="008D531E" w:rsidRDefault="008D531E" w:rsidP="008D531E">
      <w:pPr>
        <w:pStyle w:val="a3"/>
        <w:spacing w:before="8" w:line="360" w:lineRule="auto"/>
        <w:ind w:left="0" w:firstLine="851"/>
        <w:jc w:val="left"/>
        <w:rPr>
          <w:sz w:val="27"/>
        </w:rPr>
      </w:pPr>
    </w:p>
    <w:p w14:paraId="499FC06A" w14:textId="77777777" w:rsidR="008D531E" w:rsidRDefault="008D531E" w:rsidP="008D531E">
      <w:pPr>
        <w:spacing w:line="360" w:lineRule="auto"/>
        <w:ind w:firstLine="851"/>
        <w:rPr>
          <w:i/>
          <w:sz w:val="24"/>
        </w:rPr>
      </w:pPr>
      <w:r>
        <w:rPr>
          <w:i/>
          <w:sz w:val="24"/>
        </w:rPr>
        <w:t xml:space="preserve">1 – слабый грунт; 2 - грунт тела насыпи; 3 – дорожное покрытие; 4 – тканое </w:t>
      </w:r>
      <w:proofErr w:type="spellStart"/>
      <w:r>
        <w:rPr>
          <w:i/>
          <w:sz w:val="24"/>
        </w:rPr>
        <w:t>геополотно</w:t>
      </w:r>
      <w:proofErr w:type="spellEnd"/>
    </w:p>
    <w:p w14:paraId="10A57648" w14:textId="77777777" w:rsidR="008D531E" w:rsidRDefault="008D531E" w:rsidP="008D531E">
      <w:pPr>
        <w:pStyle w:val="a3"/>
        <w:spacing w:before="2" w:line="360" w:lineRule="auto"/>
        <w:ind w:left="0" w:firstLine="851"/>
        <w:jc w:val="left"/>
      </w:pPr>
      <w:r>
        <w:t xml:space="preserve">Рисунок 11 – Поперечный профиль насыпи на слабых грунтах и болотах I типа с применением тканого </w:t>
      </w:r>
      <w:proofErr w:type="spellStart"/>
      <w:r>
        <w:t>геополотна</w:t>
      </w:r>
      <w:proofErr w:type="spellEnd"/>
    </w:p>
    <w:p w14:paraId="36B75E7B" w14:textId="77777777" w:rsidR="008D531E" w:rsidRDefault="008D531E" w:rsidP="008D531E">
      <w:pPr>
        <w:pStyle w:val="a3"/>
        <w:spacing w:before="5" w:line="360" w:lineRule="auto"/>
        <w:ind w:left="0" w:firstLine="851"/>
        <w:jc w:val="left"/>
        <w:rPr>
          <w:sz w:val="41"/>
        </w:rPr>
      </w:pPr>
    </w:p>
    <w:p w14:paraId="33B0629C" w14:textId="77777777" w:rsidR="008D531E" w:rsidRPr="003F336A" w:rsidRDefault="008D531E" w:rsidP="003F336A">
      <w:pPr>
        <w:tabs>
          <w:tab w:val="left" w:pos="2322"/>
        </w:tabs>
        <w:spacing w:after="7" w:line="360" w:lineRule="auto"/>
        <w:rPr>
          <w:sz w:val="28"/>
        </w:rPr>
      </w:pPr>
      <w:r w:rsidRPr="003F336A">
        <w:rPr>
          <w:sz w:val="28"/>
        </w:rPr>
        <w:t xml:space="preserve">На участках автомобильных дорог, проходящих через болота </w:t>
      </w:r>
      <w:r w:rsidRPr="003F336A">
        <w:rPr>
          <w:spacing w:val="-3"/>
          <w:sz w:val="28"/>
        </w:rPr>
        <w:t xml:space="preserve">II </w:t>
      </w:r>
      <w:r w:rsidRPr="003F336A">
        <w:rPr>
          <w:sz w:val="28"/>
        </w:rPr>
        <w:t xml:space="preserve">типа и </w:t>
      </w:r>
      <w:proofErr w:type="gramStart"/>
      <w:r w:rsidRPr="003F336A">
        <w:rPr>
          <w:sz w:val="28"/>
        </w:rPr>
        <w:t>слабых грунтах</w:t>
      </w:r>
      <w:proofErr w:type="gramEnd"/>
      <w:r w:rsidRPr="003F336A">
        <w:rPr>
          <w:sz w:val="28"/>
        </w:rPr>
        <w:t xml:space="preserve"> используют тканое </w:t>
      </w:r>
      <w:proofErr w:type="spellStart"/>
      <w:r w:rsidRPr="003F336A">
        <w:rPr>
          <w:sz w:val="28"/>
        </w:rPr>
        <w:t>геополотно</w:t>
      </w:r>
      <w:proofErr w:type="spellEnd"/>
      <w:r w:rsidRPr="003F336A">
        <w:rPr>
          <w:sz w:val="28"/>
        </w:rPr>
        <w:t xml:space="preserve"> в виде полуобоймы в соответствии с рисунком</w:t>
      </w:r>
      <w:r w:rsidRPr="003F336A">
        <w:rPr>
          <w:spacing w:val="-1"/>
          <w:sz w:val="28"/>
        </w:rPr>
        <w:t xml:space="preserve"> </w:t>
      </w:r>
      <w:r w:rsidRPr="003F336A">
        <w:rPr>
          <w:sz w:val="28"/>
        </w:rPr>
        <w:t>12.</w:t>
      </w:r>
    </w:p>
    <w:p w14:paraId="10C3D0EB" w14:textId="77777777" w:rsidR="008D531E" w:rsidRDefault="008D531E" w:rsidP="008D531E">
      <w:pPr>
        <w:pStyle w:val="a3"/>
        <w:spacing w:line="360" w:lineRule="auto"/>
        <w:ind w:left="0" w:firstLine="851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485E88A" wp14:editId="5036FD9A">
            <wp:extent cx="4543067" cy="163830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06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27D78" w14:textId="77777777" w:rsidR="008D531E" w:rsidRDefault="008D531E" w:rsidP="008D531E">
      <w:pPr>
        <w:spacing w:before="154" w:line="360" w:lineRule="auto"/>
        <w:ind w:firstLine="851"/>
        <w:rPr>
          <w:i/>
          <w:sz w:val="24"/>
        </w:rPr>
      </w:pPr>
      <w:r>
        <w:rPr>
          <w:i/>
          <w:sz w:val="24"/>
        </w:rPr>
        <w:t xml:space="preserve">1 – слабый грунт; 2 – грунт тела насыпи; 3 – дорожное покрытие; 4 – тканое </w:t>
      </w:r>
      <w:proofErr w:type="spellStart"/>
      <w:r>
        <w:rPr>
          <w:i/>
          <w:sz w:val="24"/>
        </w:rPr>
        <w:t>геополотно</w:t>
      </w:r>
      <w:proofErr w:type="spellEnd"/>
    </w:p>
    <w:p w14:paraId="030443FB" w14:textId="77777777" w:rsidR="008D531E" w:rsidRDefault="008D531E" w:rsidP="008D531E">
      <w:pPr>
        <w:pStyle w:val="a3"/>
        <w:spacing w:before="1" w:line="360" w:lineRule="auto"/>
        <w:ind w:left="0" w:firstLine="851"/>
        <w:jc w:val="left"/>
      </w:pPr>
      <w:r>
        <w:t xml:space="preserve">Рисунок 12 – Поперечный профиль насыпи на слабых грунтах и болотах II типа с применением тканого </w:t>
      </w:r>
      <w:proofErr w:type="spellStart"/>
      <w:r>
        <w:t>геополотна</w:t>
      </w:r>
      <w:proofErr w:type="spellEnd"/>
      <w:r>
        <w:t xml:space="preserve"> в виде полуобоймы</w:t>
      </w:r>
    </w:p>
    <w:p w14:paraId="55B0B06D" w14:textId="77777777" w:rsidR="008D531E" w:rsidRDefault="008D531E" w:rsidP="008D531E">
      <w:pPr>
        <w:pStyle w:val="a3"/>
        <w:spacing w:before="1" w:line="360" w:lineRule="auto"/>
        <w:ind w:left="0" w:firstLine="851"/>
        <w:jc w:val="left"/>
        <w:rPr>
          <w:sz w:val="42"/>
        </w:rPr>
      </w:pPr>
    </w:p>
    <w:p w14:paraId="766D20EF" w14:textId="77777777" w:rsidR="008D531E" w:rsidRPr="003F336A" w:rsidRDefault="008D531E" w:rsidP="003F336A">
      <w:pPr>
        <w:tabs>
          <w:tab w:val="left" w:pos="2358"/>
        </w:tabs>
        <w:spacing w:line="360" w:lineRule="auto"/>
        <w:rPr>
          <w:sz w:val="28"/>
        </w:rPr>
      </w:pPr>
      <w:r w:rsidRPr="003F336A">
        <w:rPr>
          <w:sz w:val="28"/>
        </w:rPr>
        <w:t xml:space="preserve">При проектировании выемок глубиной более 2 м в мелких и пылеватых песках, переувлажненных пылеватых суглинках, в </w:t>
      </w:r>
      <w:proofErr w:type="spellStart"/>
      <w:r w:rsidRPr="003F336A">
        <w:rPr>
          <w:sz w:val="28"/>
        </w:rPr>
        <w:t>легковыветривающихся</w:t>
      </w:r>
      <w:proofErr w:type="spellEnd"/>
      <w:r w:rsidRPr="003F336A">
        <w:rPr>
          <w:sz w:val="28"/>
        </w:rPr>
        <w:t xml:space="preserve"> сильнотрещиноватых скальных породах, а также в вечномерзлых грунтах, переходящих при оттаивании в </w:t>
      </w:r>
      <w:proofErr w:type="spellStart"/>
      <w:r w:rsidRPr="003F336A">
        <w:rPr>
          <w:sz w:val="28"/>
        </w:rPr>
        <w:t>мягкопластичное</w:t>
      </w:r>
      <w:proofErr w:type="spellEnd"/>
      <w:r w:rsidRPr="003F336A">
        <w:rPr>
          <w:sz w:val="28"/>
        </w:rPr>
        <w:t xml:space="preserve"> состояние,</w:t>
      </w:r>
      <w:r w:rsidRPr="003F336A">
        <w:rPr>
          <w:spacing w:val="-13"/>
          <w:sz w:val="28"/>
        </w:rPr>
        <w:t xml:space="preserve"> </w:t>
      </w:r>
      <w:r w:rsidRPr="003F336A">
        <w:rPr>
          <w:sz w:val="28"/>
        </w:rPr>
        <w:t>предусматривают</w:t>
      </w:r>
      <w:r w:rsidRPr="003F336A">
        <w:rPr>
          <w:spacing w:val="-11"/>
          <w:sz w:val="28"/>
        </w:rPr>
        <w:t xml:space="preserve"> </w:t>
      </w:r>
      <w:r w:rsidRPr="003F336A">
        <w:rPr>
          <w:sz w:val="28"/>
        </w:rPr>
        <w:t>устройство</w:t>
      </w:r>
      <w:r w:rsidRPr="003F336A">
        <w:rPr>
          <w:spacing w:val="-13"/>
          <w:sz w:val="28"/>
        </w:rPr>
        <w:t xml:space="preserve"> </w:t>
      </w:r>
      <w:proofErr w:type="spellStart"/>
      <w:r w:rsidRPr="003F336A">
        <w:rPr>
          <w:sz w:val="28"/>
        </w:rPr>
        <w:t>закюветных</w:t>
      </w:r>
      <w:proofErr w:type="spellEnd"/>
      <w:r w:rsidRPr="003F336A">
        <w:rPr>
          <w:spacing w:val="-12"/>
          <w:sz w:val="28"/>
        </w:rPr>
        <w:t xml:space="preserve"> </w:t>
      </w:r>
      <w:r w:rsidRPr="003F336A">
        <w:rPr>
          <w:sz w:val="28"/>
        </w:rPr>
        <w:t>полок</w:t>
      </w:r>
      <w:r w:rsidRPr="003F336A">
        <w:rPr>
          <w:spacing w:val="-14"/>
          <w:sz w:val="28"/>
        </w:rPr>
        <w:t xml:space="preserve"> </w:t>
      </w:r>
      <w:r w:rsidRPr="003F336A">
        <w:rPr>
          <w:sz w:val="28"/>
        </w:rPr>
        <w:t>шириной</w:t>
      </w:r>
      <w:r w:rsidRPr="003F336A">
        <w:rPr>
          <w:spacing w:val="-8"/>
          <w:sz w:val="28"/>
        </w:rPr>
        <w:t xml:space="preserve"> </w:t>
      </w:r>
      <w:r w:rsidRPr="003F336A">
        <w:rPr>
          <w:sz w:val="28"/>
        </w:rPr>
        <w:t>от</w:t>
      </w:r>
      <w:r w:rsidRPr="003F336A">
        <w:rPr>
          <w:spacing w:val="-12"/>
          <w:sz w:val="28"/>
        </w:rPr>
        <w:t xml:space="preserve"> </w:t>
      </w:r>
      <w:r w:rsidRPr="003F336A">
        <w:rPr>
          <w:sz w:val="28"/>
        </w:rPr>
        <w:t>0,5</w:t>
      </w:r>
      <w:r w:rsidRPr="003F336A">
        <w:rPr>
          <w:spacing w:val="-12"/>
          <w:sz w:val="28"/>
        </w:rPr>
        <w:t xml:space="preserve"> </w:t>
      </w:r>
      <w:r w:rsidRPr="003F336A">
        <w:rPr>
          <w:sz w:val="28"/>
        </w:rPr>
        <w:t>до 2 м (в зависимости от вида грунта, крутизны откосов и глубины</w:t>
      </w:r>
      <w:r w:rsidRPr="003F336A">
        <w:rPr>
          <w:spacing w:val="14"/>
          <w:sz w:val="28"/>
        </w:rPr>
        <w:t xml:space="preserve"> </w:t>
      </w:r>
      <w:r w:rsidRPr="003F336A">
        <w:rPr>
          <w:sz w:val="28"/>
        </w:rPr>
        <w:t>выемки) или</w:t>
      </w:r>
    </w:p>
    <w:p w14:paraId="273AAA00" w14:textId="77777777" w:rsidR="008D531E" w:rsidRDefault="008D531E" w:rsidP="003F336A">
      <w:pPr>
        <w:pStyle w:val="a3"/>
        <w:spacing w:before="140" w:line="360" w:lineRule="auto"/>
        <w:ind w:left="0"/>
      </w:pPr>
      <w:r>
        <w:t xml:space="preserve">при соответствующем обосновании более пологие откосы. В скальных слабовыветривающихся породах при отсутствии трещиноватости взамен </w:t>
      </w:r>
      <w:proofErr w:type="spellStart"/>
      <w:r>
        <w:t>закюветных</w:t>
      </w:r>
      <w:proofErr w:type="spellEnd"/>
      <w:r>
        <w:t xml:space="preserve"> полок устраивают кюветы.</w:t>
      </w:r>
    </w:p>
    <w:p w14:paraId="10987927" w14:textId="77777777" w:rsidR="00A156B0" w:rsidRDefault="00A156B0" w:rsidP="008D531E">
      <w:pPr>
        <w:spacing w:line="360" w:lineRule="auto"/>
        <w:ind w:firstLine="851"/>
      </w:pPr>
    </w:p>
    <w:sectPr w:rsidR="00A1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407E"/>
    <w:multiLevelType w:val="hybridMultilevel"/>
    <w:tmpl w:val="DE82CAC6"/>
    <w:lvl w:ilvl="0" w:tplc="A71694D0">
      <w:start w:val="11"/>
      <w:numFmt w:val="decimal"/>
      <w:lvlText w:val="%1"/>
      <w:lvlJc w:val="left"/>
      <w:pPr>
        <w:ind w:left="1438" w:hanging="706"/>
      </w:pPr>
      <w:rPr>
        <w:rFonts w:hint="default"/>
        <w:lang w:val="ru-RU" w:eastAsia="en-US" w:bidi="ar-SA"/>
      </w:rPr>
    </w:lvl>
    <w:lvl w:ilvl="1" w:tplc="698EE77A">
      <w:start w:val="2"/>
      <w:numFmt w:val="decimal"/>
      <w:lvlText w:val="%1.%2"/>
      <w:lvlJc w:val="left"/>
      <w:pPr>
        <w:ind w:left="1438" w:hanging="70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 w:tplc="D60C3F76">
      <w:start w:val="1"/>
      <w:numFmt w:val="decimal"/>
      <w:lvlText w:val="%3"/>
      <w:lvlJc w:val="left"/>
      <w:pPr>
        <w:ind w:left="1601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EFA657EC">
      <w:start w:val="1"/>
      <w:numFmt w:val="decimal"/>
      <w:lvlText w:val="%3.%4"/>
      <w:lvlJc w:val="left"/>
      <w:pPr>
        <w:ind w:left="1699" w:hanging="423"/>
      </w:pPr>
      <w:rPr>
        <w:rFonts w:hint="default"/>
        <w:b/>
        <w:bCs/>
        <w:spacing w:val="-1"/>
        <w:w w:val="100"/>
        <w:lang w:val="ru-RU" w:eastAsia="en-US" w:bidi="ar-SA"/>
      </w:rPr>
    </w:lvl>
    <w:lvl w:ilvl="4" w:tplc="6BF053F4">
      <w:start w:val="1"/>
      <w:numFmt w:val="decimal"/>
      <w:lvlText w:val="%3.%4.%5"/>
      <w:lvlJc w:val="left"/>
      <w:pPr>
        <w:ind w:left="682" w:hanging="69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5" w:tplc="1370FF78">
      <w:numFmt w:val="bullet"/>
      <w:lvlText w:val="•"/>
      <w:lvlJc w:val="left"/>
      <w:pPr>
        <w:ind w:left="1800" w:hanging="695"/>
      </w:pPr>
      <w:rPr>
        <w:rFonts w:hint="default"/>
        <w:lang w:val="ru-RU" w:eastAsia="en-US" w:bidi="ar-SA"/>
      </w:rPr>
    </w:lvl>
    <w:lvl w:ilvl="6" w:tplc="3CDAEA86">
      <w:numFmt w:val="bullet"/>
      <w:lvlText w:val="•"/>
      <w:lvlJc w:val="left"/>
      <w:pPr>
        <w:ind w:left="1960" w:hanging="695"/>
      </w:pPr>
      <w:rPr>
        <w:rFonts w:hint="default"/>
        <w:lang w:val="ru-RU" w:eastAsia="en-US" w:bidi="ar-SA"/>
      </w:rPr>
    </w:lvl>
    <w:lvl w:ilvl="7" w:tplc="ADEA8406">
      <w:numFmt w:val="bullet"/>
      <w:lvlText w:val="•"/>
      <w:lvlJc w:val="left"/>
      <w:pPr>
        <w:ind w:left="4036" w:hanging="695"/>
      </w:pPr>
      <w:rPr>
        <w:rFonts w:hint="default"/>
        <w:lang w:val="ru-RU" w:eastAsia="en-US" w:bidi="ar-SA"/>
      </w:rPr>
    </w:lvl>
    <w:lvl w:ilvl="8" w:tplc="6BA6330A">
      <w:numFmt w:val="bullet"/>
      <w:lvlText w:val="•"/>
      <w:lvlJc w:val="left"/>
      <w:pPr>
        <w:ind w:left="6113" w:hanging="695"/>
      </w:pPr>
      <w:rPr>
        <w:rFonts w:hint="default"/>
        <w:lang w:val="ru-RU" w:eastAsia="en-US" w:bidi="ar-SA"/>
      </w:rPr>
    </w:lvl>
  </w:abstractNum>
  <w:abstractNum w:abstractNumId="1" w15:restartNumberingAfterBreak="0">
    <w:nsid w:val="20CF4B23"/>
    <w:multiLevelType w:val="hybridMultilevel"/>
    <w:tmpl w:val="69626B2A"/>
    <w:lvl w:ilvl="0" w:tplc="BAAC124E">
      <w:numFmt w:val="bullet"/>
      <w:lvlText w:val="-"/>
      <w:lvlJc w:val="left"/>
      <w:pPr>
        <w:ind w:left="682" w:hanging="567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AB6CBE3E">
      <w:numFmt w:val="bullet"/>
      <w:lvlText w:val="•"/>
      <w:lvlJc w:val="left"/>
      <w:pPr>
        <w:ind w:left="1638" w:hanging="567"/>
      </w:pPr>
      <w:rPr>
        <w:rFonts w:hint="default"/>
        <w:lang w:val="ru-RU" w:eastAsia="en-US" w:bidi="ar-SA"/>
      </w:rPr>
    </w:lvl>
    <w:lvl w:ilvl="2" w:tplc="F398BDDA">
      <w:numFmt w:val="bullet"/>
      <w:lvlText w:val="•"/>
      <w:lvlJc w:val="left"/>
      <w:pPr>
        <w:ind w:left="2597" w:hanging="567"/>
      </w:pPr>
      <w:rPr>
        <w:rFonts w:hint="default"/>
        <w:lang w:val="ru-RU" w:eastAsia="en-US" w:bidi="ar-SA"/>
      </w:rPr>
    </w:lvl>
    <w:lvl w:ilvl="3" w:tplc="C94CE0E4">
      <w:numFmt w:val="bullet"/>
      <w:lvlText w:val="•"/>
      <w:lvlJc w:val="left"/>
      <w:pPr>
        <w:ind w:left="3555" w:hanging="567"/>
      </w:pPr>
      <w:rPr>
        <w:rFonts w:hint="default"/>
        <w:lang w:val="ru-RU" w:eastAsia="en-US" w:bidi="ar-SA"/>
      </w:rPr>
    </w:lvl>
    <w:lvl w:ilvl="4" w:tplc="3000D2D0">
      <w:numFmt w:val="bullet"/>
      <w:lvlText w:val="•"/>
      <w:lvlJc w:val="left"/>
      <w:pPr>
        <w:ind w:left="4514" w:hanging="567"/>
      </w:pPr>
      <w:rPr>
        <w:rFonts w:hint="default"/>
        <w:lang w:val="ru-RU" w:eastAsia="en-US" w:bidi="ar-SA"/>
      </w:rPr>
    </w:lvl>
    <w:lvl w:ilvl="5" w:tplc="28DAB04A">
      <w:numFmt w:val="bullet"/>
      <w:lvlText w:val="•"/>
      <w:lvlJc w:val="left"/>
      <w:pPr>
        <w:ind w:left="5473" w:hanging="567"/>
      </w:pPr>
      <w:rPr>
        <w:rFonts w:hint="default"/>
        <w:lang w:val="ru-RU" w:eastAsia="en-US" w:bidi="ar-SA"/>
      </w:rPr>
    </w:lvl>
    <w:lvl w:ilvl="6" w:tplc="A016EFE2">
      <w:numFmt w:val="bullet"/>
      <w:lvlText w:val="•"/>
      <w:lvlJc w:val="left"/>
      <w:pPr>
        <w:ind w:left="6431" w:hanging="567"/>
      </w:pPr>
      <w:rPr>
        <w:rFonts w:hint="default"/>
        <w:lang w:val="ru-RU" w:eastAsia="en-US" w:bidi="ar-SA"/>
      </w:rPr>
    </w:lvl>
    <w:lvl w:ilvl="7" w:tplc="32F2D7B0">
      <w:numFmt w:val="bullet"/>
      <w:lvlText w:val="•"/>
      <w:lvlJc w:val="left"/>
      <w:pPr>
        <w:ind w:left="7390" w:hanging="567"/>
      </w:pPr>
      <w:rPr>
        <w:rFonts w:hint="default"/>
        <w:lang w:val="ru-RU" w:eastAsia="en-US" w:bidi="ar-SA"/>
      </w:rPr>
    </w:lvl>
    <w:lvl w:ilvl="8" w:tplc="01B4917E">
      <w:numFmt w:val="bullet"/>
      <w:lvlText w:val="•"/>
      <w:lvlJc w:val="left"/>
      <w:pPr>
        <w:ind w:left="8349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1E"/>
    <w:rsid w:val="000D6910"/>
    <w:rsid w:val="003F336A"/>
    <w:rsid w:val="00570C2C"/>
    <w:rsid w:val="008D531E"/>
    <w:rsid w:val="00A156B0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04DA"/>
  <w15:chartTrackingRefBased/>
  <w15:docId w15:val="{A4068BAB-DAE0-462F-BA09-E12E99AC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D531E"/>
    <w:pPr>
      <w:ind w:left="195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31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D5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531E"/>
    <w:pPr>
      <w:ind w:left="68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53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D531E"/>
    <w:pPr>
      <w:ind w:left="68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8D531E"/>
    <w:pPr>
      <w:spacing w:line="27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truda.ru/ot_biblio/normativ/data_normativ/5/5564/" TargetMode="External"/><Relationship Id="rId13" Type="http://schemas.openxmlformats.org/officeDocument/2006/relationships/hyperlink" Target="http://ohranatruda.ru/ot_biblio/normativ/data_normativ/5/556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ohranatruda.ru/ot_biblio/normativ/data_normativ/5/556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ohranatruda.ru/ot_biblio/normativ/data_normativ/5/5564/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ohranatruda.ru/ot_biblio/normativ/data_normativ/5/55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5/5564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старый ноутбук</dc:creator>
  <cp:keywords/>
  <dc:description/>
  <cp:lastModifiedBy>старый ноутбук</cp:lastModifiedBy>
  <cp:revision>1</cp:revision>
  <dcterms:created xsi:type="dcterms:W3CDTF">2020-12-02T12:51:00Z</dcterms:created>
  <dcterms:modified xsi:type="dcterms:W3CDTF">2020-12-02T14:10:00Z</dcterms:modified>
</cp:coreProperties>
</file>