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00" w:rsidRDefault="00485500" w:rsidP="00485500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 </w:t>
      </w:r>
      <w:r w:rsidR="004D3F5D">
        <w:rPr>
          <w:b/>
          <w:bCs/>
          <w:szCs w:val="28"/>
        </w:rPr>
        <w:t>31</w:t>
      </w:r>
      <w:r>
        <w:rPr>
          <w:b/>
          <w:bCs/>
          <w:szCs w:val="28"/>
        </w:rPr>
        <w:t>.12.2020</w:t>
      </w:r>
    </w:p>
    <w:p w:rsidR="00485500" w:rsidRPr="00FC1CE7" w:rsidRDefault="00485500" w:rsidP="00485500">
      <w:pPr>
        <w:pStyle w:val="a3"/>
        <w:spacing w:line="360" w:lineRule="auto"/>
        <w:jc w:val="left"/>
        <w:rPr>
          <w:b/>
          <w:bCs/>
          <w:szCs w:val="28"/>
        </w:rPr>
      </w:pPr>
      <w:r>
        <w:rPr>
          <w:bCs/>
          <w:szCs w:val="28"/>
        </w:rPr>
        <w:t xml:space="preserve">Тема лекции: </w:t>
      </w:r>
      <w:r w:rsidRPr="00FC1CE7">
        <w:rPr>
          <w:b/>
          <w:bCs/>
          <w:szCs w:val="28"/>
        </w:rPr>
        <w:t>«</w:t>
      </w:r>
      <w:r>
        <w:rPr>
          <w:b/>
          <w:bCs/>
          <w:szCs w:val="28"/>
        </w:rPr>
        <w:t>Железобетонные фундаменты</w:t>
      </w:r>
      <w:r w:rsidRPr="00FC1CE7">
        <w:rPr>
          <w:b/>
          <w:bCs/>
          <w:szCs w:val="28"/>
        </w:rPr>
        <w:t>»</w:t>
      </w:r>
    </w:p>
    <w:p w:rsidR="00485500" w:rsidRPr="004A7C6C" w:rsidRDefault="00485500" w:rsidP="00485500">
      <w:pPr>
        <w:pStyle w:val="a3"/>
        <w:spacing w:line="360" w:lineRule="auto"/>
        <w:ind w:firstLine="0"/>
        <w:rPr>
          <w:bCs/>
          <w:szCs w:val="28"/>
        </w:rPr>
      </w:pPr>
      <w:r w:rsidRPr="004A7C6C">
        <w:rPr>
          <w:bCs/>
          <w:szCs w:val="28"/>
        </w:rPr>
        <w:t>План</w:t>
      </w:r>
    </w:p>
    <w:p w:rsidR="00485500" w:rsidRPr="00485500" w:rsidRDefault="00485500" w:rsidP="0048550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t>Центрально нагруженный фундамент.</w:t>
      </w:r>
      <w:r w:rsidR="00C41225">
        <w:rPr>
          <w:rFonts w:ascii="Times New Roman" w:hAnsi="Times New Roman" w:cs="Times New Roman"/>
          <w:sz w:val="28"/>
          <w:szCs w:val="28"/>
        </w:rPr>
        <w:t xml:space="preserve"> Монолитные фундаменты</w:t>
      </w:r>
      <w:r w:rsidRPr="00485500">
        <w:rPr>
          <w:rFonts w:ascii="Times New Roman" w:hAnsi="Times New Roman" w:cs="Times New Roman"/>
          <w:sz w:val="28"/>
          <w:szCs w:val="28"/>
        </w:rPr>
        <w:t>.</w:t>
      </w:r>
    </w:p>
    <w:p w:rsidR="00485500" w:rsidRPr="00485500" w:rsidRDefault="00485500" w:rsidP="0048550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t>Расчет основания фундамента.</w:t>
      </w:r>
    </w:p>
    <w:p w:rsidR="00485500" w:rsidRPr="00485500" w:rsidRDefault="00485500" w:rsidP="0048550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t>Расчет тела фун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85500">
        <w:rPr>
          <w:rFonts w:ascii="Times New Roman" w:hAnsi="Times New Roman" w:cs="Times New Roman"/>
          <w:sz w:val="28"/>
          <w:szCs w:val="28"/>
        </w:rPr>
        <w:t>амента</w:t>
      </w:r>
      <w:r w:rsidR="00D73C49">
        <w:rPr>
          <w:rFonts w:ascii="Times New Roman" w:hAnsi="Times New Roman" w:cs="Times New Roman"/>
          <w:sz w:val="28"/>
          <w:szCs w:val="28"/>
        </w:rPr>
        <w:t>.</w:t>
      </w:r>
    </w:p>
    <w:p w:rsidR="00485500" w:rsidRP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t>﻿</w:t>
      </w: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C41225" w:rsidP="00C412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3B39">
        <w:rPr>
          <w:rFonts w:ascii="Times New Roman" w:hAnsi="Times New Roman" w:cs="Times New Roman"/>
          <w:sz w:val="28"/>
          <w:szCs w:val="28"/>
        </w:rPr>
        <w:t>Глубина заделки колонны в фундамент?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Толщина защитного слоя?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расстояние от дна стакана до подошвы?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каком случае фундамент можно не армировать вертикальной арматурой?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Нарисовать от руки монолитный фундамент и показать выпуски арматуры для соединения с колонной. 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диаметр должны иметь выпуски арматуры из фундамента?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от руки схему для расчета основания фундамента.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Допущение, принимаемое при расчете основания фундамента?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формулу для определения площади фундамента. Дать пояснения.</w:t>
      </w:r>
    </w:p>
    <w:p w:rsidR="00813B39" w:rsidRDefault="00813B3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CBF">
        <w:rPr>
          <w:rFonts w:ascii="Times New Roman" w:hAnsi="Times New Roman" w:cs="Times New Roman"/>
          <w:sz w:val="28"/>
          <w:szCs w:val="28"/>
        </w:rPr>
        <w:t xml:space="preserve"> Размер подошвы фундамента назначается кратным ……</w:t>
      </w:r>
    </w:p>
    <w:p w:rsidR="00C54CBF" w:rsidRDefault="00C54CBF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 какого условия назначается высота фундамента?</w:t>
      </w:r>
    </w:p>
    <w:p w:rsidR="00C54CBF" w:rsidRDefault="00C54CBF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Записать формулу для расчета на продавливание.</w:t>
      </w:r>
    </w:p>
    <w:p w:rsidR="00C54CBF" w:rsidRDefault="00C54CBF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Записать формулу для определения высоты фундамента. Из какого условия определяется рабочая высота фундамента?</w:t>
      </w:r>
    </w:p>
    <w:p w:rsidR="00D45C25" w:rsidRDefault="00D45C25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определяют количество ступеней в фундаменте?</w:t>
      </w:r>
    </w:p>
    <w:p w:rsidR="00D45C25" w:rsidRDefault="00D45C25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 рассчитывается арматура в фундаменте?</w:t>
      </w:r>
      <w:r w:rsidR="00D73C49">
        <w:rPr>
          <w:rFonts w:ascii="Times New Roman" w:hAnsi="Times New Roman" w:cs="Times New Roman"/>
          <w:sz w:val="28"/>
          <w:szCs w:val="28"/>
        </w:rPr>
        <w:t xml:space="preserve"> Показать схему фундамента и расчетные сечения.</w:t>
      </w:r>
    </w:p>
    <w:p w:rsidR="00D45C25" w:rsidRDefault="00D45C25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C49">
        <w:rPr>
          <w:rFonts w:ascii="Times New Roman" w:hAnsi="Times New Roman" w:cs="Times New Roman"/>
          <w:sz w:val="28"/>
          <w:szCs w:val="28"/>
        </w:rPr>
        <w:t xml:space="preserve"> Показать расчетную схему для определения изгибающих моментов в ступенях  фундамента.</w:t>
      </w:r>
    </w:p>
    <w:p w:rsidR="00D73C49" w:rsidRDefault="00D73C4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Какая часть арматуры обрывается для фундамента с размером больше 3 м?</w:t>
      </w:r>
    </w:p>
    <w:p w:rsidR="00D73C49" w:rsidRDefault="00D73C49" w:rsidP="00813B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Показать схему армирования подошвы фундамента.</w:t>
      </w:r>
    </w:p>
    <w:p w:rsidR="00813B39" w:rsidRPr="00813B39" w:rsidRDefault="00813B39" w:rsidP="00813B39">
      <w:pPr>
        <w:rPr>
          <w:rFonts w:ascii="Times New Roman" w:hAnsi="Times New Roman" w:cs="Times New Roman"/>
          <w:sz w:val="28"/>
          <w:szCs w:val="28"/>
        </w:rPr>
      </w:pPr>
    </w:p>
    <w:p w:rsidR="00813B39" w:rsidRDefault="00813B39" w:rsidP="00813B39">
      <w:pPr>
        <w:rPr>
          <w:rFonts w:ascii="Times New Roman" w:hAnsi="Times New Roman" w:cs="Times New Roman"/>
          <w:sz w:val="28"/>
          <w:szCs w:val="28"/>
        </w:rPr>
      </w:pPr>
    </w:p>
    <w:p w:rsidR="00485500" w:rsidRPr="00C41225" w:rsidRDefault="00C41225" w:rsidP="00C41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225">
        <w:rPr>
          <w:rFonts w:ascii="Times New Roman" w:hAnsi="Times New Roman" w:cs="Times New Roman"/>
          <w:b/>
          <w:sz w:val="28"/>
          <w:szCs w:val="28"/>
        </w:rPr>
        <w:t>Монолитные отдельные фундаменты</w:t>
      </w:r>
    </w:p>
    <w:p w:rsidR="00485500" w:rsidRDefault="00C41225" w:rsidP="0048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9528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25" w:rsidRDefault="00C41225" w:rsidP="0048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923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813B39" w:rsidRDefault="00813B39" w:rsidP="00485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B39" w:rsidRDefault="00813B39" w:rsidP="00485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B39" w:rsidRDefault="00813B39" w:rsidP="00485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B39" w:rsidRDefault="00813B39" w:rsidP="00485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500" w:rsidRPr="00485500" w:rsidRDefault="00485500" w:rsidP="00485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00">
        <w:rPr>
          <w:rFonts w:ascii="Times New Roman" w:hAnsi="Times New Roman" w:cs="Times New Roman"/>
          <w:b/>
          <w:sz w:val="28"/>
          <w:szCs w:val="28"/>
        </w:rPr>
        <w:t>Расчет основания фундамента</w:t>
      </w:r>
    </w:p>
    <w:p w:rsidR="00485500" w:rsidRDefault="00485500" w:rsidP="00485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8937" cy="6734175"/>
            <wp:effectExtent l="19050" t="0" r="4663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3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1568539"/>
            <wp:effectExtent l="19050" t="0" r="317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855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754633"/>
            <wp:effectExtent l="19050" t="0" r="317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855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009900"/>
            <wp:effectExtent l="19050" t="0" r="3175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2"/>
                    <a:srcRect b="11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Default="00485500" w:rsidP="00485500">
      <w:pPr>
        <w:rPr>
          <w:rFonts w:ascii="Times New Roman" w:hAnsi="Times New Roman" w:cs="Times New Roman"/>
          <w:sz w:val="28"/>
          <w:szCs w:val="28"/>
        </w:rPr>
      </w:pPr>
    </w:p>
    <w:p w:rsidR="00D62735" w:rsidRDefault="00485500" w:rsidP="00485500">
      <w:p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048125"/>
            <wp:effectExtent l="19050" t="0" r="317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/>
                    <a:srcRect b="13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54C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325" cy="1619250"/>
            <wp:effectExtent l="19050" t="0" r="952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CBF" w:rsidRPr="00485500">
        <w:rPr>
          <w:rFonts w:ascii="Times New Roman" w:hAnsi="Times New Roman" w:cs="Times New Roman"/>
          <w:sz w:val="28"/>
          <w:szCs w:val="28"/>
        </w:rPr>
        <w:t xml:space="preserve"> </w:t>
      </w:r>
      <w:r w:rsidRPr="0048550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170421"/>
            <wp:effectExtent l="19050" t="0" r="3175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54CBF" w:rsidRPr="00C54CBF">
        <w:rPr>
          <w:rFonts w:ascii="Times New Roman" w:hAnsi="Times New Roman" w:cs="Times New Roman"/>
          <w:sz w:val="28"/>
          <w:szCs w:val="28"/>
        </w:rPr>
        <w:t xml:space="preserve"> </w:t>
      </w:r>
      <w:r w:rsidR="00C54C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2800" cy="1724025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CBF" w:rsidRPr="00485500">
        <w:rPr>
          <w:rFonts w:ascii="Times New Roman" w:hAnsi="Times New Roman" w:cs="Times New Roman"/>
          <w:sz w:val="28"/>
          <w:szCs w:val="28"/>
        </w:rPr>
        <w:t xml:space="preserve"> </w:t>
      </w:r>
      <w:r w:rsidRPr="004855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077403"/>
            <wp:effectExtent l="19050" t="0" r="3175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2735" w:rsidRDefault="00D62735" w:rsidP="00485500">
      <w:pPr>
        <w:rPr>
          <w:rFonts w:ascii="Times New Roman" w:hAnsi="Times New Roman" w:cs="Times New Roman"/>
          <w:sz w:val="28"/>
          <w:szCs w:val="28"/>
        </w:rPr>
      </w:pPr>
    </w:p>
    <w:p w:rsidR="00D62735" w:rsidRDefault="00D62735" w:rsidP="00485500">
      <w:pPr>
        <w:rPr>
          <w:rFonts w:ascii="Times New Roman" w:hAnsi="Times New Roman" w:cs="Times New Roman"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735" w:rsidRPr="00D62735" w:rsidRDefault="00D62735" w:rsidP="00D62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735">
        <w:rPr>
          <w:rFonts w:ascii="Times New Roman" w:hAnsi="Times New Roman" w:cs="Times New Roman"/>
          <w:b/>
          <w:sz w:val="28"/>
          <w:szCs w:val="28"/>
        </w:rPr>
        <w:lastRenderedPageBreak/>
        <w:t>Армирование фундамента</w:t>
      </w:r>
    </w:p>
    <w:p w:rsidR="00D62735" w:rsidRDefault="00D62735" w:rsidP="0048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375" cy="3438525"/>
            <wp:effectExtent l="19050" t="0" r="9525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735" w:rsidRDefault="00D62735" w:rsidP="00485500">
      <w:pPr>
        <w:rPr>
          <w:rFonts w:ascii="Times New Roman" w:hAnsi="Times New Roman" w:cs="Times New Roman"/>
          <w:sz w:val="28"/>
          <w:szCs w:val="28"/>
        </w:rPr>
      </w:pPr>
    </w:p>
    <w:p w:rsidR="00D62735" w:rsidRDefault="00D62735" w:rsidP="00485500">
      <w:pPr>
        <w:rPr>
          <w:rFonts w:ascii="Times New Roman" w:hAnsi="Times New Roman" w:cs="Times New Roman"/>
          <w:sz w:val="28"/>
          <w:szCs w:val="28"/>
        </w:rPr>
      </w:pPr>
      <w:r w:rsidRPr="00D627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76650" cy="3181350"/>
            <wp:effectExtent l="1905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735" w:rsidRDefault="00D62735" w:rsidP="0048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расчету армирования фундамента</w:t>
      </w:r>
    </w:p>
    <w:p w:rsidR="00485500" w:rsidRDefault="00D62735" w:rsidP="00485500">
      <w:pPr>
        <w:rPr>
          <w:rFonts w:ascii="Times New Roman" w:hAnsi="Times New Roman" w:cs="Times New Roman"/>
          <w:sz w:val="28"/>
          <w:szCs w:val="28"/>
        </w:rPr>
      </w:pPr>
      <w:r w:rsidRPr="0048550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85500" w:rsidRPr="004855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738584"/>
            <wp:effectExtent l="19050" t="0" r="3175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9"/>
                    <a:srcRect b="1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B566F" w:rsidRDefault="00FB566F" w:rsidP="0048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85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6F" w:rsidRDefault="00FB566F" w:rsidP="00485500">
      <w:pPr>
        <w:rPr>
          <w:rFonts w:ascii="Times New Roman" w:hAnsi="Times New Roman" w:cs="Times New Roman"/>
          <w:sz w:val="28"/>
          <w:szCs w:val="28"/>
        </w:rPr>
      </w:pPr>
    </w:p>
    <w:p w:rsidR="00485500" w:rsidRPr="00DD7E09" w:rsidRDefault="00485500" w:rsidP="00485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lastRenderedPageBreak/>
        <w:t>ГОСТ 27751-2014 Надежность строительных конструкций и оснований. Основные положения.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485500" w:rsidRPr="00DD7E09" w:rsidRDefault="00485500" w:rsidP="00485500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485500" w:rsidRPr="00DD7E09" w:rsidRDefault="00485500" w:rsidP="00485500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485500" w:rsidRPr="00DD7E09" w:rsidRDefault="00485500" w:rsidP="00485500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485500" w:rsidRPr="00DD7E09" w:rsidRDefault="00485500" w:rsidP="00485500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485500" w:rsidRPr="00DD7E09" w:rsidRDefault="00485500" w:rsidP="00485500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485500" w:rsidRPr="00DD7E09" w:rsidRDefault="00485500" w:rsidP="00485500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485500" w:rsidRPr="00DD7E09" w:rsidRDefault="00485500" w:rsidP="00485500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21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485500" w:rsidRDefault="00485500" w:rsidP="00485500"/>
    <w:p w:rsidR="000858BD" w:rsidRDefault="000858BD"/>
    <w:sectPr w:rsidR="000858BD" w:rsidSect="0008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301E"/>
    <w:multiLevelType w:val="hybridMultilevel"/>
    <w:tmpl w:val="5646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1EF0"/>
    <w:multiLevelType w:val="hybridMultilevel"/>
    <w:tmpl w:val="73F0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00E5A"/>
    <w:multiLevelType w:val="hybridMultilevel"/>
    <w:tmpl w:val="5284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500"/>
    <w:rsid w:val="000858BD"/>
    <w:rsid w:val="00485500"/>
    <w:rsid w:val="004D3F5D"/>
    <w:rsid w:val="00813B39"/>
    <w:rsid w:val="00C41225"/>
    <w:rsid w:val="00C54CBF"/>
    <w:rsid w:val="00D45C25"/>
    <w:rsid w:val="00D62735"/>
    <w:rsid w:val="00D73C49"/>
    <w:rsid w:val="00F432A2"/>
    <w:rsid w:val="00FB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550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855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855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550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://docs.cntd.r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B9B0-922F-4232-A477-85FFF1F3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2020-12-28T00:56:00Z</dcterms:created>
  <dcterms:modified xsi:type="dcterms:W3CDTF">2020-12-28T02:13:00Z</dcterms:modified>
</cp:coreProperties>
</file>