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65" w:rsidRDefault="00C13F65" w:rsidP="00C13F65">
      <w:pPr>
        <w:rPr>
          <w:rFonts w:ascii="Times New Roman" w:hAnsi="Times New Roman" w:cs="Times New Roman"/>
          <w:sz w:val="28"/>
          <w:szCs w:val="28"/>
        </w:rPr>
      </w:pPr>
      <w:r w:rsidRPr="00B318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1831">
        <w:rPr>
          <w:rFonts w:ascii="Times New Roman" w:hAnsi="Times New Roman" w:cs="Times New Roman"/>
          <w:sz w:val="28"/>
          <w:szCs w:val="28"/>
        </w:rPr>
        <w:t>.11.20</w:t>
      </w:r>
      <w:r>
        <w:rPr>
          <w:rFonts w:ascii="Times New Roman" w:hAnsi="Times New Roman" w:cs="Times New Roman"/>
          <w:sz w:val="28"/>
          <w:szCs w:val="28"/>
        </w:rPr>
        <w:t xml:space="preserve">           Практические занятия </w:t>
      </w:r>
    </w:p>
    <w:p w:rsidR="00C13F65" w:rsidRPr="00C13F65" w:rsidRDefault="00C13F65" w:rsidP="00C13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 </w:t>
      </w:r>
      <w:r w:rsidRPr="00C13F65">
        <w:rPr>
          <w:rFonts w:ascii="Times New Roman" w:hAnsi="Times New Roman" w:cs="Times New Roman"/>
          <w:sz w:val="28"/>
          <w:szCs w:val="28"/>
        </w:rPr>
        <w:t>«Ребристые монолитные перекрытия»</w:t>
      </w:r>
    </w:p>
    <w:p w:rsidR="005133B1" w:rsidRDefault="00C13F65" w:rsidP="00C13F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0DF4">
        <w:rPr>
          <w:rFonts w:ascii="Times New Roman" w:hAnsi="Times New Roman" w:cs="Times New Roman"/>
          <w:sz w:val="28"/>
          <w:szCs w:val="28"/>
        </w:rPr>
        <w:t>исьменно (от руки) ответить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по курсовому проекту</w:t>
      </w:r>
      <w:r w:rsidRPr="00DD0DF4">
        <w:rPr>
          <w:rFonts w:ascii="Times New Roman" w:hAnsi="Times New Roman" w:cs="Times New Roman"/>
          <w:sz w:val="28"/>
          <w:szCs w:val="28"/>
        </w:rPr>
        <w:t xml:space="preserve">. Ответы разместить  в личном кабинете. </w:t>
      </w:r>
    </w:p>
    <w:p w:rsidR="00C13F65" w:rsidRDefault="007963FF" w:rsidP="00C13F6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лекционным и практическим занятиям можно задавать </w:t>
      </w:r>
      <w:r w:rsidR="00C13F65" w:rsidRPr="00DD0DF4">
        <w:rPr>
          <w:rFonts w:ascii="Times New Roman" w:hAnsi="Times New Roman" w:cs="Times New Roman"/>
          <w:sz w:val="28"/>
          <w:szCs w:val="28"/>
        </w:rPr>
        <w:t xml:space="preserve"> по расписанию</w:t>
      </w:r>
      <w:r>
        <w:rPr>
          <w:rFonts w:ascii="Times New Roman" w:hAnsi="Times New Roman" w:cs="Times New Roman"/>
          <w:sz w:val="28"/>
          <w:szCs w:val="28"/>
        </w:rPr>
        <w:t xml:space="preserve"> во время практики </w:t>
      </w:r>
      <w:r w:rsidR="00C13F65" w:rsidRPr="00DD0DF4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spellStart"/>
      <w:r w:rsidR="00C13F65" w:rsidRPr="00DD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Viber</w:t>
      </w:r>
      <w:proofErr w:type="spellEnd"/>
      <w:r w:rsidR="00C13F65" w:rsidRPr="00DD0DF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13F65" w:rsidRPr="00DD0DF4">
        <w:rPr>
          <w:rStyle w:val="js-phone-number"/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>89245042914</w:t>
      </w:r>
      <w:r w:rsidR="00C13F65" w:rsidRPr="00DD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33B1" w:rsidRDefault="005133B1" w:rsidP="00C13F6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3F65" w:rsidRDefault="00C13F65" w:rsidP="00C13F6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</w:p>
    <w:p w:rsidR="00C13F65" w:rsidRDefault="00C13F65" w:rsidP="00C13F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плита относится 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балочной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C13F65" w:rsidRDefault="00C13F65" w:rsidP="00C13F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какую длину  опирается плита на стену?</w:t>
      </w:r>
    </w:p>
    <w:p w:rsidR="00C13F65" w:rsidRDefault="00C13F65" w:rsidP="00C13F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какую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  стену опирается второстепенная балка?</w:t>
      </w:r>
    </w:p>
    <w:p w:rsidR="00C13F65" w:rsidRPr="00C13F65" w:rsidRDefault="00C13F65" w:rsidP="00C13F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какую длину  на  стену опирается главная балка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</w:p>
    <w:p w:rsidR="00C13F65" w:rsidRDefault="00C13F65" w:rsidP="00C13F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устанавливаются размеры плиты, второстепенной и главной балки?</w:t>
      </w:r>
    </w:p>
    <w:p w:rsidR="00426FF1" w:rsidRDefault="00426FF1" w:rsidP="00C13F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Расчетная схема монолитной плиты?</w:t>
      </w:r>
    </w:p>
    <w:p w:rsidR="00426FF1" w:rsidRDefault="00426FF1" w:rsidP="00C13F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Расчетное сечение монолитной плиты?</w:t>
      </w:r>
    </w:p>
    <w:p w:rsidR="005C5636" w:rsidRPr="00426FF1" w:rsidRDefault="00426FF1" w:rsidP="00426FF1">
      <w:pPr>
        <w:pStyle w:val="a3"/>
        <w:numPr>
          <w:ilvl w:val="0"/>
          <w:numId w:val="1"/>
        </w:numPr>
        <w:spacing w:after="0" w:line="360" w:lineRule="auto"/>
      </w:pPr>
      <w:r w:rsidRPr="0042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от нагрузки равномерно распределенной (в таблице) перейти к нагрузке на 1 м длины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</w:t>
      </w:r>
      <w:r w:rsidRPr="0042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погонной нагрузке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)?</w:t>
      </w:r>
    </w:p>
    <w:p w:rsidR="00426FF1" w:rsidRPr="00426FF1" w:rsidRDefault="00426FF1" w:rsidP="00426FF1">
      <w:pPr>
        <w:pStyle w:val="a3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Армирование плиты рулонными сетками. Почему в первом пролете две сетки, а в средних пролетах одна? Почему рулон раскатываем то в верхней зоне плиты, то в нижней зоне? Какой максимальный диаметр арматуры в рулонной сетке?</w:t>
      </w:r>
    </w:p>
    <w:p w:rsidR="00426FF1" w:rsidRDefault="00426FF1" w:rsidP="00426FF1">
      <w:pPr>
        <w:pStyle w:val="a3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Армирование плиты плоскими сетками. При каком диаметре армирование плоскими сетками? По каким усилиям  подбираются верхние сетки, длина этих сеток?</w:t>
      </w:r>
      <w:r w:rsidRPr="00426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каким усилиям  подбираются нижние сетки, длина этих сеток?</w:t>
      </w:r>
    </w:p>
    <w:p w:rsidR="00426FF1" w:rsidRDefault="00426FF1" w:rsidP="00426FF1">
      <w:pPr>
        <w:pStyle w:val="a3"/>
        <w:numPr>
          <w:ilvl w:val="0"/>
          <w:numId w:val="1"/>
        </w:numPr>
        <w:spacing w:after="0" w:line="360" w:lineRule="auto"/>
      </w:pPr>
      <w:r w:rsidRPr="00426FF1">
        <w:rPr>
          <w:rFonts w:ascii="Times New Roman" w:hAnsi="Times New Roman" w:cs="Times New Roman"/>
          <w:sz w:val="28"/>
          <w:szCs w:val="28"/>
        </w:rPr>
        <w:t>Зачем устанавливается верхняя сетка</w:t>
      </w:r>
      <w:r w:rsidR="007963FF">
        <w:rPr>
          <w:rFonts w:ascii="Times New Roman" w:hAnsi="Times New Roman" w:cs="Times New Roman"/>
          <w:sz w:val="28"/>
          <w:szCs w:val="28"/>
        </w:rPr>
        <w:t xml:space="preserve"> плиты </w:t>
      </w:r>
      <w:r w:rsidRPr="00426FF1">
        <w:rPr>
          <w:rFonts w:ascii="Times New Roman" w:hAnsi="Times New Roman" w:cs="Times New Roman"/>
          <w:sz w:val="28"/>
          <w:szCs w:val="28"/>
        </w:rPr>
        <w:t xml:space="preserve"> у стены</w:t>
      </w:r>
      <w:r>
        <w:t>?</w:t>
      </w:r>
    </w:p>
    <w:p w:rsidR="007963FF" w:rsidRDefault="007963FF" w:rsidP="007963FF">
      <w:pPr>
        <w:pStyle w:val="a3"/>
        <w:spacing w:after="0" w:line="360" w:lineRule="auto"/>
      </w:pPr>
    </w:p>
    <w:p w:rsidR="005133B1" w:rsidRDefault="005133B1" w:rsidP="007963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3B1" w:rsidRDefault="005133B1" w:rsidP="007963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3FF" w:rsidRPr="00201833" w:rsidRDefault="007963FF" w:rsidP="00796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7963FF" w:rsidRPr="00201833" w:rsidRDefault="007963FF" w:rsidP="007963F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sz w:val="24"/>
          <w:szCs w:val="24"/>
        </w:rPr>
        <w:t xml:space="preserve">1. </w:t>
      </w:r>
      <w:r w:rsidRPr="00201833">
        <w:rPr>
          <w:rFonts w:ascii="Times New Roman" w:hAnsi="Times New Roman" w:cs="Times New Roman"/>
          <w:bCs/>
          <w:color w:val="000000"/>
          <w:sz w:val="24"/>
          <w:szCs w:val="24"/>
        </w:rPr>
        <w:t>Железобетонные и каменные конструкции</w:t>
      </w:r>
      <w:proofErr w:type="gramStart"/>
      <w:r w:rsidRPr="00201833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Бондаренко В.М. [и др.]; под ред. В.М. Бондаренко. - 6-е изд., стер. - </w:t>
      </w:r>
      <w:proofErr w:type="spellStart"/>
      <w:r w:rsidRPr="00201833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gramStart"/>
      <w:r w:rsidRPr="00201833">
        <w:rPr>
          <w:rFonts w:ascii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201833">
        <w:rPr>
          <w:rFonts w:ascii="Times New Roman" w:hAnsi="Times New Roman" w:cs="Times New Roman"/>
          <w:color w:val="000000"/>
          <w:sz w:val="24"/>
          <w:szCs w:val="24"/>
        </w:rPr>
        <w:t>ысшая</w:t>
      </w:r>
      <w:proofErr w:type="spellEnd"/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школа, 2010. - 887 с.</w:t>
      </w:r>
    </w:p>
    <w:p w:rsidR="007963FF" w:rsidRPr="00201833" w:rsidRDefault="007963FF" w:rsidP="007963FF">
      <w:pPr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01833">
        <w:rPr>
          <w:rFonts w:ascii="Times New Roman" w:hAnsi="Times New Roman" w:cs="Times New Roman"/>
          <w:sz w:val="24"/>
          <w:szCs w:val="24"/>
        </w:rPr>
        <w:t xml:space="preserve">2. </w:t>
      </w:r>
      <w:r w:rsidRPr="00201833">
        <w:rPr>
          <w:rFonts w:ascii="Times New Roman" w:hAnsi="Times New Roman" w:cs="Times New Roman"/>
          <w:bCs/>
          <w:sz w:val="24"/>
          <w:szCs w:val="24"/>
        </w:rPr>
        <w:t>Евстифеев В.Г.</w:t>
      </w:r>
      <w:r w:rsidRPr="00201833">
        <w:rPr>
          <w:rFonts w:ascii="Times New Roman" w:hAnsi="Times New Roman" w:cs="Times New Roman"/>
          <w:sz w:val="24"/>
          <w:szCs w:val="24"/>
        </w:rPr>
        <w:t>   Железобетонные и каменные конструкции: учебник. В 2 ч. Ч.1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 Железобетонные конструкции / Евстифеев Владимир Георгиевич. - М.: Академия, 2011. – 432 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>.</w:t>
      </w:r>
    </w:p>
    <w:p w:rsidR="007963FF" w:rsidRPr="00201833" w:rsidRDefault="007963FF" w:rsidP="007963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Байков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 В.Н.,</w:t>
      </w:r>
      <w:r w:rsidRPr="00201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1833">
        <w:rPr>
          <w:rFonts w:ascii="Times New Roman" w:hAnsi="Times New Roman" w:cs="Times New Roman"/>
          <w:sz w:val="24"/>
          <w:szCs w:val="24"/>
        </w:rPr>
        <w:t xml:space="preserve">Сигалов Э.Е., Железобетонные конструкции. Общий курс-М.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, 1991.- 767 с.   </w:t>
      </w:r>
    </w:p>
    <w:p w:rsidR="007963FF" w:rsidRPr="00201833" w:rsidRDefault="007963FF" w:rsidP="007963F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b/>
          <w:sz w:val="24"/>
          <w:szCs w:val="24"/>
        </w:rPr>
        <w:t>4.</w:t>
      </w:r>
      <w:r w:rsidRPr="00201833">
        <w:rPr>
          <w:rFonts w:ascii="Times New Roman" w:hAnsi="Times New Roman" w:cs="Times New Roman"/>
          <w:sz w:val="24"/>
          <w:szCs w:val="24"/>
        </w:rPr>
        <w:t xml:space="preserve"> Стетюха Г.В. Проектирование конструкций многоэтажных зданий: учеб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особие /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Г.В.Стетюха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М.Б.Мершеева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Забайкал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. ун-т 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ита: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, 2014.-206 с. </w:t>
      </w:r>
    </w:p>
    <w:p w:rsidR="007963FF" w:rsidRDefault="007963FF" w:rsidP="007963FF">
      <w:pPr>
        <w:pStyle w:val="a3"/>
        <w:spacing w:after="0" w:line="360" w:lineRule="auto"/>
      </w:pPr>
    </w:p>
    <w:sectPr w:rsidR="007963FF" w:rsidSect="005C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5934"/>
    <w:multiLevelType w:val="hybridMultilevel"/>
    <w:tmpl w:val="EF0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F65"/>
    <w:rsid w:val="00426FF1"/>
    <w:rsid w:val="005133B1"/>
    <w:rsid w:val="005C5636"/>
    <w:rsid w:val="007963FF"/>
    <w:rsid w:val="00C1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3F65"/>
  </w:style>
  <w:style w:type="character" w:customStyle="1" w:styleId="js-phone-number">
    <w:name w:val="js-phone-number"/>
    <w:basedOn w:val="a0"/>
    <w:rsid w:val="00C13F65"/>
  </w:style>
  <w:style w:type="paragraph" w:styleId="a3">
    <w:name w:val="List Paragraph"/>
    <w:basedOn w:val="a"/>
    <w:uiPriority w:val="34"/>
    <w:qFormat/>
    <w:rsid w:val="00C13F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2020-11-10T05:03:00Z</dcterms:created>
  <dcterms:modified xsi:type="dcterms:W3CDTF">2020-11-10T05:33:00Z</dcterms:modified>
</cp:coreProperties>
</file>