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401" w:rsidRDefault="002B1401" w:rsidP="002B1401">
      <w:r>
        <w:t>2</w:t>
      </w:r>
      <w:r w:rsidR="00573221">
        <w:t>8</w:t>
      </w:r>
      <w:r>
        <w:t>.12.20 лабораторная 2</w:t>
      </w:r>
    </w:p>
    <w:p w:rsidR="001E573C" w:rsidRDefault="001E573C" w:rsidP="001E573C">
      <w:pPr>
        <w:spacing w:after="0" w:line="240" w:lineRule="auto"/>
        <w:rPr>
          <w:rFonts w:ascii="Times New Roman" w:hAnsi="Times New Roman"/>
          <w:b/>
          <w:sz w:val="24"/>
        </w:rPr>
      </w:pPr>
      <w:r w:rsidRPr="00AE352C">
        <w:rPr>
          <w:rFonts w:ascii="Times New Roman" w:hAnsi="Times New Roman"/>
          <w:b/>
          <w:sz w:val="24"/>
        </w:rPr>
        <w:t>СУС-16</w:t>
      </w:r>
      <w:r>
        <w:rPr>
          <w:rFonts w:ascii="Times New Roman" w:hAnsi="Times New Roman"/>
          <w:b/>
          <w:sz w:val="24"/>
        </w:rPr>
        <w:t xml:space="preserve"> </w:t>
      </w:r>
    </w:p>
    <w:p w:rsidR="001E573C" w:rsidRDefault="001E573C" w:rsidP="001E573C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Э</w:t>
      </w:r>
      <w:r>
        <w:rPr>
          <w:rFonts w:ascii="Times New Roman" w:hAnsi="Times New Roman"/>
          <w:b/>
          <w:sz w:val="24"/>
        </w:rPr>
        <w:t>кз</w:t>
      </w:r>
      <w:r>
        <w:rPr>
          <w:rFonts w:ascii="Times New Roman" w:hAnsi="Times New Roman"/>
          <w:b/>
          <w:sz w:val="24"/>
        </w:rPr>
        <w:t>амен «</w:t>
      </w:r>
      <w:r>
        <w:rPr>
          <w:rFonts w:ascii="Times New Roman" w:hAnsi="Times New Roman"/>
          <w:sz w:val="24"/>
        </w:rPr>
        <w:t>Компьютерные те</w:t>
      </w:r>
      <w:r>
        <w:rPr>
          <w:rFonts w:ascii="Times New Roman" w:hAnsi="Times New Roman"/>
          <w:sz w:val="24"/>
        </w:rPr>
        <w:t>х</w:t>
      </w:r>
      <w:r>
        <w:rPr>
          <w:rFonts w:ascii="Times New Roman" w:hAnsi="Times New Roman"/>
          <w:sz w:val="24"/>
        </w:rPr>
        <w:t>нологии в ПСК</w:t>
      </w:r>
      <w:r>
        <w:rPr>
          <w:rFonts w:ascii="Times New Roman" w:hAnsi="Times New Roman"/>
          <w:sz w:val="24"/>
        </w:rPr>
        <w:t>»</w:t>
      </w:r>
    </w:p>
    <w:p w:rsidR="00A379F7" w:rsidRDefault="001E573C" w:rsidP="001E573C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проводится </w:t>
      </w:r>
      <w:r w:rsidRPr="00AE352C">
        <w:rPr>
          <w:rFonts w:ascii="Times New Roman" w:hAnsi="Times New Roman"/>
          <w:b/>
          <w:sz w:val="24"/>
        </w:rPr>
        <w:t>30.01,</w:t>
      </w:r>
      <w:r>
        <w:rPr>
          <w:rFonts w:ascii="Times New Roman" w:hAnsi="Times New Roman"/>
          <w:b/>
          <w:sz w:val="24"/>
        </w:rPr>
        <w:t xml:space="preserve"> в</w:t>
      </w:r>
      <w:r w:rsidRPr="00AE352C">
        <w:rPr>
          <w:rFonts w:ascii="Times New Roman" w:hAnsi="Times New Roman"/>
          <w:b/>
          <w:sz w:val="24"/>
        </w:rPr>
        <w:t xml:space="preserve"> 9.00, </w:t>
      </w:r>
      <w:r>
        <w:rPr>
          <w:rFonts w:ascii="Times New Roman" w:hAnsi="Times New Roman"/>
          <w:b/>
          <w:sz w:val="24"/>
        </w:rPr>
        <w:t xml:space="preserve">аудитории </w:t>
      </w:r>
      <w:r w:rsidRPr="00AE352C">
        <w:rPr>
          <w:rFonts w:ascii="Times New Roman" w:hAnsi="Times New Roman"/>
          <w:b/>
          <w:sz w:val="24"/>
        </w:rPr>
        <w:t>01-308, 312</w:t>
      </w:r>
      <w:r>
        <w:rPr>
          <w:rFonts w:ascii="Times New Roman" w:hAnsi="Times New Roman"/>
          <w:b/>
          <w:sz w:val="24"/>
        </w:rPr>
        <w:t xml:space="preserve"> с разбивкой на подгруппы</w:t>
      </w:r>
      <w:r>
        <w:rPr>
          <w:rFonts w:ascii="Times New Roman" w:hAnsi="Times New Roman"/>
          <w:b/>
          <w:sz w:val="24"/>
        </w:rPr>
        <w:t xml:space="preserve"> (подгруппы будут определены по результатам вашей работы накануне экзамена)</w:t>
      </w:r>
    </w:p>
    <w:p w:rsidR="001E573C" w:rsidRDefault="001E573C" w:rsidP="001E573C">
      <w:pPr>
        <w:spacing w:after="0"/>
      </w:pPr>
    </w:p>
    <w:p w:rsidR="001E573C" w:rsidRDefault="001E573C" w:rsidP="001E573C">
      <w:pPr>
        <w:spacing w:after="0"/>
      </w:pPr>
      <w:bookmarkStart w:id="0" w:name="_GoBack"/>
      <w:bookmarkEnd w:id="0"/>
      <w:r>
        <w:t>КОМПЬЮТЕРНЫЕ ТЕХНОЛОГИИ.  ВОПРОСЫ К ЭКЗАМЕНУ</w:t>
      </w:r>
    </w:p>
    <w:p w:rsidR="001E573C" w:rsidRPr="00B30F71" w:rsidRDefault="001E573C" w:rsidP="001E573C">
      <w:pPr>
        <w:spacing w:after="0"/>
        <w:rPr>
          <w:b/>
          <w:sz w:val="24"/>
          <w:szCs w:val="24"/>
        </w:rPr>
      </w:pPr>
      <w:r w:rsidRPr="00B30F71">
        <w:rPr>
          <w:b/>
          <w:sz w:val="24"/>
          <w:szCs w:val="24"/>
        </w:rPr>
        <w:t>Работа на компьютере:</w:t>
      </w:r>
    </w:p>
    <w:p w:rsidR="001E573C" w:rsidRDefault="001E573C" w:rsidP="001E573C">
      <w:pPr>
        <w:pStyle w:val="a4"/>
        <w:numPr>
          <w:ilvl w:val="0"/>
          <w:numId w:val="1"/>
        </w:numPr>
        <w:spacing w:after="0" w:line="240" w:lineRule="auto"/>
        <w:ind w:left="284" w:hanging="284"/>
      </w:pPr>
      <w:r>
        <w:t>Армирование колонны плоской рамы в ПК Лира</w:t>
      </w:r>
    </w:p>
    <w:p w:rsidR="001E573C" w:rsidRDefault="001E573C" w:rsidP="001E573C">
      <w:pPr>
        <w:pStyle w:val="a4"/>
        <w:numPr>
          <w:ilvl w:val="0"/>
          <w:numId w:val="1"/>
        </w:numPr>
        <w:spacing w:after="0" w:line="240" w:lineRule="auto"/>
        <w:ind w:left="284" w:hanging="284"/>
      </w:pPr>
      <w:r w:rsidRPr="00C33C61">
        <w:t xml:space="preserve"> Расчет </w:t>
      </w:r>
      <w:r>
        <w:t xml:space="preserve">рамы с покрытием в виде </w:t>
      </w:r>
      <w:r w:rsidRPr="00C33C61">
        <w:t>ферм</w:t>
      </w:r>
      <w:r>
        <w:t xml:space="preserve">ы </w:t>
      </w:r>
      <w:r w:rsidRPr="00C33C61">
        <w:t xml:space="preserve"> с использованием ПК ЛИРА.</w:t>
      </w:r>
      <w:r>
        <w:t xml:space="preserve"> РСУ.</w:t>
      </w:r>
    </w:p>
    <w:p w:rsidR="001E573C" w:rsidRPr="00C33C61" w:rsidRDefault="001E573C" w:rsidP="001E573C">
      <w:pPr>
        <w:pStyle w:val="a4"/>
        <w:numPr>
          <w:ilvl w:val="0"/>
          <w:numId w:val="1"/>
        </w:numPr>
        <w:spacing w:after="0" w:line="240" w:lineRule="auto"/>
        <w:ind w:left="284" w:hanging="284"/>
      </w:pPr>
      <w:r>
        <w:t>Расчет купола в ПК Лира</w:t>
      </w:r>
    </w:p>
    <w:p w:rsidR="001E573C" w:rsidRDefault="001E573C" w:rsidP="001E573C">
      <w:pPr>
        <w:spacing w:after="0" w:line="240" w:lineRule="auto"/>
      </w:pPr>
      <w:r>
        <w:t>4</w:t>
      </w:r>
      <w:r w:rsidRPr="00C33C61">
        <w:t>. Расчет плиты с использованием ПК ЛИРА</w:t>
      </w:r>
      <w:r>
        <w:t>, армирование плиты</w:t>
      </w:r>
      <w:r w:rsidRPr="00C33C61">
        <w:t>.</w:t>
      </w:r>
    </w:p>
    <w:p w:rsidR="001E573C" w:rsidRPr="00C33C61" w:rsidRDefault="001E573C" w:rsidP="001E573C">
      <w:pPr>
        <w:spacing w:after="0" w:line="240" w:lineRule="auto"/>
      </w:pPr>
      <w:r>
        <w:t>5</w:t>
      </w:r>
      <w:r w:rsidRPr="00C33C61">
        <w:t>. Расчет плиты с использованием ПК ЛИРА</w:t>
      </w:r>
      <w:r>
        <w:t>, использование жестких вставок</w:t>
      </w:r>
      <w:r w:rsidRPr="00C33C61">
        <w:t>.</w:t>
      </w:r>
    </w:p>
    <w:p w:rsidR="001E573C" w:rsidRPr="00452589" w:rsidRDefault="001E573C" w:rsidP="001E573C">
      <w:pPr>
        <w:spacing w:after="0" w:line="240" w:lineRule="auto"/>
      </w:pPr>
      <w:r>
        <w:t>6</w:t>
      </w:r>
      <w:r w:rsidRPr="00452589">
        <w:t>. Расчет плиты с использованием ПК Мономах.</w:t>
      </w:r>
      <w:r>
        <w:t xml:space="preserve"> РСУ.</w:t>
      </w:r>
    </w:p>
    <w:p w:rsidR="001E573C" w:rsidRPr="00C33C61" w:rsidRDefault="001E573C" w:rsidP="001E573C">
      <w:pPr>
        <w:spacing w:after="0" w:line="240" w:lineRule="auto"/>
      </w:pPr>
      <w:r>
        <w:t>7</w:t>
      </w:r>
      <w:r w:rsidRPr="00C33C61">
        <w:t xml:space="preserve">. Расчет плоской рамы </w:t>
      </w:r>
      <w:r>
        <w:t xml:space="preserve">(или фермы) </w:t>
      </w:r>
      <w:r w:rsidRPr="00C33C61">
        <w:t xml:space="preserve">с использованием ПК </w:t>
      </w:r>
      <w:r w:rsidRPr="00C33C61">
        <w:rPr>
          <w:lang w:val="en-US"/>
        </w:rPr>
        <w:t>SCAD</w:t>
      </w:r>
      <w:r w:rsidRPr="00C33C61">
        <w:t>.</w:t>
      </w:r>
    </w:p>
    <w:p w:rsidR="001E573C" w:rsidRPr="00C33C61" w:rsidRDefault="001E573C" w:rsidP="001E573C">
      <w:pPr>
        <w:spacing w:after="0" w:line="240" w:lineRule="auto"/>
      </w:pPr>
      <w:r>
        <w:t>9</w:t>
      </w:r>
      <w:r w:rsidRPr="00C33C61">
        <w:t>.</w:t>
      </w:r>
      <w:r w:rsidRPr="002B14FA">
        <w:t xml:space="preserve"> </w:t>
      </w:r>
      <w:r>
        <w:t>Формирование модели здания в ПК Сапфир и расчет в ПК Лира</w:t>
      </w:r>
    </w:p>
    <w:p w:rsidR="001E573C" w:rsidRPr="00C33C61" w:rsidRDefault="001E573C" w:rsidP="001E573C">
      <w:pPr>
        <w:spacing w:after="0" w:line="240" w:lineRule="auto"/>
      </w:pPr>
      <w:r>
        <w:t>10</w:t>
      </w:r>
      <w:r w:rsidRPr="00C33C61">
        <w:t xml:space="preserve">. Расчет кирпичного простенка с использованием программы </w:t>
      </w:r>
      <w:r w:rsidRPr="00C33C61">
        <w:rPr>
          <w:lang w:val="en-US"/>
        </w:rPr>
        <w:t>NORMCAD</w:t>
      </w:r>
      <w:r w:rsidRPr="00C33C61">
        <w:t>.</w:t>
      </w:r>
    </w:p>
    <w:p w:rsidR="001E573C" w:rsidRDefault="001E573C" w:rsidP="001E573C">
      <w:pPr>
        <w:spacing w:after="0" w:line="240" w:lineRule="auto"/>
      </w:pPr>
      <w:r>
        <w:t>11.</w:t>
      </w:r>
      <w:r w:rsidRPr="002B14FA">
        <w:t xml:space="preserve"> </w:t>
      </w:r>
      <w:r w:rsidRPr="00452589">
        <w:t xml:space="preserve">Расчет </w:t>
      </w:r>
      <w:r>
        <w:t xml:space="preserve">пространственной </w:t>
      </w:r>
      <w:r w:rsidRPr="00452589">
        <w:t>рамы с использованием ПК ЛИРА.</w:t>
      </w:r>
    </w:p>
    <w:p w:rsidR="001E573C" w:rsidRPr="00C33C61" w:rsidRDefault="001E573C" w:rsidP="001E573C">
      <w:pPr>
        <w:spacing w:after="0" w:line="240" w:lineRule="auto"/>
      </w:pPr>
      <w:r w:rsidRPr="00C33C61">
        <w:t>1</w:t>
      </w:r>
      <w:r>
        <w:t>2</w:t>
      </w:r>
      <w:r w:rsidRPr="00C33C61">
        <w:t>. Расчет многопролетной балки с использованием ПК ЛИРА.</w:t>
      </w:r>
      <w:r>
        <w:t xml:space="preserve"> РСУ</w:t>
      </w:r>
    </w:p>
    <w:p w:rsidR="001E573C" w:rsidRPr="00C33C61" w:rsidRDefault="001E573C" w:rsidP="001E573C">
      <w:pPr>
        <w:spacing w:after="0" w:line="240" w:lineRule="auto"/>
      </w:pPr>
      <w:r>
        <w:t>13</w:t>
      </w:r>
      <w:r w:rsidRPr="00C33C61">
        <w:t>. Расчет многоэтажного здания с использованием ПК Мономах.</w:t>
      </w:r>
      <w:r>
        <w:t xml:space="preserve"> РСУ. Экспорт для конструирования во вспомогательные программы  Колонна, Плита, Кирпич.</w:t>
      </w:r>
    </w:p>
    <w:p w:rsidR="001E573C" w:rsidRDefault="001E573C" w:rsidP="001E573C">
      <w:pPr>
        <w:spacing w:after="0" w:line="240" w:lineRule="auto"/>
      </w:pPr>
      <w:r w:rsidRPr="00C33C61">
        <w:t>1</w:t>
      </w:r>
      <w:r>
        <w:t>4</w:t>
      </w:r>
      <w:r w:rsidRPr="00C33C61">
        <w:t>. Расчет грунтового основания с использованием ПК Мономах.</w:t>
      </w:r>
    </w:p>
    <w:p w:rsidR="001E573C" w:rsidRDefault="001E573C" w:rsidP="001E573C">
      <w:pPr>
        <w:spacing w:after="0" w:line="240" w:lineRule="auto"/>
        <w:rPr>
          <w:b/>
          <w:sz w:val="24"/>
          <w:szCs w:val="24"/>
        </w:rPr>
      </w:pPr>
    </w:p>
    <w:p w:rsidR="001E573C" w:rsidRPr="00B30F71" w:rsidRDefault="001E573C" w:rsidP="001E573C">
      <w:pPr>
        <w:spacing w:after="0" w:line="240" w:lineRule="auto"/>
        <w:rPr>
          <w:b/>
          <w:sz w:val="24"/>
          <w:szCs w:val="24"/>
        </w:rPr>
      </w:pPr>
      <w:r w:rsidRPr="00B30F71">
        <w:rPr>
          <w:b/>
          <w:sz w:val="24"/>
          <w:szCs w:val="24"/>
        </w:rPr>
        <w:t>Теоретические вопросы:</w:t>
      </w:r>
    </w:p>
    <w:p w:rsidR="001E573C" w:rsidRDefault="001E573C" w:rsidP="001E573C">
      <w:pPr>
        <w:spacing w:after="0" w:line="240" w:lineRule="auto"/>
      </w:pPr>
      <w:r>
        <w:t>1</w:t>
      </w:r>
      <w:r w:rsidRPr="00C33C61">
        <w:t xml:space="preserve">. </w:t>
      </w:r>
      <w:r>
        <w:t>Современные т</w:t>
      </w:r>
      <w:r w:rsidRPr="00C33C61">
        <w:t>енденции развития САПР</w:t>
      </w:r>
      <w:r>
        <w:t xml:space="preserve">   </w:t>
      </w:r>
      <w:r w:rsidRPr="00B11807">
        <w:rPr>
          <w:color w:val="17365D" w:themeColor="text2" w:themeShade="BF"/>
        </w:rPr>
        <w:t>(Лекция)</w:t>
      </w:r>
    </w:p>
    <w:p w:rsidR="001E573C" w:rsidRPr="00A279C5" w:rsidRDefault="001E573C" w:rsidP="001E573C">
      <w:pPr>
        <w:spacing w:after="0" w:line="240" w:lineRule="auto"/>
        <w:jc w:val="both"/>
      </w:pPr>
      <w:r>
        <w:t xml:space="preserve">2. </w:t>
      </w:r>
      <w:proofErr w:type="gramStart"/>
      <w:r>
        <w:rPr>
          <w:lang w:val="en-US"/>
        </w:rPr>
        <w:t>BIM</w:t>
      </w:r>
      <w:r w:rsidRPr="00A279C5">
        <w:t>-</w:t>
      </w:r>
      <w:r>
        <w:t>технологии.</w:t>
      </w:r>
      <w:proofErr w:type="gramEnd"/>
      <w:r>
        <w:t xml:space="preserve"> Появление. Идея. Принципы. Развитие. Стандарты. Примеры внедрения.</w:t>
      </w:r>
    </w:p>
    <w:p w:rsidR="001E573C" w:rsidRPr="00A279C5" w:rsidRDefault="001E573C" w:rsidP="001E573C">
      <w:pPr>
        <w:spacing w:after="0" w:line="240" w:lineRule="auto"/>
      </w:pPr>
      <w:r w:rsidRPr="00A279C5">
        <w:t xml:space="preserve">3. </w:t>
      </w:r>
      <w:proofErr w:type="gramStart"/>
      <w:r>
        <w:rPr>
          <w:lang w:val="en-US"/>
        </w:rPr>
        <w:t>BIM</w:t>
      </w:r>
      <w:r w:rsidRPr="00A279C5">
        <w:t>-</w:t>
      </w:r>
      <w:r>
        <w:t>технологии.</w:t>
      </w:r>
      <w:proofErr w:type="gramEnd"/>
      <w:r>
        <w:t xml:space="preserve"> Идея. Достоинства и возможности. Проблемы внедрения в России.</w:t>
      </w:r>
    </w:p>
    <w:p w:rsidR="001E573C" w:rsidRDefault="001E573C" w:rsidP="001E573C">
      <w:pPr>
        <w:spacing w:after="0" w:line="240" w:lineRule="auto"/>
      </w:pPr>
      <w:hyperlink r:id="rId6" w:history="1">
        <w:r w:rsidRPr="006E4730">
          <w:rPr>
            <w:rStyle w:val="a3"/>
          </w:rPr>
          <w:t>https://maistro.ru/articles/stroitelnye-konstrukcii.-proektirovanie-i-raschet/obzor-bim-tehnologij</w:t>
        </w:r>
      </w:hyperlink>
    </w:p>
    <w:p w:rsidR="001E573C" w:rsidRPr="009119EE" w:rsidRDefault="001E573C" w:rsidP="001E573C">
      <w:pPr>
        <w:spacing w:after="0" w:line="240" w:lineRule="auto"/>
        <w:rPr>
          <w:color w:val="1F497D" w:themeColor="text2"/>
        </w:rPr>
      </w:pPr>
      <w:hyperlink r:id="rId7" w:history="1">
        <w:r w:rsidRPr="00334AB8">
          <w:rPr>
            <w:rStyle w:val="a3"/>
          </w:rPr>
          <w:t>https://maistro.ru/articles/stroitelnye-konstrukcii.-proektirovanie-i-raschet/bim-tehnologii-v-proektirovanii-chto-pod-etim-obychno-ponimayut</w:t>
        </w:r>
      </w:hyperlink>
      <w:r>
        <w:t xml:space="preserve">        </w:t>
      </w:r>
      <w:r w:rsidRPr="009119EE">
        <w:rPr>
          <w:color w:val="1F497D" w:themeColor="text2"/>
        </w:rPr>
        <w:t>Инженерно-строительный журнал. 2010. №2</w:t>
      </w:r>
    </w:p>
    <w:p w:rsidR="001E573C" w:rsidRPr="009119EE" w:rsidRDefault="001E573C" w:rsidP="001E573C">
      <w:pPr>
        <w:spacing w:after="0" w:line="240" w:lineRule="auto"/>
        <w:rPr>
          <w:color w:val="1F497D" w:themeColor="text2"/>
        </w:rPr>
      </w:pPr>
    </w:p>
    <w:p w:rsidR="001E573C" w:rsidRPr="00C33C61" w:rsidRDefault="001E573C" w:rsidP="001E573C">
      <w:pPr>
        <w:spacing w:after="0" w:line="240" w:lineRule="auto"/>
      </w:pPr>
      <w:r w:rsidRPr="00C33C61">
        <w:t>4. Характеристики, особенности, назначение и составные элементы ПК Мономах.</w:t>
      </w:r>
    </w:p>
    <w:p w:rsidR="001E573C" w:rsidRPr="00083FF6" w:rsidRDefault="001E573C" w:rsidP="001E573C">
      <w:pPr>
        <w:spacing w:after="0" w:line="240" w:lineRule="auto"/>
      </w:pPr>
      <w:r>
        <w:t>5</w:t>
      </w:r>
      <w:r w:rsidRPr="00C33C61">
        <w:t xml:space="preserve">. Характеристики, особенности, назначение и области применения </w:t>
      </w:r>
      <w:r w:rsidRPr="00C33C61">
        <w:rPr>
          <w:lang w:val="en-US"/>
        </w:rPr>
        <w:t>Autodesk</w:t>
      </w:r>
      <w:r w:rsidRPr="00C33C61">
        <w:t xml:space="preserve">  </w:t>
      </w:r>
      <w:r w:rsidRPr="00C33C61">
        <w:rPr>
          <w:lang w:val="en-US"/>
        </w:rPr>
        <w:t>Civil</w:t>
      </w:r>
      <w:r w:rsidRPr="00C33C61">
        <w:t xml:space="preserve"> 3</w:t>
      </w:r>
      <w:r w:rsidRPr="00C33C61">
        <w:rPr>
          <w:lang w:val="en-US"/>
        </w:rPr>
        <w:t>D</w:t>
      </w:r>
      <w:r>
        <w:t xml:space="preserve">, </w:t>
      </w:r>
      <w:r>
        <w:rPr>
          <w:lang w:val="en-US"/>
        </w:rPr>
        <w:t>ANSYS</w:t>
      </w:r>
    </w:p>
    <w:p w:rsidR="001E573C" w:rsidRPr="00B11807" w:rsidRDefault="001E573C" w:rsidP="001E573C">
      <w:pPr>
        <w:spacing w:after="0" w:line="240" w:lineRule="auto"/>
      </w:pPr>
      <w:r>
        <w:t>6</w:t>
      </w:r>
      <w:r w:rsidRPr="00C33C61">
        <w:t>. Принцип построения, назначение</w:t>
      </w:r>
      <w:r>
        <w:t>,</w:t>
      </w:r>
      <w:r w:rsidRPr="00C33C61">
        <w:t xml:space="preserve"> </w:t>
      </w:r>
      <w:r>
        <w:t>особенности, преимущества</w:t>
      </w:r>
      <w:r w:rsidRPr="00C33C61">
        <w:t xml:space="preserve"> программы </w:t>
      </w:r>
      <w:r w:rsidRPr="00C33C61">
        <w:rPr>
          <w:lang w:val="en-US"/>
        </w:rPr>
        <w:t>NORMCAD</w:t>
      </w:r>
      <w:r>
        <w:t xml:space="preserve"> </w:t>
      </w:r>
      <w:r w:rsidRPr="00B11807">
        <w:rPr>
          <w:color w:val="002060"/>
        </w:rPr>
        <w:t>(</w:t>
      </w:r>
      <w:proofErr w:type="spellStart"/>
      <w:r w:rsidRPr="00B11807">
        <w:rPr>
          <w:color w:val="002060"/>
          <w:lang w:val="en-US"/>
        </w:rPr>
        <w:t>normcad</w:t>
      </w:r>
      <w:proofErr w:type="spellEnd"/>
      <w:r w:rsidRPr="00B11807">
        <w:rPr>
          <w:color w:val="002060"/>
        </w:rPr>
        <w:t>.</w:t>
      </w:r>
      <w:proofErr w:type="spellStart"/>
      <w:r w:rsidRPr="00B11807">
        <w:rPr>
          <w:color w:val="002060"/>
          <w:lang w:val="en-US"/>
        </w:rPr>
        <w:t>ru</w:t>
      </w:r>
      <w:proofErr w:type="spellEnd"/>
      <w:r w:rsidRPr="00B11807">
        <w:rPr>
          <w:color w:val="002060"/>
        </w:rPr>
        <w:t>)</w:t>
      </w:r>
    </w:p>
    <w:p w:rsidR="001E573C" w:rsidRPr="00C33C61" w:rsidRDefault="001E573C" w:rsidP="001E573C">
      <w:pPr>
        <w:spacing w:after="0" w:line="240" w:lineRule="auto"/>
      </w:pPr>
      <w:r>
        <w:t>7</w:t>
      </w:r>
      <w:r w:rsidRPr="00C33C61">
        <w:t>. Характеристики, назначение и составные элементы ПК Лира</w:t>
      </w:r>
    </w:p>
    <w:p w:rsidR="001E573C" w:rsidRDefault="001E573C" w:rsidP="001E573C">
      <w:pPr>
        <w:spacing w:after="0" w:line="240" w:lineRule="auto"/>
      </w:pPr>
      <w:r>
        <w:t>8</w:t>
      </w:r>
      <w:r w:rsidRPr="00C33C61">
        <w:t xml:space="preserve">. Характеристики, назначение и составные элементы ПК </w:t>
      </w:r>
      <w:r w:rsidRPr="00C33C61">
        <w:rPr>
          <w:lang w:val="en-US"/>
        </w:rPr>
        <w:t>SCAD</w:t>
      </w:r>
      <w:r w:rsidRPr="00C33C61">
        <w:t xml:space="preserve"> </w:t>
      </w:r>
      <w:r w:rsidRPr="00C33C61">
        <w:rPr>
          <w:lang w:val="en-US"/>
        </w:rPr>
        <w:t>Office</w:t>
      </w:r>
    </w:p>
    <w:p w:rsidR="001E573C" w:rsidRDefault="001E573C" w:rsidP="001E573C">
      <w:pPr>
        <w:spacing w:after="0" w:line="240" w:lineRule="auto"/>
        <w:rPr>
          <w:color w:val="1F497D" w:themeColor="text2"/>
        </w:rPr>
      </w:pPr>
      <w:r w:rsidRPr="009119EE">
        <w:rPr>
          <w:color w:val="1F497D" w:themeColor="text2"/>
        </w:rPr>
        <w:t xml:space="preserve">Шмелев Г.Н. Компьютерные методы проектирования и расчета зданий. </w:t>
      </w:r>
      <w:proofErr w:type="spellStart"/>
      <w:r w:rsidRPr="009119EE">
        <w:rPr>
          <w:color w:val="1F497D" w:themeColor="text2"/>
        </w:rPr>
        <w:t>Уч</w:t>
      </w:r>
      <w:proofErr w:type="spellEnd"/>
      <w:r w:rsidRPr="009119EE">
        <w:rPr>
          <w:color w:val="1F497D" w:themeColor="text2"/>
        </w:rPr>
        <w:t xml:space="preserve"> пос. Казань. 2012.</w:t>
      </w:r>
    </w:p>
    <w:p w:rsidR="001E573C" w:rsidRPr="009119EE" w:rsidRDefault="001E573C" w:rsidP="001E573C">
      <w:pPr>
        <w:spacing w:after="0" w:line="240" w:lineRule="auto"/>
        <w:rPr>
          <w:color w:val="1F497D" w:themeColor="text2"/>
        </w:rPr>
      </w:pPr>
    </w:p>
    <w:p w:rsidR="001E573C" w:rsidRPr="00C33C61" w:rsidRDefault="001E573C" w:rsidP="001E573C">
      <w:pPr>
        <w:spacing w:after="0" w:line="240" w:lineRule="auto"/>
      </w:pPr>
      <w:r>
        <w:t>9</w:t>
      </w:r>
      <w:r w:rsidRPr="00C33C61">
        <w:t>. Идея и основные понятия МКЭ. Формирование матрицы жесткости стержня фермы.</w:t>
      </w:r>
    </w:p>
    <w:p w:rsidR="001E573C" w:rsidRDefault="001E573C" w:rsidP="001E573C">
      <w:pPr>
        <w:spacing w:after="0" w:line="240" w:lineRule="auto"/>
      </w:pPr>
      <w:r>
        <w:t>10</w:t>
      </w:r>
      <w:r w:rsidRPr="00C33C61">
        <w:t>. Идея и основные понятия МКЭ. Формирование матрицы жесткости</w:t>
      </w:r>
      <w:r>
        <w:t>.</w:t>
      </w:r>
      <w:r w:rsidRPr="00C33C61">
        <w:t xml:space="preserve"> Плоская задача. Уравнения, устанавливающие связь между реакциями и перемещениями.</w:t>
      </w:r>
    </w:p>
    <w:p w:rsidR="001E573C" w:rsidRPr="00C33C61" w:rsidRDefault="001E573C" w:rsidP="001E573C">
      <w:pPr>
        <w:spacing w:after="0" w:line="240" w:lineRule="auto"/>
      </w:pPr>
      <w:r>
        <w:t>11</w:t>
      </w:r>
      <w:r w:rsidRPr="00C33C61">
        <w:t xml:space="preserve">. </w:t>
      </w:r>
      <w:r>
        <w:t xml:space="preserve">МКЭ. </w:t>
      </w:r>
      <w:r w:rsidRPr="00C33C61">
        <w:t>Формирование глобальной матрицы жесткости фермы</w:t>
      </w:r>
      <w:r>
        <w:t xml:space="preserve"> (до </w:t>
      </w:r>
      <w:proofErr w:type="spellStart"/>
      <w:r>
        <w:t>сист</w:t>
      </w:r>
      <w:proofErr w:type="spellEnd"/>
      <w:r>
        <w:t xml:space="preserve">. </w:t>
      </w:r>
      <w:proofErr w:type="spellStart"/>
      <w:r>
        <w:t>урав</w:t>
      </w:r>
      <w:proofErr w:type="spellEnd"/>
      <w:r>
        <w:t>.</w:t>
      </w:r>
      <w:r w:rsidRPr="00A279C5">
        <w:t>/</w:t>
      </w:r>
      <w:r>
        <w:t>далее до усилий)</w:t>
      </w:r>
      <w:r w:rsidRPr="00C33C61">
        <w:t>.</w:t>
      </w:r>
    </w:p>
    <w:p w:rsidR="001E573C" w:rsidRPr="00C33C61" w:rsidRDefault="001E573C" w:rsidP="001E573C">
      <w:pPr>
        <w:spacing w:after="0" w:line="240" w:lineRule="auto"/>
      </w:pPr>
      <w:r>
        <w:t>12</w:t>
      </w:r>
      <w:r w:rsidRPr="00C33C61">
        <w:t xml:space="preserve">. </w:t>
      </w:r>
      <w:proofErr w:type="gramStart"/>
      <w:r>
        <w:t xml:space="preserve">МКЭ. </w:t>
      </w:r>
      <w:r w:rsidRPr="00C33C61">
        <w:t>Преобразование матрицы жесткости стержневого элемента при переходе от локальной к о</w:t>
      </w:r>
      <w:r w:rsidRPr="00C33C61">
        <w:t>б</w:t>
      </w:r>
      <w:r w:rsidRPr="00C33C61">
        <w:t>щей системе координат.</w:t>
      </w:r>
      <w:proofErr w:type="gramEnd"/>
    </w:p>
    <w:p w:rsidR="001E573C" w:rsidRPr="00C33C61" w:rsidRDefault="001E573C" w:rsidP="001E573C">
      <w:pPr>
        <w:spacing w:after="0" w:line="240" w:lineRule="auto"/>
      </w:pPr>
      <w:r>
        <w:t>1</w:t>
      </w:r>
      <w:r w:rsidRPr="00C33C61">
        <w:t>3. Идея метода конечных элементов. Формирование матрицы жесткости стержня, защемленного по концам. Эпюры, реакции, перемещения, степени свободы. Определение коэффициентов.</w:t>
      </w:r>
    </w:p>
    <w:p w:rsidR="001E573C" w:rsidRDefault="001E573C" w:rsidP="001E573C">
      <w:pPr>
        <w:spacing w:after="0" w:line="240" w:lineRule="auto"/>
      </w:pPr>
      <w:r>
        <w:t>1</w:t>
      </w:r>
      <w:r w:rsidRPr="00C33C61">
        <w:t>4. Идея метода конечных элементов. Формирование матрицы жесткости</w:t>
      </w:r>
      <w:r>
        <w:t>.</w:t>
      </w:r>
      <w:r w:rsidRPr="00C33C61">
        <w:t xml:space="preserve"> Расчет стержневых систем МКЭ. Основная система. Неизвестные. Уравнения. Системы координат.</w:t>
      </w:r>
      <w:r>
        <w:t xml:space="preserve"> Библиотека КЭ.</w:t>
      </w:r>
    </w:p>
    <w:p w:rsidR="001E573C" w:rsidRPr="009119EE" w:rsidRDefault="001E573C" w:rsidP="001E573C">
      <w:pPr>
        <w:spacing w:after="0" w:line="240" w:lineRule="auto"/>
        <w:rPr>
          <w:rFonts w:ascii="Arial" w:hAnsi="Arial" w:cs="Arial"/>
          <w:color w:val="222222"/>
        </w:rPr>
      </w:pPr>
      <w:proofErr w:type="gramStart"/>
      <w:r>
        <w:t>(Киселев В.А. Строительная механика.</w:t>
      </w:r>
      <w:proofErr w:type="gramEnd"/>
      <w:r>
        <w:t xml:space="preserve"> Общий курс. М. 1986. С.466-476;   </w:t>
      </w:r>
      <w:proofErr w:type="spellStart"/>
      <w:r>
        <w:t>Караманский</w:t>
      </w:r>
      <w:proofErr w:type="spellEnd"/>
      <w:r>
        <w:t xml:space="preserve"> Т.Д. Численные методы строительной механики. М. 1981. С. 242;   Поляков А.А. и др. Строительная </w:t>
      </w:r>
      <w:r>
        <w:lastRenderedPageBreak/>
        <w:t>механика Екатери</w:t>
      </w:r>
      <w:r>
        <w:t>н</w:t>
      </w:r>
      <w:r>
        <w:t xml:space="preserve">бург. 2014. С. 418;   </w:t>
      </w:r>
      <w:hyperlink r:id="rId8" w:tgtFrame="_blank" w:history="1">
        <w:r w:rsidRPr="00C87981">
          <w:rPr>
            <w:rStyle w:val="HTML"/>
            <w:rFonts w:ascii="Arial" w:hAnsi="Arial" w:cs="Arial"/>
            <w:i w:val="0"/>
            <w:iCs w:val="0"/>
            <w:color w:val="006621"/>
            <w:sz w:val="21"/>
            <w:szCs w:val="21"/>
            <w:lang w:val="en-US"/>
          </w:rPr>
          <w:t>e</w:t>
        </w:r>
        <w:r w:rsidRPr="00C87981">
          <w:rPr>
            <w:rStyle w:val="HTML"/>
            <w:rFonts w:ascii="Arial" w:hAnsi="Arial" w:cs="Arial"/>
            <w:i w:val="0"/>
            <w:iCs w:val="0"/>
            <w:color w:val="006621"/>
            <w:sz w:val="21"/>
            <w:szCs w:val="21"/>
          </w:rPr>
          <w:t>.</w:t>
        </w:r>
        <w:r w:rsidRPr="00C87981">
          <w:rPr>
            <w:rStyle w:val="HTML"/>
            <w:rFonts w:ascii="Arial" w:hAnsi="Arial" w:cs="Arial"/>
            <w:i w:val="0"/>
            <w:iCs w:val="0"/>
            <w:color w:val="006621"/>
            <w:sz w:val="21"/>
            <w:szCs w:val="21"/>
            <w:lang w:val="en-US"/>
          </w:rPr>
          <w:t>lib</w:t>
        </w:r>
        <w:r w:rsidRPr="00C87981">
          <w:rPr>
            <w:rStyle w:val="HTML"/>
            <w:rFonts w:ascii="Arial" w:hAnsi="Arial" w:cs="Arial"/>
            <w:i w:val="0"/>
            <w:iCs w:val="0"/>
            <w:color w:val="006621"/>
            <w:sz w:val="21"/>
            <w:szCs w:val="21"/>
          </w:rPr>
          <w:t>.</w:t>
        </w:r>
        <w:proofErr w:type="spellStart"/>
        <w:r w:rsidRPr="00C87981">
          <w:rPr>
            <w:rStyle w:val="HTML"/>
            <w:rFonts w:ascii="Arial" w:hAnsi="Arial" w:cs="Arial"/>
            <w:i w:val="0"/>
            <w:iCs w:val="0"/>
            <w:color w:val="006621"/>
            <w:sz w:val="21"/>
            <w:szCs w:val="21"/>
            <w:lang w:val="en-US"/>
          </w:rPr>
          <w:t>vlsu</w:t>
        </w:r>
        <w:proofErr w:type="spellEnd"/>
        <w:r w:rsidRPr="00C87981">
          <w:rPr>
            <w:rStyle w:val="HTML"/>
            <w:rFonts w:ascii="Arial" w:hAnsi="Arial" w:cs="Arial"/>
            <w:i w:val="0"/>
            <w:iCs w:val="0"/>
            <w:color w:val="006621"/>
            <w:sz w:val="21"/>
            <w:szCs w:val="21"/>
          </w:rPr>
          <w:t>.</w:t>
        </w:r>
        <w:proofErr w:type="spellStart"/>
        <w:r w:rsidRPr="00C87981">
          <w:rPr>
            <w:rStyle w:val="HTML"/>
            <w:rFonts w:ascii="Arial" w:hAnsi="Arial" w:cs="Arial"/>
            <w:i w:val="0"/>
            <w:iCs w:val="0"/>
            <w:color w:val="006621"/>
            <w:sz w:val="21"/>
            <w:szCs w:val="21"/>
            <w:lang w:val="en-US"/>
          </w:rPr>
          <w:t>ru</w:t>
        </w:r>
        <w:proofErr w:type="spellEnd"/>
        <w:r w:rsidRPr="00C87981">
          <w:rPr>
            <w:rStyle w:val="HTML"/>
            <w:rFonts w:ascii="Arial" w:hAnsi="Arial" w:cs="Arial"/>
            <w:i w:val="0"/>
            <w:iCs w:val="0"/>
            <w:color w:val="006621"/>
            <w:sz w:val="21"/>
            <w:szCs w:val="21"/>
          </w:rPr>
          <w:t>/</w:t>
        </w:r>
        <w:proofErr w:type="spellStart"/>
        <w:r w:rsidRPr="00C87981">
          <w:rPr>
            <w:rStyle w:val="HTML"/>
            <w:rFonts w:ascii="Arial" w:hAnsi="Arial" w:cs="Arial"/>
            <w:i w:val="0"/>
            <w:iCs w:val="0"/>
            <w:color w:val="006621"/>
            <w:sz w:val="21"/>
            <w:szCs w:val="21"/>
            <w:lang w:val="en-US"/>
          </w:rPr>
          <w:t>bitstream</w:t>
        </w:r>
        <w:proofErr w:type="spellEnd"/>
        <w:r w:rsidRPr="00C87981">
          <w:rPr>
            <w:rStyle w:val="HTML"/>
            <w:rFonts w:ascii="Arial" w:hAnsi="Arial" w:cs="Arial"/>
            <w:i w:val="0"/>
            <w:iCs w:val="0"/>
            <w:color w:val="006621"/>
            <w:sz w:val="21"/>
            <w:szCs w:val="21"/>
          </w:rPr>
          <w:t>/123456789/1191/3/00462.</w:t>
        </w:r>
        <w:proofErr w:type="spellStart"/>
        <w:r w:rsidRPr="00C87981">
          <w:rPr>
            <w:rStyle w:val="HTML"/>
            <w:rFonts w:ascii="Arial" w:hAnsi="Arial" w:cs="Arial"/>
            <w:i w:val="0"/>
            <w:iCs w:val="0"/>
            <w:color w:val="006621"/>
            <w:sz w:val="21"/>
            <w:szCs w:val="21"/>
            <w:lang w:val="en-US"/>
          </w:rPr>
          <w:t>pdf</w:t>
        </w:r>
        <w:proofErr w:type="spellEnd"/>
        <w:r>
          <w:rPr>
            <w:rStyle w:val="HTML"/>
            <w:rFonts w:ascii="Arial" w:hAnsi="Arial" w:cs="Arial"/>
            <w:i w:val="0"/>
            <w:iCs w:val="0"/>
            <w:color w:val="006621"/>
            <w:sz w:val="21"/>
            <w:szCs w:val="21"/>
          </w:rPr>
          <w:t xml:space="preserve"> </w:t>
        </w:r>
      </w:hyperlink>
      <w:r>
        <w:rPr>
          <w:rFonts w:ascii="Arial" w:hAnsi="Arial" w:cs="Arial"/>
          <w:color w:val="222222"/>
        </w:rPr>
        <w:t xml:space="preserve"> </w:t>
      </w:r>
      <w:r>
        <w:rPr>
          <w:rFonts w:ascii="Arial" w:hAnsi="Arial" w:cs="Arial"/>
          <w:color w:val="808080"/>
        </w:rPr>
        <w:t xml:space="preserve">автор: </w:t>
      </w:r>
      <w:proofErr w:type="gramStart"/>
      <w:r>
        <w:rPr>
          <w:rFonts w:ascii="Arial" w:hAnsi="Arial" w:cs="Arial"/>
          <w:color w:val="808080"/>
        </w:rPr>
        <w:t>ЛЕ Кондратьева - ‎2007)</w:t>
      </w:r>
      <w:proofErr w:type="gramEnd"/>
    </w:p>
    <w:p w:rsidR="001E573C" w:rsidRPr="00C33C61" w:rsidRDefault="001E573C" w:rsidP="001E573C">
      <w:pPr>
        <w:spacing w:after="0" w:line="240" w:lineRule="auto"/>
      </w:pPr>
    </w:p>
    <w:p w:rsidR="001E573C" w:rsidRPr="00C33C61" w:rsidRDefault="001E573C" w:rsidP="001E573C">
      <w:pPr>
        <w:spacing w:after="0" w:line="240" w:lineRule="auto"/>
      </w:pPr>
      <w:r>
        <w:t>15</w:t>
      </w:r>
      <w:r w:rsidRPr="00C33C61">
        <w:t>. Направления применения ЭВМ в строительстве. Перечислить программы для</w:t>
      </w:r>
      <w:r>
        <w:t xml:space="preserve"> архитектурного прое</w:t>
      </w:r>
      <w:r>
        <w:t>к</w:t>
      </w:r>
      <w:r>
        <w:t>тирования для</w:t>
      </w:r>
      <w:r w:rsidRPr="00C33C61">
        <w:t xml:space="preserve"> черчения</w:t>
      </w:r>
      <w:r>
        <w:t>, для разработки генпланов</w:t>
      </w:r>
      <w:r w:rsidRPr="00C33C61">
        <w:t>.</w:t>
      </w:r>
    </w:p>
    <w:p w:rsidR="001E573C" w:rsidRPr="00B11807" w:rsidRDefault="001E573C" w:rsidP="001E573C">
      <w:pPr>
        <w:spacing w:after="0" w:line="240" w:lineRule="auto"/>
      </w:pPr>
      <w:r>
        <w:t>16</w:t>
      </w:r>
      <w:r w:rsidRPr="00C33C61">
        <w:t>. Направления применения ЭВМ в строительстве. Перечислить программы для расчета конструкций (отечественные и зарубежные).</w:t>
      </w:r>
      <w:r>
        <w:t xml:space="preserve"> Особенности </w:t>
      </w:r>
      <w:r w:rsidRPr="002F5AEE">
        <w:t xml:space="preserve"> </w:t>
      </w:r>
      <w:r>
        <w:rPr>
          <w:lang w:val="en-US"/>
        </w:rPr>
        <w:t>ANSYS</w:t>
      </w:r>
      <w:r w:rsidRPr="002F5AEE">
        <w:t>.</w:t>
      </w:r>
    </w:p>
    <w:p w:rsidR="001E573C" w:rsidRPr="009119EE" w:rsidRDefault="001E573C" w:rsidP="001E573C">
      <w:pPr>
        <w:spacing w:after="0" w:line="240" w:lineRule="auto"/>
        <w:rPr>
          <w:color w:val="1F497D" w:themeColor="text2"/>
        </w:rPr>
      </w:pPr>
      <w:r>
        <w:t>17</w:t>
      </w:r>
      <w:r w:rsidRPr="00C33C61">
        <w:t>. Направления применения ЭВМ в строительстве. Перечислить программы для выполнения эколог</w:t>
      </w:r>
      <w:r w:rsidRPr="00C33C61">
        <w:t>и</w:t>
      </w:r>
      <w:r w:rsidRPr="00C33C61">
        <w:t>ческих расчетов и составления смет.</w:t>
      </w:r>
      <w:r>
        <w:t xml:space="preserve">    </w:t>
      </w:r>
      <w:r w:rsidRPr="009119EE">
        <w:rPr>
          <w:color w:val="1F497D" w:themeColor="text2"/>
        </w:rPr>
        <w:t>(Лекция)</w:t>
      </w:r>
    </w:p>
    <w:p w:rsidR="001E573C" w:rsidRPr="00C33C61" w:rsidRDefault="001E573C" w:rsidP="001E573C">
      <w:pPr>
        <w:spacing w:after="0" w:line="240" w:lineRule="auto"/>
      </w:pPr>
      <w:r>
        <w:t>18</w:t>
      </w:r>
      <w:r w:rsidRPr="00C33C61">
        <w:t>. Моделирование расчетных схем. Перечень элементов</w:t>
      </w:r>
      <w:r>
        <w:t xml:space="preserve"> модели</w:t>
      </w:r>
      <w:r w:rsidRPr="00C33C61">
        <w:t>. Способы их моделирования.</w:t>
      </w:r>
      <w:r>
        <w:t xml:space="preserve"> </w:t>
      </w:r>
      <w:r w:rsidRPr="009119EE">
        <w:rPr>
          <w:color w:val="1F497D" w:themeColor="text2"/>
        </w:rPr>
        <w:t>(Лекция)</w:t>
      </w:r>
    </w:p>
    <w:p w:rsidR="001E573C" w:rsidRPr="00C33C61" w:rsidRDefault="001E573C" w:rsidP="001E573C">
      <w:pPr>
        <w:spacing w:after="0" w:line="240" w:lineRule="auto"/>
      </w:pPr>
      <w:r>
        <w:t>19</w:t>
      </w:r>
      <w:r w:rsidRPr="00C33C61">
        <w:t xml:space="preserve">. Моделирование расчетных схем. Фрагментация. Применение </w:t>
      </w:r>
      <w:proofErr w:type="spellStart"/>
      <w:r w:rsidRPr="00C33C61">
        <w:t>суперэлементов</w:t>
      </w:r>
      <w:proofErr w:type="spellEnd"/>
      <w:r w:rsidRPr="00C33C61">
        <w:t>.</w:t>
      </w:r>
    </w:p>
    <w:p w:rsidR="001E573C" w:rsidRDefault="001E573C" w:rsidP="001E573C">
      <w:pPr>
        <w:spacing w:after="0" w:line="240" w:lineRule="auto"/>
      </w:pPr>
      <w:r>
        <w:t>20</w:t>
      </w:r>
      <w:r w:rsidRPr="00C33C61">
        <w:t>. Моделирование расчетных схем. Применение абсолютно жестких вставок. Стыковка элементов ра</w:t>
      </w:r>
      <w:r w:rsidRPr="00C33C61">
        <w:t>з</w:t>
      </w:r>
      <w:r w:rsidRPr="00C33C61">
        <w:t>ного типа: балка-стенка и стержень.</w:t>
      </w:r>
      <w:r>
        <w:t xml:space="preserve"> </w:t>
      </w:r>
    </w:p>
    <w:p w:rsidR="001E573C" w:rsidRPr="00E27207" w:rsidRDefault="001E573C" w:rsidP="001E573C">
      <w:pPr>
        <w:spacing w:after="0" w:line="240" w:lineRule="auto"/>
        <w:rPr>
          <w:color w:val="1F497D" w:themeColor="text2"/>
        </w:rPr>
      </w:pPr>
      <w:proofErr w:type="gramStart"/>
      <w:r w:rsidRPr="00E27207">
        <w:rPr>
          <w:color w:val="1F497D" w:themeColor="text2"/>
        </w:rPr>
        <w:t>(</w:t>
      </w:r>
      <w:proofErr w:type="spellStart"/>
      <w:r w:rsidRPr="00E27207">
        <w:rPr>
          <w:color w:val="1F497D" w:themeColor="text2"/>
        </w:rPr>
        <w:t>Верюжский</w:t>
      </w:r>
      <w:proofErr w:type="spellEnd"/>
      <w:r w:rsidRPr="00E27207">
        <w:rPr>
          <w:color w:val="1F497D" w:themeColor="text2"/>
        </w:rPr>
        <w:t xml:space="preserve"> Ю.В. и др. Компьютерные технологии проектирования ЖБК.</w:t>
      </w:r>
      <w:proofErr w:type="gramEnd"/>
      <w:r w:rsidRPr="00E27207">
        <w:rPr>
          <w:color w:val="1F497D" w:themeColor="text2"/>
        </w:rPr>
        <w:t xml:space="preserve"> Киев. 2006.</w:t>
      </w:r>
      <w:r>
        <w:rPr>
          <w:color w:val="1F497D" w:themeColor="text2"/>
        </w:rPr>
        <w:t xml:space="preserve"> </w:t>
      </w:r>
      <w:proofErr w:type="gramStart"/>
      <w:r>
        <w:rPr>
          <w:color w:val="1F497D" w:themeColor="text2"/>
        </w:rPr>
        <w:t>С. 33-72</w:t>
      </w:r>
      <w:r w:rsidRPr="00E27207">
        <w:rPr>
          <w:color w:val="1F497D" w:themeColor="text2"/>
        </w:rPr>
        <w:t>)</w:t>
      </w:r>
      <w:proofErr w:type="gramEnd"/>
    </w:p>
    <w:p w:rsidR="001E573C" w:rsidRDefault="001E573C" w:rsidP="001E573C"/>
    <w:p w:rsidR="00A379F7" w:rsidRPr="00A379F7" w:rsidRDefault="00A379F7"/>
    <w:sectPr w:rsidR="00A379F7" w:rsidRPr="00A379F7" w:rsidSect="006132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C011C1"/>
    <w:multiLevelType w:val="hybridMultilevel"/>
    <w:tmpl w:val="C08A1B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379F7"/>
    <w:rsid w:val="00055BDB"/>
    <w:rsid w:val="00192E18"/>
    <w:rsid w:val="001B0C84"/>
    <w:rsid w:val="001E573C"/>
    <w:rsid w:val="002772EB"/>
    <w:rsid w:val="002B1401"/>
    <w:rsid w:val="002E6090"/>
    <w:rsid w:val="002F5C66"/>
    <w:rsid w:val="003253B9"/>
    <w:rsid w:val="003B71F0"/>
    <w:rsid w:val="003E0A72"/>
    <w:rsid w:val="003E2591"/>
    <w:rsid w:val="004A7F90"/>
    <w:rsid w:val="004B3899"/>
    <w:rsid w:val="00573221"/>
    <w:rsid w:val="00592121"/>
    <w:rsid w:val="005E0CF2"/>
    <w:rsid w:val="005E0DF5"/>
    <w:rsid w:val="006132AD"/>
    <w:rsid w:val="00775BAC"/>
    <w:rsid w:val="007B1C90"/>
    <w:rsid w:val="00836E34"/>
    <w:rsid w:val="008E701A"/>
    <w:rsid w:val="00913A7E"/>
    <w:rsid w:val="009433AC"/>
    <w:rsid w:val="009C7A3D"/>
    <w:rsid w:val="00A379F7"/>
    <w:rsid w:val="00A56E78"/>
    <w:rsid w:val="00A949CA"/>
    <w:rsid w:val="00AD487E"/>
    <w:rsid w:val="00B05CB2"/>
    <w:rsid w:val="00C14CE8"/>
    <w:rsid w:val="00D2643A"/>
    <w:rsid w:val="00E06094"/>
    <w:rsid w:val="00EA4859"/>
    <w:rsid w:val="00EC7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2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E573C"/>
    <w:rPr>
      <w:color w:val="0000FF" w:themeColor="hyperlink"/>
      <w:u w:val="single"/>
    </w:rPr>
  </w:style>
  <w:style w:type="character" w:styleId="HTML">
    <w:name w:val="HTML Cite"/>
    <w:basedOn w:val="a0"/>
    <w:uiPriority w:val="99"/>
    <w:semiHidden/>
    <w:unhideWhenUsed/>
    <w:rsid w:val="001E573C"/>
    <w:rPr>
      <w:i/>
      <w:iCs/>
    </w:rPr>
  </w:style>
  <w:style w:type="paragraph" w:styleId="a4">
    <w:name w:val="List Paragraph"/>
    <w:basedOn w:val="a"/>
    <w:uiPriority w:val="34"/>
    <w:qFormat/>
    <w:rsid w:val="001E573C"/>
    <w:pPr>
      <w:ind w:left="720"/>
      <w:contextualSpacing/>
    </w:pPr>
    <w:rPr>
      <w:rFonts w:ascii="Calibri" w:eastAsia="Calibri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5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ru/url?sa=t&amp;rct=j&amp;q=&amp;esrc=s&amp;source=web&amp;cd=3&amp;ved=2ahUKEwil-sftptHfAhVOpYsKHUuwA5sQFjACegQIBxAC&amp;url=http%3A%2F%2Fe.lib.vlsu.ru%2Fbitstream%2F123456789%2F1191%2F3%2F00462.pdf&amp;usg=AOvVaw12XA6JoaUw2OqKEmyuO5A8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maistro.ru/articles/stroitelnye-konstrukcii.-proektirovanie-i-raschet/bim-tehnologii-v-proektirovanii-chto-pod-etim-obychno-ponimayu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istro.ru/articles/stroitelnye-konstrukcii.-proektirovanie-i-raschet/obzor-bim-tehnologij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680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22</cp:revision>
  <dcterms:created xsi:type="dcterms:W3CDTF">2020-03-23T07:25:00Z</dcterms:created>
  <dcterms:modified xsi:type="dcterms:W3CDTF">2020-12-24T04:49:00Z</dcterms:modified>
</cp:coreProperties>
</file>