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EB" w:rsidRPr="00345715" w:rsidRDefault="000641EB" w:rsidP="000641E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715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345715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345715">
        <w:rPr>
          <w:rFonts w:ascii="Times New Roman" w:hAnsi="Times New Roman" w:cs="Times New Roman"/>
          <w:b/>
          <w:sz w:val="28"/>
          <w:szCs w:val="28"/>
        </w:rPr>
        <w:t>к</w:t>
      </w:r>
      <w:r w:rsidRPr="00345715">
        <w:rPr>
          <w:rFonts w:ascii="Times New Roman" w:hAnsi="Times New Roman" w:cs="Times New Roman"/>
          <w:b/>
          <w:sz w:val="28"/>
          <w:szCs w:val="28"/>
        </w:rPr>
        <w:t>онструировани</w:t>
      </w:r>
      <w:r w:rsidRPr="00345715">
        <w:rPr>
          <w:rFonts w:ascii="Times New Roman" w:hAnsi="Times New Roman" w:cs="Times New Roman"/>
          <w:b/>
          <w:sz w:val="28"/>
          <w:szCs w:val="28"/>
        </w:rPr>
        <w:t>ю</w:t>
      </w:r>
      <w:r w:rsidRPr="00345715">
        <w:rPr>
          <w:rFonts w:ascii="Times New Roman" w:hAnsi="Times New Roman" w:cs="Times New Roman"/>
          <w:b/>
          <w:sz w:val="28"/>
          <w:szCs w:val="28"/>
        </w:rPr>
        <w:t xml:space="preserve"> подкрановой балки</w:t>
      </w:r>
    </w:p>
    <w:p w:rsidR="000641EB" w:rsidRDefault="00345715" w:rsidP="003457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54CED" wp14:editId="3AE508A0">
            <wp:extent cx="5940425" cy="952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715" w:rsidRDefault="00345715" w:rsidP="003457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044604" wp14:editId="60BF1322">
            <wp:extent cx="5940425" cy="11283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EB" w:rsidRDefault="00345715" w:rsidP="003457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D2FB96" wp14:editId="440A631D">
            <wp:extent cx="2133600" cy="451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EB" w:rsidRDefault="00345715" w:rsidP="003457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2577AA" wp14:editId="4BB47777">
            <wp:extent cx="5940425" cy="18224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571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E4E1D2E" wp14:editId="3D1758B6">
            <wp:extent cx="5940425" cy="3111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EB" w:rsidRDefault="00345715" w:rsidP="003457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98CE5A" wp14:editId="7EA44194">
            <wp:extent cx="5940425" cy="37331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EB" w:rsidRPr="00735F6F" w:rsidRDefault="00735F6F" w:rsidP="0034571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35F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Узлы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крепления продольных и поперечных ребер подкрановой балки.</w:t>
      </w:r>
    </w:p>
    <w:p w:rsidR="00ED74F1" w:rsidRDefault="00B24F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6EC764" wp14:editId="6CE40C09">
            <wp:extent cx="3495675" cy="4341997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3385" cy="435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F6F" w:rsidRDefault="00735F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Узел опирания подкрановой балки на подкрановую ветвь колонны</w:t>
      </w:r>
    </w:p>
    <w:p w:rsidR="00735F6F" w:rsidRDefault="00735F6F">
      <w:pPr>
        <w:rPr>
          <w:rFonts w:ascii="Times New Roman" w:hAnsi="Times New Roman" w:cs="Times New Roman"/>
          <w:sz w:val="28"/>
          <w:szCs w:val="28"/>
        </w:rPr>
      </w:pPr>
    </w:p>
    <w:p w:rsidR="00B24FEF" w:rsidRDefault="00B24FEF">
      <w:pPr>
        <w:rPr>
          <w:rFonts w:ascii="Times New Roman" w:hAnsi="Times New Roman" w:cs="Times New Roman"/>
          <w:sz w:val="28"/>
          <w:szCs w:val="28"/>
        </w:rPr>
      </w:pPr>
      <w:r w:rsidRPr="00B24F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740507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4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4FEF" w:rsidRPr="00735F6F" w:rsidRDefault="00B24FEF">
      <w:pPr>
        <w:rPr>
          <w:rFonts w:ascii="Times New Roman" w:hAnsi="Times New Roman" w:cs="Times New Roman"/>
          <w:sz w:val="28"/>
          <w:szCs w:val="28"/>
        </w:rPr>
      </w:pPr>
    </w:p>
    <w:sectPr w:rsidR="00B24FEF" w:rsidRPr="0073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43"/>
    <w:rsid w:val="000641EB"/>
    <w:rsid w:val="00345715"/>
    <w:rsid w:val="00735F6F"/>
    <w:rsid w:val="008F4A43"/>
    <w:rsid w:val="00B24FEF"/>
    <w:rsid w:val="00D14054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B10B0-4D42-4B71-A18B-D61E3F09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1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2020-12-08T04:24:00Z</dcterms:created>
  <dcterms:modified xsi:type="dcterms:W3CDTF">2020-12-08T06:04:00Z</dcterms:modified>
</cp:coreProperties>
</file>